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6482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106484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106486_1280447820">
            <w:r>
              <w:rPr>
                <w:webHidden/>
                <w:rStyle w:val="IndexLink"/>
              </w:rPr>
              <w:t>29</w:t>
            </w:r>
            <w:r>
              <w:rPr>
                <w:rStyle w:val="IndexLink"/>
                <w:rtl w:val="true"/>
              </w:rPr>
              <w:t xml:space="preserve">- </w:t>
            </w:r>
            <w:r>
              <w:rPr>
                <w:rStyle w:val="IndexLink"/>
                <w:rtl w:val="true"/>
              </w:rPr>
              <w:t>آزار علی علیه السلام آزار پیامبر صلى الله عليه و اله و سلم</w:t>
            </w:r>
            <w:r>
              <w:rPr>
                <w:rStyle w:val="IndexLink"/>
                <w:rtl w:val="true"/>
              </w:rPr>
              <w:t>!</w:t>
              <w:tab/>
            </w:r>
            <w:r>
              <w:rPr>
                <w:rStyle w:val="IndexLink"/>
              </w:rPr>
              <w:t>13</w:t>
            </w:r>
          </w:hyperlink>
        </w:p>
        <w:p>
          <w:pPr>
            <w:pStyle w:val="Contents3"/>
            <w:tabs>
              <w:tab w:val="clear" w:pos="8459"/>
              <w:tab w:val="right" w:pos="9026" w:leader="dot"/>
            </w:tabs>
            <w:rPr/>
          </w:pPr>
          <w:hyperlink w:anchor="__RefHeading___Toc4106488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106490_1280447820">
            <w:r>
              <w:rPr>
                <w:webHidden/>
                <w:rStyle w:val="IndexLink"/>
                <w:rtl w:val="true"/>
              </w:rPr>
              <w:t>اعتبار سند روایت</w:t>
            </w:r>
            <w:r>
              <w:rPr>
                <w:rStyle w:val="IndexLink"/>
                <w:rtl w:val="true"/>
              </w:rPr>
              <w:tab/>
            </w:r>
            <w:r>
              <w:rPr>
                <w:rStyle w:val="IndexLink"/>
              </w:rPr>
              <w:t>15</w:t>
            </w:r>
          </w:hyperlink>
        </w:p>
        <w:p>
          <w:pPr>
            <w:pStyle w:val="Contents3"/>
            <w:tabs>
              <w:tab w:val="clear" w:pos="8459"/>
              <w:tab w:val="right" w:pos="9026" w:leader="dot"/>
            </w:tabs>
            <w:rPr/>
          </w:pPr>
          <w:hyperlink w:anchor="__RefHeading___Toc4106492_1280447820">
            <w:r>
              <w:rPr>
                <w:webHidden/>
                <w:rStyle w:val="IndexLink"/>
                <w:rtl w:val="true"/>
              </w:rPr>
              <w:t>واكنش مخالفان</w:t>
            </w:r>
            <w:r>
              <w:rPr>
                <w:rStyle w:val="IndexLink"/>
                <w:rtl w:val="true"/>
              </w:rPr>
              <w:t xml:space="preserve">: </w:t>
            </w:r>
            <w:r>
              <w:rPr>
                <w:rStyle w:val="IndexLink"/>
                <w:rtl w:val="true"/>
              </w:rPr>
              <w:t>جعل روايت</w:t>
            </w:r>
            <w:r>
              <w:rPr>
                <w:rStyle w:val="IndexLink"/>
                <w:rtl w:val="true"/>
              </w:rPr>
              <w:tab/>
            </w:r>
            <w:r>
              <w:rPr>
                <w:rStyle w:val="IndexLink"/>
              </w:rPr>
              <w:t>16</w:t>
            </w:r>
          </w:hyperlink>
        </w:p>
        <w:p>
          <w:pPr>
            <w:pStyle w:val="Contents3"/>
            <w:tabs>
              <w:tab w:val="clear" w:pos="8459"/>
              <w:tab w:val="right" w:pos="9026" w:leader="dot"/>
            </w:tabs>
            <w:rPr/>
          </w:pPr>
          <w:hyperlink w:anchor="__RefHeading___Toc4106494_1280447820">
            <w:r>
              <w:rPr>
                <w:webHidden/>
                <w:rStyle w:val="IndexLink"/>
                <w:rtl w:val="true"/>
              </w:rPr>
              <w:t>شواهد روایی</w:t>
            </w:r>
            <w:r>
              <w:rPr>
                <w:rStyle w:val="IndexLink"/>
                <w:rtl w:val="true"/>
              </w:rPr>
              <w:tab/>
            </w:r>
            <w:r>
              <w:rPr>
                <w:rStyle w:val="IndexLink"/>
              </w:rPr>
              <w:t>17</w:t>
            </w:r>
          </w:hyperlink>
        </w:p>
        <w:p>
          <w:pPr>
            <w:pStyle w:val="Contents4"/>
            <w:tabs>
              <w:tab w:val="clear" w:pos="8176"/>
              <w:tab w:val="right" w:pos="9026" w:leader="dot"/>
            </w:tabs>
            <w:rPr/>
          </w:pPr>
          <w:hyperlink w:anchor="__RefHeading___Toc4106496_1280447820">
            <w:r>
              <w:rPr>
                <w:webHidden/>
                <w:rStyle w:val="IndexLink"/>
                <w:rtl w:val="true"/>
              </w:rPr>
              <w:t>اختصاص امیرمؤمنان علیه السلام به فضیلت گذشته و اعتراف عمر به آن</w:t>
            </w:r>
            <w:r>
              <w:rPr>
                <w:rStyle w:val="IndexLink"/>
                <w:rtl w:val="true"/>
              </w:rPr>
              <w:tab/>
            </w:r>
            <w:r>
              <w:rPr>
                <w:rStyle w:val="IndexLink"/>
              </w:rPr>
              <w:t>17</w:t>
            </w:r>
          </w:hyperlink>
        </w:p>
        <w:p>
          <w:pPr>
            <w:pStyle w:val="Contents4"/>
            <w:tabs>
              <w:tab w:val="clear" w:pos="8176"/>
              <w:tab w:val="right" w:pos="9026" w:leader="dot"/>
            </w:tabs>
            <w:rPr/>
          </w:pPr>
          <w:hyperlink w:anchor="__RefHeading___Toc4106498_1280447820">
            <w:r>
              <w:rPr>
                <w:webHidden/>
                <w:rStyle w:val="IndexLink"/>
                <w:rtl w:val="true"/>
              </w:rPr>
              <w:t>خروج از ایمان با اذیت علی علیه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106500_1280447820">
            <w:r>
              <w:rPr>
                <w:webHidden/>
                <w:rStyle w:val="IndexLink"/>
                <w:rtl w:val="true"/>
              </w:rPr>
              <w:t>واکنش مخالفان نسبت به روایت گذشته و منکر دانستن متن آن</w:t>
            </w:r>
            <w:r>
              <w:rPr>
                <w:rStyle w:val="IndexLink"/>
                <w:rtl w:val="true"/>
              </w:rPr>
              <w:tab/>
            </w:r>
            <w:r>
              <w:rPr>
                <w:rStyle w:val="IndexLink"/>
              </w:rPr>
              <w:t>21</w:t>
            </w:r>
          </w:hyperlink>
        </w:p>
        <w:p>
          <w:pPr>
            <w:pStyle w:val="Contents3"/>
            <w:tabs>
              <w:tab w:val="clear" w:pos="8459"/>
              <w:tab w:val="right" w:pos="9026" w:leader="dot"/>
            </w:tabs>
            <w:rPr/>
          </w:pPr>
          <w:hyperlink w:anchor="__RefHeading___Toc4106502_1280447820">
            <w:r>
              <w:rPr>
                <w:webHidden/>
                <w:rStyle w:val="IndexLink"/>
                <w:rtl w:val="true"/>
              </w:rPr>
              <w:t>پاسخ</w:t>
            </w:r>
            <w:r>
              <w:rPr>
                <w:rStyle w:val="IndexLink"/>
                <w:rtl w:val="true"/>
              </w:rPr>
              <w:tab/>
            </w:r>
            <w:r>
              <w:rPr>
                <w:rStyle w:val="IndexLink"/>
              </w:rPr>
              <w:t>21</w:t>
            </w:r>
          </w:hyperlink>
        </w:p>
        <w:p>
          <w:pPr>
            <w:pStyle w:val="Contents2"/>
            <w:tabs>
              <w:tab w:val="clear" w:pos="8743"/>
              <w:tab w:val="right" w:pos="9026" w:leader="dot"/>
            </w:tabs>
            <w:rPr/>
          </w:pPr>
          <w:hyperlink w:anchor="__RefHeading___Toc4106504_1280447820">
            <w:r>
              <w:rPr>
                <w:webHidden/>
                <w:rStyle w:val="IndexLink"/>
              </w:rPr>
              <w:t>30</w:t>
            </w:r>
            <w:r>
              <w:rPr>
                <w:rStyle w:val="IndexLink"/>
                <w:rtl w:val="true"/>
              </w:rPr>
              <w:t xml:space="preserve">- </w:t>
            </w:r>
            <w:r>
              <w:rPr>
                <w:rStyle w:val="IndexLink"/>
                <w:rtl w:val="true"/>
              </w:rPr>
              <w:t>دشنام به علی علیه السلام دشنام به خدا و پیامبر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4106506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106508_1280447820">
            <w:r>
              <w:rPr>
                <w:webHidden/>
                <w:rStyle w:val="IndexLink"/>
                <w:rtl w:val="true"/>
              </w:rPr>
              <w:t>اعتبار سند روایت</w:t>
            </w:r>
            <w:r>
              <w:rPr>
                <w:rStyle w:val="IndexLink"/>
                <w:rtl w:val="true"/>
              </w:rPr>
              <w:tab/>
            </w:r>
            <w:r>
              <w:rPr>
                <w:rStyle w:val="IndexLink"/>
              </w:rPr>
              <w:t>23</w:t>
            </w:r>
          </w:hyperlink>
        </w:p>
        <w:p>
          <w:pPr>
            <w:pStyle w:val="Contents3"/>
            <w:tabs>
              <w:tab w:val="clear" w:pos="8459"/>
              <w:tab w:val="right" w:pos="9026" w:leader="dot"/>
            </w:tabs>
            <w:rPr/>
          </w:pPr>
          <w:hyperlink w:anchor="__RefHeading___Toc4106510_1280447820">
            <w:r>
              <w:rPr>
                <w:webHidden/>
                <w:rStyle w:val="IndexLink"/>
                <w:rtl w:val="true"/>
              </w:rPr>
              <w:t>مفاد حديث</w:t>
            </w:r>
            <w:r>
              <w:rPr>
                <w:rStyle w:val="IndexLink"/>
                <w:rtl w:val="true"/>
              </w:rPr>
              <w:tab/>
            </w:r>
            <w:r>
              <w:rPr>
                <w:rStyle w:val="IndexLink"/>
              </w:rPr>
              <w:t>24</w:t>
            </w:r>
          </w:hyperlink>
        </w:p>
        <w:p>
          <w:pPr>
            <w:pStyle w:val="Contents3"/>
            <w:tabs>
              <w:tab w:val="clear" w:pos="8459"/>
              <w:tab w:val="right" w:pos="9026" w:leader="dot"/>
            </w:tabs>
            <w:rPr/>
          </w:pPr>
          <w:hyperlink w:anchor="__RefHeading___Toc4106512_1280447820">
            <w:r>
              <w:rPr>
                <w:webHidden/>
                <w:rStyle w:val="IndexLink"/>
                <w:rtl w:val="true"/>
              </w:rPr>
              <w:t>نتیجه گیری</w:t>
            </w:r>
            <w:r>
              <w:rPr>
                <w:rStyle w:val="IndexLink"/>
                <w:rtl w:val="true"/>
              </w:rPr>
              <w:tab/>
            </w:r>
            <w:r>
              <w:rPr>
                <w:rStyle w:val="IndexLink"/>
              </w:rPr>
              <w:t>24</w:t>
            </w:r>
          </w:hyperlink>
        </w:p>
        <w:p>
          <w:pPr>
            <w:pStyle w:val="Contents3"/>
            <w:tabs>
              <w:tab w:val="clear" w:pos="8459"/>
              <w:tab w:val="right" w:pos="9026" w:leader="dot"/>
            </w:tabs>
            <w:rPr/>
          </w:pPr>
          <w:hyperlink w:anchor="__RefHeading___Toc4106514_1280447820">
            <w:r>
              <w:rPr>
                <w:webHidden/>
                <w:rStyle w:val="IndexLink"/>
                <w:rtl w:val="true"/>
              </w:rPr>
              <w:t>واكنش مخالفان</w:t>
            </w:r>
            <w:r>
              <w:rPr>
                <w:rStyle w:val="IndexLink"/>
                <w:rtl w:val="true"/>
              </w:rPr>
              <w:t xml:space="preserve">: </w:t>
            </w:r>
            <w:r>
              <w:rPr>
                <w:rStyle w:val="IndexLink"/>
                <w:rtl w:val="true"/>
              </w:rPr>
              <w:t>توجيه بي جا</w:t>
            </w:r>
            <w:r>
              <w:rPr>
                <w:rStyle w:val="IndexLink"/>
                <w:rtl w:val="true"/>
              </w:rPr>
              <w:tab/>
            </w:r>
            <w:r>
              <w:rPr>
                <w:rStyle w:val="IndexLink"/>
              </w:rPr>
              <w:t>25</w:t>
            </w:r>
          </w:hyperlink>
        </w:p>
        <w:p>
          <w:pPr>
            <w:pStyle w:val="Contents3"/>
            <w:tabs>
              <w:tab w:val="clear" w:pos="8459"/>
              <w:tab w:val="right" w:pos="9026" w:leader="dot"/>
            </w:tabs>
            <w:rPr/>
          </w:pPr>
          <w:hyperlink w:anchor="__RefHeading___Toc4106516_1280447820">
            <w:r>
              <w:rPr>
                <w:webHidden/>
                <w:rStyle w:val="IndexLink"/>
                <w:rtl w:val="true"/>
              </w:rPr>
              <w:t>پاسخ</w:t>
            </w:r>
            <w:r>
              <w:rPr>
                <w:rStyle w:val="IndexLink"/>
                <w:rtl w:val="true"/>
              </w:rPr>
              <w:tab/>
            </w:r>
            <w:r>
              <w:rPr>
                <w:rStyle w:val="IndexLink"/>
              </w:rPr>
              <w:t>25</w:t>
            </w:r>
          </w:hyperlink>
        </w:p>
        <w:p>
          <w:pPr>
            <w:pStyle w:val="Contents3"/>
            <w:tabs>
              <w:tab w:val="clear" w:pos="8459"/>
              <w:tab w:val="right" w:pos="9026" w:leader="dot"/>
            </w:tabs>
            <w:rPr/>
          </w:pPr>
          <w:hyperlink w:anchor="__RefHeading___Toc4106518_1280447820">
            <w:r>
              <w:rPr>
                <w:webHidden/>
                <w:rStyle w:val="IndexLink"/>
                <w:rtl w:val="true"/>
              </w:rPr>
              <w:t>شواهد روایی</w:t>
            </w:r>
            <w:r>
              <w:rPr>
                <w:rStyle w:val="IndexLink"/>
                <w:rtl w:val="true"/>
              </w:rPr>
              <w:tab/>
            </w:r>
            <w:r>
              <w:rPr>
                <w:rStyle w:val="IndexLink"/>
              </w:rPr>
              <w:t>26</w:t>
            </w:r>
          </w:hyperlink>
        </w:p>
        <w:p>
          <w:pPr>
            <w:pStyle w:val="Contents2"/>
            <w:tabs>
              <w:tab w:val="clear" w:pos="8743"/>
              <w:tab w:val="right" w:pos="9026" w:leader="dot"/>
            </w:tabs>
            <w:rPr/>
          </w:pPr>
          <w:hyperlink w:anchor="__RefHeading___Toc4106520_1280447820">
            <w:r>
              <w:rPr>
                <w:webHidden/>
                <w:rStyle w:val="IndexLink"/>
              </w:rPr>
              <w:t>31</w:t>
            </w:r>
            <w:r>
              <w:rPr>
                <w:rStyle w:val="IndexLink"/>
                <w:rtl w:val="true"/>
              </w:rPr>
              <w:t xml:space="preserve">- </w:t>
            </w:r>
            <w:r>
              <w:rPr>
                <w:rStyle w:val="IndexLink"/>
                <w:rtl w:val="true"/>
              </w:rPr>
              <w:t>حبّ و بغض علی علیه السلام میزان تشخیص ایمان و نفاق</w:t>
            </w:r>
            <w:r>
              <w:rPr>
                <w:rStyle w:val="IndexLink"/>
                <w:rtl w:val="true"/>
              </w:rPr>
              <w:tab/>
            </w:r>
            <w:r>
              <w:rPr>
                <w:rStyle w:val="IndexLink"/>
              </w:rPr>
              <w:t>31</w:t>
            </w:r>
          </w:hyperlink>
        </w:p>
        <w:p>
          <w:pPr>
            <w:pStyle w:val="Contents3"/>
            <w:tabs>
              <w:tab w:val="clear" w:pos="8459"/>
              <w:tab w:val="right" w:pos="9026" w:leader="dot"/>
            </w:tabs>
            <w:rPr/>
          </w:pPr>
          <w:hyperlink w:anchor="__RefHeading___Toc4106522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106524_1280447820">
            <w:r>
              <w:rPr>
                <w:webHidden/>
                <w:rStyle w:val="IndexLink"/>
                <w:rtl w:val="true"/>
              </w:rPr>
              <w:t>اعتبار سند روایت</w:t>
            </w:r>
            <w:r>
              <w:rPr>
                <w:rStyle w:val="IndexLink"/>
                <w:rtl w:val="true"/>
              </w:rPr>
              <w:tab/>
            </w:r>
            <w:r>
              <w:rPr>
                <w:rStyle w:val="IndexLink"/>
              </w:rPr>
              <w:t>33</w:t>
            </w:r>
          </w:hyperlink>
        </w:p>
        <w:p>
          <w:pPr>
            <w:pStyle w:val="Contents3"/>
            <w:tabs>
              <w:tab w:val="clear" w:pos="8459"/>
              <w:tab w:val="right" w:pos="9026" w:leader="dot"/>
            </w:tabs>
            <w:rPr/>
          </w:pPr>
          <w:hyperlink w:anchor="__RefHeading___Toc4106526_1280447820">
            <w:r>
              <w:rPr>
                <w:webHidden/>
                <w:rStyle w:val="IndexLink"/>
                <w:rtl w:val="true"/>
              </w:rPr>
              <w:t>تأليف مستقل در حدیث</w:t>
            </w:r>
            <w:r>
              <w:rPr>
                <w:rStyle w:val="IndexLink"/>
                <w:rtl w:val="true"/>
              </w:rPr>
              <w:tab/>
            </w:r>
            <w:r>
              <w:rPr>
                <w:rStyle w:val="IndexLink"/>
              </w:rPr>
              <w:t>34</w:t>
            </w:r>
          </w:hyperlink>
        </w:p>
        <w:p>
          <w:pPr>
            <w:pStyle w:val="Contents3"/>
            <w:tabs>
              <w:tab w:val="clear" w:pos="8459"/>
              <w:tab w:val="right" w:pos="9026" w:leader="dot"/>
            </w:tabs>
            <w:rPr/>
          </w:pPr>
          <w:hyperlink w:anchor="__RefHeading___Toc4106528_1280447820">
            <w:r>
              <w:rPr>
                <w:webHidden/>
                <w:rStyle w:val="IndexLink"/>
                <w:rtl w:val="true"/>
              </w:rPr>
              <w:t>مفاد روایت</w:t>
            </w:r>
            <w:r>
              <w:rPr>
                <w:rStyle w:val="IndexLink"/>
                <w:rtl w:val="true"/>
              </w:rPr>
              <w:tab/>
            </w:r>
            <w:r>
              <w:rPr>
                <w:rStyle w:val="IndexLink"/>
              </w:rPr>
              <w:t>34</w:t>
            </w:r>
          </w:hyperlink>
        </w:p>
        <w:p>
          <w:pPr>
            <w:pStyle w:val="Contents3"/>
            <w:tabs>
              <w:tab w:val="clear" w:pos="8459"/>
              <w:tab w:val="right" w:pos="9026" w:leader="dot"/>
            </w:tabs>
            <w:rPr/>
          </w:pPr>
          <w:hyperlink w:anchor="__RefHeading___Toc4106530_1280447820">
            <w:r>
              <w:rPr>
                <w:webHidden/>
                <w:rStyle w:val="IndexLink"/>
                <w:rtl w:val="true"/>
              </w:rPr>
              <w:t>واكنش مخالفان</w:t>
            </w:r>
            <w:r>
              <w:rPr>
                <w:rStyle w:val="IndexLink"/>
                <w:rtl w:val="true"/>
              </w:rPr>
              <w:tab/>
            </w:r>
            <w:r>
              <w:rPr>
                <w:rStyle w:val="IndexLink"/>
              </w:rPr>
              <w:t>36</w:t>
            </w:r>
          </w:hyperlink>
        </w:p>
        <w:p>
          <w:pPr>
            <w:pStyle w:val="Contents4"/>
            <w:tabs>
              <w:tab w:val="clear" w:pos="8176"/>
              <w:tab w:val="right" w:pos="9026" w:leader="dot"/>
            </w:tabs>
            <w:rPr/>
          </w:pPr>
          <w:hyperlink w:anchor="__RefHeading___Toc4106532_1280447820">
            <w:r>
              <w:rPr>
                <w:webHidden/>
                <w:rStyle w:val="IndexLink"/>
                <w:rtl w:val="true"/>
              </w:rPr>
              <w:t>واکنش اول</w:t>
            </w:r>
            <w:r>
              <w:rPr>
                <w:rStyle w:val="IndexLink"/>
                <w:rtl w:val="true"/>
              </w:rPr>
              <w:t xml:space="preserve">: </w:t>
            </w:r>
            <w:r>
              <w:rPr>
                <w:rStyle w:val="IndexLink"/>
                <w:rtl w:val="true"/>
              </w:rPr>
              <w:t>این حدیث از مشکل ترین روایات است</w:t>
            </w:r>
            <w:r>
              <w:rPr>
                <w:rStyle w:val="IndexLink"/>
                <w:rtl w:val="true"/>
              </w:rPr>
              <w:t>!</w:t>
              <w:tab/>
            </w:r>
            <w:r>
              <w:rPr>
                <w:rStyle w:val="IndexLink"/>
              </w:rPr>
              <w:t>36</w:t>
            </w:r>
          </w:hyperlink>
        </w:p>
        <w:p>
          <w:pPr>
            <w:pStyle w:val="Contents5"/>
            <w:tabs>
              <w:tab w:val="clear" w:pos="7892"/>
              <w:tab w:val="right" w:pos="9026" w:leader="dot"/>
            </w:tabs>
            <w:rPr/>
          </w:pPr>
          <w:hyperlink w:anchor="__RefHeading___Toc4106534_128044782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106536_1280447820">
            <w:r>
              <w:rPr>
                <w:webHidden/>
                <w:rStyle w:val="IndexLink"/>
                <w:rtl w:val="true"/>
              </w:rPr>
              <w:t>پاسخ</w:t>
            </w:r>
            <w:r>
              <w:rPr>
                <w:rStyle w:val="IndexLink"/>
                <w:rtl w:val="true"/>
              </w:rPr>
              <w:tab/>
            </w:r>
            <w:r>
              <w:rPr>
                <w:rStyle w:val="IndexLink"/>
              </w:rPr>
              <w:t>37</w:t>
            </w:r>
          </w:hyperlink>
        </w:p>
        <w:p>
          <w:pPr>
            <w:pStyle w:val="Contents4"/>
            <w:tabs>
              <w:tab w:val="clear" w:pos="8176"/>
              <w:tab w:val="right" w:pos="9026" w:leader="dot"/>
            </w:tabs>
            <w:rPr/>
          </w:pPr>
          <w:hyperlink w:anchor="__RefHeading___Toc4106538_1280447820">
            <w:r>
              <w:rPr>
                <w:webHidden/>
                <w:rStyle w:val="IndexLink"/>
                <w:rtl w:val="true"/>
              </w:rPr>
              <w:t>واكنش دوم</w:t>
            </w:r>
            <w:r>
              <w:rPr>
                <w:rStyle w:val="IndexLink"/>
                <w:rtl w:val="true"/>
              </w:rPr>
              <w:t xml:space="preserve">: </w:t>
            </w:r>
            <w:r>
              <w:rPr>
                <w:rStyle w:val="IndexLink"/>
                <w:rtl w:val="true"/>
              </w:rPr>
              <w:t>تحریف معنوی</w:t>
            </w:r>
            <w:r>
              <w:rPr>
                <w:rStyle w:val="IndexLink"/>
                <w:rtl w:val="true"/>
              </w:rPr>
              <w:t xml:space="preserve">: </w:t>
            </w:r>
            <w:r>
              <w:rPr>
                <w:rStyle w:val="IndexLink"/>
                <w:rtl w:val="true"/>
              </w:rPr>
              <w:t>تلاش ذهبی در توجیه دلالت روایت</w:t>
            </w:r>
            <w:r>
              <w:rPr>
                <w:rStyle w:val="IndexLink"/>
                <w:rtl w:val="true"/>
              </w:rPr>
              <w:tab/>
            </w:r>
            <w:r>
              <w:rPr>
                <w:rStyle w:val="IndexLink"/>
              </w:rPr>
              <w:t>41</w:t>
            </w:r>
          </w:hyperlink>
        </w:p>
        <w:p>
          <w:pPr>
            <w:pStyle w:val="Contents5"/>
            <w:tabs>
              <w:tab w:val="clear" w:pos="7892"/>
              <w:tab w:val="right" w:pos="9026" w:leader="dot"/>
            </w:tabs>
            <w:rPr/>
          </w:pPr>
          <w:hyperlink w:anchor="__RefHeading___Toc4106540_12804478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106542_1280447820">
            <w:r>
              <w:rPr>
                <w:webHidden/>
                <w:rStyle w:val="IndexLink"/>
                <w:rtl w:val="true"/>
              </w:rPr>
              <w:t>پاسخ</w:t>
            </w:r>
            <w:r>
              <w:rPr>
                <w:rStyle w:val="IndexLink"/>
                <w:rtl w:val="true"/>
              </w:rPr>
              <w:tab/>
            </w:r>
            <w:r>
              <w:rPr>
                <w:rStyle w:val="IndexLink"/>
              </w:rPr>
              <w:t>42</w:t>
            </w:r>
          </w:hyperlink>
        </w:p>
        <w:p>
          <w:pPr>
            <w:pStyle w:val="Contents4"/>
            <w:tabs>
              <w:tab w:val="clear" w:pos="8176"/>
              <w:tab w:val="right" w:pos="9026" w:leader="dot"/>
            </w:tabs>
            <w:rPr/>
          </w:pPr>
          <w:hyperlink w:anchor="__RefHeading___Toc4106544_1280447820">
            <w:r>
              <w:rPr>
                <w:webHidden/>
                <w:rStyle w:val="IndexLink"/>
                <w:rtl w:val="true"/>
              </w:rPr>
              <w:t>واکنش سوم</w:t>
            </w:r>
            <w:r>
              <w:rPr>
                <w:rStyle w:val="IndexLink"/>
                <w:rtl w:val="true"/>
              </w:rPr>
              <w:t xml:space="preserve">: </w:t>
            </w:r>
            <w:r>
              <w:rPr>
                <w:rStyle w:val="IndexLink"/>
                <w:rtl w:val="true"/>
              </w:rPr>
              <w:t>چرا بخاری آن را نقل نکرده ؟</w:t>
            </w:r>
            <w:r>
              <w:rPr>
                <w:rStyle w:val="IndexLink"/>
                <w:rtl w:val="true"/>
              </w:rPr>
              <w:tab/>
            </w:r>
            <w:r>
              <w:rPr>
                <w:rStyle w:val="IndexLink"/>
              </w:rPr>
              <w:t>42</w:t>
            </w:r>
          </w:hyperlink>
        </w:p>
        <w:p>
          <w:pPr>
            <w:pStyle w:val="Contents5"/>
            <w:tabs>
              <w:tab w:val="clear" w:pos="7892"/>
              <w:tab w:val="right" w:pos="9026" w:leader="dot"/>
            </w:tabs>
            <w:rPr/>
          </w:pPr>
          <w:hyperlink w:anchor="__RefHeading___Toc4106546_12804478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106548_1280447820">
            <w:r>
              <w:rPr>
                <w:webHidden/>
                <w:rStyle w:val="IndexLink"/>
                <w:rtl w:val="true"/>
              </w:rPr>
              <w:t>اشکال</w:t>
            </w:r>
            <w:r>
              <w:rPr>
                <w:rStyle w:val="IndexLink"/>
                <w:rtl w:val="true"/>
              </w:rPr>
              <w:tab/>
            </w:r>
            <w:r>
              <w:rPr>
                <w:rStyle w:val="IndexLink"/>
              </w:rPr>
              <w:t>43</w:t>
            </w:r>
          </w:hyperlink>
        </w:p>
        <w:p>
          <w:pPr>
            <w:pStyle w:val="Contents5"/>
            <w:tabs>
              <w:tab w:val="clear" w:pos="7892"/>
              <w:tab w:val="right" w:pos="9026" w:leader="dot"/>
            </w:tabs>
            <w:rPr/>
          </w:pPr>
          <w:hyperlink w:anchor="__RefHeading___Toc4106550_1280447820">
            <w:r>
              <w:rPr>
                <w:webHidden/>
                <w:rStyle w:val="IndexLink"/>
                <w:rtl w:val="true"/>
              </w:rPr>
              <w:t xml:space="preserve">دفاع از ابن تیمیه </w:t>
            </w:r>
            <w:r>
              <w:rPr>
                <w:rStyle w:val="IndexLink"/>
                <w:rtl w:val="true"/>
              </w:rPr>
              <w:t>!</w:t>
              <w:tab/>
            </w:r>
            <w:r>
              <w:rPr>
                <w:rStyle w:val="IndexLink"/>
              </w:rPr>
              <w:t>43</w:t>
            </w:r>
          </w:hyperlink>
        </w:p>
        <w:p>
          <w:pPr>
            <w:pStyle w:val="Contents5"/>
            <w:tabs>
              <w:tab w:val="clear" w:pos="7892"/>
              <w:tab w:val="right" w:pos="9026" w:leader="dot"/>
            </w:tabs>
            <w:rPr/>
          </w:pPr>
          <w:hyperlink w:anchor="__RefHeading___Toc4106552_1280447820">
            <w:r>
              <w:rPr>
                <w:webHidden/>
                <w:rStyle w:val="IndexLink"/>
                <w:rtl w:val="true"/>
              </w:rPr>
              <w:t>پاسخ</w:t>
            </w:r>
            <w:r>
              <w:rPr>
                <w:rStyle w:val="IndexLink"/>
                <w:rtl w:val="true"/>
              </w:rPr>
              <w:tab/>
            </w:r>
            <w:r>
              <w:rPr>
                <w:rStyle w:val="IndexLink"/>
              </w:rPr>
              <w:t>43</w:t>
            </w:r>
          </w:hyperlink>
        </w:p>
        <w:p>
          <w:pPr>
            <w:pStyle w:val="Contents4"/>
            <w:tabs>
              <w:tab w:val="clear" w:pos="8176"/>
              <w:tab w:val="right" w:pos="9026" w:leader="dot"/>
            </w:tabs>
            <w:rPr/>
          </w:pPr>
          <w:hyperlink w:anchor="__RefHeading___Toc4106554_1280447820">
            <w:r>
              <w:rPr>
                <w:webHidden/>
                <w:rStyle w:val="IndexLink"/>
                <w:rtl w:val="true"/>
              </w:rPr>
              <w:t>واکنش چهارم</w:t>
            </w:r>
            <w:r>
              <w:rPr>
                <w:rStyle w:val="IndexLink"/>
                <w:rtl w:val="true"/>
              </w:rPr>
              <w:t xml:space="preserve">: </w:t>
            </w:r>
            <w:r>
              <w:rPr>
                <w:rStyle w:val="IndexLink"/>
                <w:rtl w:val="true"/>
              </w:rPr>
              <w:t>تلاش بیشتر ابن تیمیه برای تضعیف روایت</w:t>
            </w:r>
            <w:r>
              <w:rPr>
                <w:rStyle w:val="IndexLink"/>
                <w:rtl w:val="true"/>
              </w:rPr>
              <w:tab/>
            </w:r>
            <w:r>
              <w:rPr>
                <w:rStyle w:val="IndexLink"/>
              </w:rPr>
              <w:t>44</w:t>
            </w:r>
          </w:hyperlink>
        </w:p>
        <w:p>
          <w:pPr>
            <w:pStyle w:val="Contents5"/>
            <w:tabs>
              <w:tab w:val="clear" w:pos="7892"/>
              <w:tab w:val="right" w:pos="9026" w:leader="dot"/>
            </w:tabs>
            <w:rPr/>
          </w:pPr>
          <w:hyperlink w:anchor="__RefHeading___Toc4106556_12804478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106558_1280447820">
            <w:r>
              <w:rPr>
                <w:webHidden/>
                <w:rStyle w:val="IndexLink"/>
                <w:rtl w:val="true"/>
              </w:rPr>
              <w:t>پاسخ</w:t>
            </w:r>
            <w:r>
              <w:rPr>
                <w:rStyle w:val="IndexLink"/>
                <w:rtl w:val="true"/>
              </w:rPr>
              <w:tab/>
            </w:r>
            <w:r>
              <w:rPr>
                <w:rStyle w:val="IndexLink"/>
              </w:rPr>
              <w:t>44</w:t>
            </w:r>
          </w:hyperlink>
        </w:p>
        <w:p>
          <w:pPr>
            <w:pStyle w:val="Contents4"/>
            <w:tabs>
              <w:tab w:val="clear" w:pos="8176"/>
              <w:tab w:val="right" w:pos="9026" w:leader="dot"/>
            </w:tabs>
            <w:rPr/>
          </w:pPr>
          <w:hyperlink w:anchor="__RefHeading___Toc4106560_1280447820">
            <w:r>
              <w:rPr>
                <w:webHidden/>
                <w:rStyle w:val="IndexLink"/>
                <w:rtl w:val="true"/>
              </w:rPr>
              <w:t>واکنش پنجم</w:t>
            </w:r>
            <w:r>
              <w:rPr>
                <w:rStyle w:val="IndexLink"/>
                <w:rtl w:val="true"/>
              </w:rPr>
              <w:t xml:space="preserve">: </w:t>
            </w:r>
            <w:r>
              <w:rPr>
                <w:rStyle w:val="IndexLink"/>
                <w:rtl w:val="true"/>
              </w:rPr>
              <w:t>ادعای موضوعیت نداشتن حبّ و بغض امیرمؤمنان 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4106562_1280447820">
            <w:r>
              <w:rPr>
                <w:webHidden/>
                <w:rStyle w:val="IndexLink"/>
                <w:rtl w:val="true"/>
              </w:rPr>
              <w:t>الف</w:t>
            </w:r>
            <w:r>
              <w:rPr>
                <w:rStyle w:val="IndexLink"/>
                <w:rtl w:val="true"/>
              </w:rPr>
              <w:t>)</w:t>
            </w:r>
            <w:r>
              <w:rPr>
                <w:rStyle w:val="IndexLink"/>
                <w:rtl w:val="true"/>
              </w:rPr>
              <w:t xml:space="preserve">ادعای بیجای اشتراک </w:t>
            </w:r>
            <w:r>
              <w:rPr>
                <w:rStyle w:val="IndexLink"/>
                <w:rtl w:val="true"/>
              </w:rPr>
              <w:t>!</w:t>
              <w:tab/>
            </w:r>
            <w:r>
              <w:rPr>
                <w:rStyle w:val="IndexLink"/>
              </w:rPr>
              <w:t>45</w:t>
            </w:r>
          </w:hyperlink>
        </w:p>
        <w:p>
          <w:pPr>
            <w:pStyle w:val="Contents5"/>
            <w:tabs>
              <w:tab w:val="clear" w:pos="7892"/>
              <w:tab w:val="right" w:pos="9026" w:leader="dot"/>
            </w:tabs>
            <w:rPr/>
          </w:pPr>
          <w:hyperlink w:anchor="__RefHeading___Toc4106564_1280447820">
            <w:r>
              <w:rPr>
                <w:webHidden/>
                <w:rStyle w:val="IndexLink"/>
                <w:rtl w:val="true"/>
              </w:rPr>
              <w:t>ب</w:t>
            </w:r>
            <w:r>
              <w:rPr>
                <w:rStyle w:val="IndexLink"/>
                <w:rtl w:val="true"/>
              </w:rPr>
              <w:t xml:space="preserve">) </w:t>
            </w:r>
            <w:r>
              <w:rPr>
                <w:rStyle w:val="IndexLink"/>
                <w:rtl w:val="true"/>
              </w:rPr>
              <w:t>حکمت تراشی و توجیهی دیگر برای مدلول حدیث</w:t>
            </w:r>
            <w:r>
              <w:rPr>
                <w:rStyle w:val="IndexLink"/>
                <w:rtl w:val="true"/>
              </w:rPr>
              <w:t>!</w:t>
              <w:tab/>
            </w:r>
            <w:r>
              <w:rPr>
                <w:rStyle w:val="IndexLink"/>
              </w:rPr>
              <w:t>47</w:t>
            </w:r>
          </w:hyperlink>
        </w:p>
        <w:p>
          <w:pPr>
            <w:pStyle w:val="Contents3"/>
            <w:tabs>
              <w:tab w:val="clear" w:pos="8459"/>
              <w:tab w:val="right" w:pos="9026" w:leader="dot"/>
            </w:tabs>
            <w:rPr/>
          </w:pPr>
          <w:hyperlink w:anchor="__RefHeading___Toc4106566_1280447820">
            <w:r>
              <w:rPr>
                <w:webHidden/>
                <w:rStyle w:val="IndexLink"/>
                <w:rtl w:val="true"/>
              </w:rPr>
              <w:t>پاسخ یاوه های عسقلانی از زبان حضرموتی</w:t>
            </w:r>
            <w:r>
              <w:rPr>
                <w:rStyle w:val="IndexLink"/>
                <w:rtl w:val="true"/>
              </w:rPr>
              <w:tab/>
            </w:r>
            <w:r>
              <w:rPr>
                <w:rStyle w:val="IndexLink"/>
              </w:rPr>
              <w:t>49</w:t>
            </w:r>
          </w:hyperlink>
        </w:p>
        <w:p>
          <w:pPr>
            <w:pStyle w:val="Contents3"/>
            <w:tabs>
              <w:tab w:val="clear" w:pos="8459"/>
              <w:tab w:val="right" w:pos="9026" w:leader="dot"/>
            </w:tabs>
            <w:rPr/>
          </w:pPr>
          <w:hyperlink w:anchor="__RefHeading___Toc4106568_1280447820">
            <w:r>
              <w:rPr>
                <w:webHidden/>
                <w:rStyle w:val="IndexLink"/>
                <w:rtl w:val="true"/>
              </w:rPr>
              <w:t>پاسخ دندان شکن به مدعیان اشتراک</w:t>
            </w:r>
            <w:r>
              <w:rPr>
                <w:rStyle w:val="IndexLink"/>
                <w:rtl w:val="true"/>
              </w:rPr>
              <w:tab/>
            </w:r>
            <w:r>
              <w:rPr>
                <w:rStyle w:val="IndexLink"/>
              </w:rPr>
              <w:t>54</w:t>
            </w:r>
          </w:hyperlink>
        </w:p>
        <w:p>
          <w:pPr>
            <w:pStyle w:val="Contents4"/>
            <w:tabs>
              <w:tab w:val="clear" w:pos="8176"/>
              <w:tab w:val="right" w:pos="9026" w:leader="dot"/>
            </w:tabs>
            <w:rPr/>
          </w:pPr>
          <w:hyperlink w:anchor="__RefHeading___Toc4106570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106572_1280447820">
            <w:r>
              <w:rPr>
                <w:webHidden/>
                <w:rStyle w:val="IndexLink"/>
                <w:rtl w:val="true"/>
              </w:rPr>
              <w:t>تذكر</w:t>
            </w:r>
            <w:r>
              <w:rPr>
                <w:rStyle w:val="IndexLink"/>
                <w:rtl w:val="true"/>
              </w:rPr>
              <w:tab/>
            </w:r>
            <w:r>
              <w:rPr>
                <w:rStyle w:val="IndexLink"/>
              </w:rPr>
              <w:t>59</w:t>
            </w:r>
          </w:hyperlink>
        </w:p>
        <w:p>
          <w:pPr>
            <w:pStyle w:val="Contents3"/>
            <w:tabs>
              <w:tab w:val="clear" w:pos="8459"/>
              <w:tab w:val="right" w:pos="9026" w:leader="dot"/>
            </w:tabs>
            <w:rPr/>
          </w:pPr>
          <w:hyperlink w:anchor="__RefHeading___Toc4106574_1280447820">
            <w:r>
              <w:rPr>
                <w:webHidden/>
                <w:rStyle w:val="IndexLink"/>
                <w:rtl w:val="true"/>
              </w:rPr>
              <w:t>واکنش نسبت به شواهد</w:t>
            </w:r>
            <w:r>
              <w:rPr>
                <w:rStyle w:val="IndexLink"/>
                <w:rtl w:val="true"/>
              </w:rPr>
              <w:t xml:space="preserve">: </w:t>
            </w:r>
            <w:r>
              <w:rPr>
                <w:rStyle w:val="IndexLink"/>
                <w:rtl w:val="true"/>
              </w:rPr>
              <w:t>این احادیث ساختگی ضعیف و نادرست است</w:t>
            </w:r>
            <w:r>
              <w:rPr>
                <w:rStyle w:val="IndexLink"/>
                <w:rtl w:val="true"/>
              </w:rPr>
              <w:t>!</w:t>
              <w:tab/>
            </w:r>
            <w:r>
              <w:rPr>
                <w:rStyle w:val="IndexLink"/>
              </w:rPr>
              <w:t>60</w:t>
            </w:r>
          </w:hyperlink>
        </w:p>
        <w:p>
          <w:pPr>
            <w:pStyle w:val="Contents4"/>
            <w:tabs>
              <w:tab w:val="clear" w:pos="8176"/>
              <w:tab w:val="right" w:pos="9026" w:leader="dot"/>
            </w:tabs>
            <w:rPr/>
          </w:pPr>
          <w:hyperlink w:anchor="__RefHeading___Toc4106576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106578_1280447820">
            <w:r>
              <w:rPr>
                <w:webHidden/>
                <w:rStyle w:val="IndexLink"/>
                <w:rtl w:val="true"/>
              </w:rPr>
              <w:t>اشکال</w:t>
            </w:r>
            <w:r>
              <w:rPr>
                <w:rStyle w:val="IndexLink"/>
                <w:rtl w:val="true"/>
              </w:rPr>
              <w:tab/>
            </w:r>
            <w:r>
              <w:rPr>
                <w:rStyle w:val="IndexLink"/>
              </w:rPr>
              <w:t>61</w:t>
            </w:r>
          </w:hyperlink>
        </w:p>
        <w:p>
          <w:pPr>
            <w:pStyle w:val="Contents4"/>
            <w:tabs>
              <w:tab w:val="clear" w:pos="8176"/>
              <w:tab w:val="right" w:pos="9026" w:leader="dot"/>
            </w:tabs>
            <w:rPr/>
          </w:pPr>
          <w:hyperlink w:anchor="__RefHeading___Toc4106580_1280447820">
            <w:r>
              <w:rPr>
                <w:webHidden/>
                <w:rStyle w:val="IndexLink"/>
                <w:rtl w:val="true"/>
              </w:rPr>
              <w:t>اشکال</w:t>
            </w:r>
            <w:r>
              <w:rPr>
                <w:rStyle w:val="IndexLink"/>
                <w:rtl w:val="true"/>
              </w:rPr>
              <w:tab/>
            </w:r>
            <w:r>
              <w:rPr>
                <w:rStyle w:val="IndexLink"/>
              </w:rPr>
              <w:t>62</w:t>
            </w:r>
          </w:hyperlink>
        </w:p>
        <w:p>
          <w:pPr>
            <w:pStyle w:val="Contents3"/>
            <w:tabs>
              <w:tab w:val="clear" w:pos="8459"/>
              <w:tab w:val="right" w:pos="9026" w:leader="dot"/>
            </w:tabs>
            <w:rPr/>
          </w:pPr>
          <w:hyperlink w:anchor="__RefHeading___Toc4106582_1280447820">
            <w:r>
              <w:rPr>
                <w:webHidden/>
                <w:rStyle w:val="IndexLink"/>
                <w:rtl w:val="true"/>
              </w:rPr>
              <w:t>داستانی شنیدنی در خروج از ایمان با کینه علی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4106584_1280447820">
            <w:r>
              <w:rPr>
                <w:webHidden/>
                <w:rStyle w:val="IndexLink"/>
              </w:rPr>
              <w:t>32</w:t>
            </w:r>
            <w:r>
              <w:rPr>
                <w:rStyle w:val="IndexLink"/>
                <w:rtl w:val="true"/>
              </w:rPr>
              <w:t xml:space="preserve">- </w:t>
            </w:r>
            <w:r>
              <w:rPr>
                <w:rStyle w:val="IndexLink"/>
                <w:rtl w:val="true"/>
              </w:rPr>
              <w:t>علی علیه السلام سیّد و سالار دنیا و آخرت دشمن علی علیه السلام دشمن خدا و پیامبر صلی الله علیه و آله</w:t>
            </w:r>
            <w:r>
              <w:rPr>
                <w:rStyle w:val="IndexLink"/>
                <w:rtl w:val="true"/>
              </w:rPr>
              <w:t>!</w:t>
              <w:tab/>
            </w:r>
            <w:r>
              <w:rPr>
                <w:rStyle w:val="IndexLink"/>
              </w:rPr>
              <w:t>65</w:t>
            </w:r>
          </w:hyperlink>
        </w:p>
        <w:p>
          <w:pPr>
            <w:pStyle w:val="Contents3"/>
            <w:tabs>
              <w:tab w:val="clear" w:pos="8459"/>
              <w:tab w:val="right" w:pos="9026" w:leader="dot"/>
            </w:tabs>
            <w:rPr/>
          </w:pPr>
          <w:hyperlink w:anchor="__RefHeading___Toc4106586_128044782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106588_1280447820">
            <w:r>
              <w:rPr>
                <w:webHidden/>
                <w:rStyle w:val="IndexLink"/>
                <w:rtl w:val="true"/>
              </w:rPr>
              <w:t>اعتبار سند</w:t>
            </w:r>
            <w:r>
              <w:rPr>
                <w:rStyle w:val="IndexLink"/>
                <w:rtl w:val="true"/>
              </w:rPr>
              <w:tab/>
            </w:r>
            <w:r>
              <w:rPr>
                <w:rStyle w:val="IndexLink"/>
              </w:rPr>
              <w:t>66</w:t>
            </w:r>
          </w:hyperlink>
        </w:p>
        <w:p>
          <w:pPr>
            <w:pStyle w:val="Contents3"/>
            <w:tabs>
              <w:tab w:val="clear" w:pos="8459"/>
              <w:tab w:val="right" w:pos="9026" w:leader="dot"/>
            </w:tabs>
            <w:rPr/>
          </w:pPr>
          <w:hyperlink w:anchor="__RefHeading___Toc4106590_1280447820">
            <w:r>
              <w:rPr>
                <w:webHidden/>
                <w:rStyle w:val="IndexLink"/>
                <w:rtl w:val="true"/>
              </w:rPr>
              <w:t>واكنش مخالفان</w:t>
            </w:r>
            <w:r>
              <w:rPr>
                <w:rStyle w:val="IndexLink"/>
                <w:rtl w:val="true"/>
              </w:rPr>
              <w:tab/>
            </w:r>
            <w:r>
              <w:rPr>
                <w:rStyle w:val="IndexLink"/>
              </w:rPr>
              <w:t>67</w:t>
            </w:r>
          </w:hyperlink>
        </w:p>
        <w:p>
          <w:pPr>
            <w:pStyle w:val="Contents4"/>
            <w:tabs>
              <w:tab w:val="clear" w:pos="8176"/>
              <w:tab w:val="right" w:pos="9026" w:leader="dot"/>
            </w:tabs>
            <w:rPr/>
          </w:pPr>
          <w:hyperlink w:anchor="__RefHeading___Toc4106592_1280447820">
            <w:r>
              <w:rPr>
                <w:webHidden/>
                <w:rStyle w:val="IndexLink"/>
                <w:rtl w:val="true"/>
              </w:rPr>
              <w:t>واكنش اول</w:t>
            </w:r>
            <w:r>
              <w:rPr>
                <w:rStyle w:val="IndexLink"/>
                <w:rtl w:val="true"/>
              </w:rPr>
              <w:t xml:space="preserve">: </w:t>
            </w:r>
            <w:r>
              <w:rPr>
                <w:rStyle w:val="IndexLink"/>
                <w:rtl w:val="true"/>
              </w:rPr>
              <w:t>ايجاد شک و تردید</w:t>
            </w:r>
            <w:r>
              <w:rPr>
                <w:rStyle w:val="IndexLink"/>
                <w:rtl w:val="true"/>
              </w:rPr>
              <w:tab/>
            </w:r>
            <w:r>
              <w:rPr>
                <w:rStyle w:val="IndexLink"/>
              </w:rPr>
              <w:t>67</w:t>
            </w:r>
          </w:hyperlink>
        </w:p>
        <w:p>
          <w:pPr>
            <w:pStyle w:val="Contents4"/>
            <w:tabs>
              <w:tab w:val="clear" w:pos="8176"/>
              <w:tab w:val="right" w:pos="9026" w:leader="dot"/>
            </w:tabs>
            <w:rPr/>
          </w:pPr>
          <w:hyperlink w:anchor="__RefHeading___Toc4106594_1280447820">
            <w:r>
              <w:rPr>
                <w:webHidden/>
                <w:rStyle w:val="IndexLink"/>
                <w:rtl w:val="true"/>
              </w:rPr>
              <w:t>واکنش دوم</w:t>
            </w:r>
            <w:r>
              <w:rPr>
                <w:rStyle w:val="IndexLink"/>
                <w:rtl w:val="true"/>
              </w:rPr>
              <w:t xml:space="preserve">: </w:t>
            </w:r>
            <w:r>
              <w:rPr>
                <w:rStyle w:val="IndexLink"/>
                <w:rtl w:val="true"/>
              </w:rPr>
              <w:t xml:space="preserve">انکار و تکذیب </w:t>
            </w:r>
            <w:r>
              <w:rPr>
                <w:rStyle w:val="IndexLink"/>
                <w:rtl w:val="true"/>
              </w:rPr>
              <w:t>!</w:t>
              <w:tab/>
            </w:r>
            <w:r>
              <w:rPr>
                <w:rStyle w:val="IndexLink"/>
              </w:rPr>
              <w:t>68</w:t>
            </w:r>
          </w:hyperlink>
        </w:p>
        <w:p>
          <w:pPr>
            <w:pStyle w:val="Contents4"/>
            <w:tabs>
              <w:tab w:val="clear" w:pos="8176"/>
              <w:tab w:val="right" w:pos="9026" w:leader="dot"/>
            </w:tabs>
            <w:rPr/>
          </w:pPr>
          <w:hyperlink w:anchor="__RefHeading___Toc4106596_1280447820">
            <w:r>
              <w:rPr>
                <w:webHidden/>
                <w:rStyle w:val="IndexLink"/>
                <w:rtl w:val="true"/>
              </w:rPr>
              <w:t>واكنش سوم</w:t>
            </w:r>
            <w:r>
              <w:rPr>
                <w:rStyle w:val="IndexLink"/>
                <w:rtl w:val="true"/>
              </w:rPr>
              <w:t xml:space="preserve">: </w:t>
            </w:r>
            <w:r>
              <w:rPr>
                <w:rStyle w:val="IndexLink"/>
                <w:rtl w:val="true"/>
              </w:rPr>
              <w:t>منكر دانستن حديث</w:t>
            </w:r>
            <w:r>
              <w:rPr>
                <w:rStyle w:val="IndexLink"/>
                <w:rtl w:val="true"/>
              </w:rPr>
              <w:tab/>
            </w:r>
            <w:r>
              <w:rPr>
                <w:rStyle w:val="IndexLink"/>
              </w:rPr>
              <w:t>69</w:t>
            </w:r>
          </w:hyperlink>
        </w:p>
        <w:p>
          <w:pPr>
            <w:pStyle w:val="Contents5"/>
            <w:tabs>
              <w:tab w:val="clear" w:pos="7892"/>
              <w:tab w:val="right" w:pos="9026" w:leader="dot"/>
            </w:tabs>
            <w:rPr/>
          </w:pPr>
          <w:hyperlink w:anchor="__RefHeading___Toc4106598_12804478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106600_1280447820">
            <w:r>
              <w:rPr>
                <w:webHidden/>
                <w:rStyle w:val="IndexLink"/>
                <w:rtl w:val="true"/>
              </w:rPr>
              <w:t>پاسخ</w:t>
            </w:r>
            <w:r>
              <w:rPr>
                <w:rStyle w:val="IndexLink"/>
                <w:rtl w:val="true"/>
              </w:rPr>
              <w:tab/>
            </w:r>
            <w:r>
              <w:rPr>
                <w:rStyle w:val="IndexLink"/>
              </w:rPr>
              <w:t>70</w:t>
            </w:r>
          </w:hyperlink>
        </w:p>
        <w:p>
          <w:pPr>
            <w:pStyle w:val="Contents4"/>
            <w:tabs>
              <w:tab w:val="clear" w:pos="8176"/>
              <w:tab w:val="right" w:pos="9026" w:leader="dot"/>
            </w:tabs>
            <w:rPr/>
          </w:pPr>
          <w:hyperlink w:anchor="__RefHeading___Toc4106602_1280447820">
            <w:r>
              <w:rPr>
                <w:webHidden/>
                <w:rStyle w:val="IndexLink"/>
                <w:rtl w:val="true"/>
              </w:rPr>
              <w:t>واکنش چهارم</w:t>
            </w:r>
            <w:r>
              <w:rPr>
                <w:rStyle w:val="IndexLink"/>
                <w:rtl w:val="true"/>
              </w:rPr>
              <w:t xml:space="preserve">: </w:t>
            </w:r>
            <w:r>
              <w:rPr>
                <w:rStyle w:val="IndexLink"/>
                <w:rtl w:val="true"/>
              </w:rPr>
              <w:t>کتمان از روی ترس</w:t>
            </w:r>
            <w:r>
              <w:rPr>
                <w:rStyle w:val="IndexLink"/>
                <w:rtl w:val="true"/>
              </w:rPr>
              <w:t>!</w:t>
              <w:tab/>
            </w:r>
            <w:r>
              <w:rPr>
                <w:rStyle w:val="IndexLink"/>
              </w:rPr>
              <w:t>71</w:t>
            </w:r>
          </w:hyperlink>
        </w:p>
        <w:p>
          <w:pPr>
            <w:pStyle w:val="Contents4"/>
            <w:tabs>
              <w:tab w:val="clear" w:pos="8176"/>
              <w:tab w:val="right" w:pos="9026" w:leader="dot"/>
            </w:tabs>
            <w:rPr/>
          </w:pPr>
          <w:hyperlink w:anchor="__RefHeading___Toc4106604_1280447820">
            <w:r>
              <w:rPr>
                <w:webHidden/>
                <w:rStyle w:val="IndexLink"/>
                <w:rtl w:val="true"/>
              </w:rPr>
              <w:t>واکنش پنجم</w:t>
            </w:r>
            <w:r>
              <w:rPr>
                <w:rStyle w:val="IndexLink"/>
                <w:rtl w:val="true"/>
              </w:rPr>
              <w:t xml:space="preserve">: </w:t>
            </w:r>
            <w:r>
              <w:rPr>
                <w:rStyle w:val="IndexLink"/>
                <w:rtl w:val="true"/>
              </w:rPr>
              <w:t xml:space="preserve">ادعای ساختگی بودن آن به دروغ </w:t>
            </w:r>
            <w:r>
              <w:rPr>
                <w:rStyle w:val="IndexLink"/>
                <w:rtl w:val="true"/>
              </w:rPr>
              <w:t>!</w:t>
              <w:tab/>
            </w:r>
            <w:r>
              <w:rPr>
                <w:rStyle w:val="IndexLink"/>
              </w:rPr>
              <w:t>72</w:t>
            </w:r>
          </w:hyperlink>
        </w:p>
        <w:p>
          <w:pPr>
            <w:pStyle w:val="Contents5"/>
            <w:tabs>
              <w:tab w:val="clear" w:pos="7892"/>
              <w:tab w:val="right" w:pos="9026" w:leader="dot"/>
            </w:tabs>
            <w:rPr/>
          </w:pPr>
          <w:hyperlink w:anchor="__RefHeading___Toc4106606_128044782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106608_1280447820">
            <w:r>
              <w:rPr>
                <w:webHidden/>
                <w:rStyle w:val="IndexLink"/>
                <w:rtl w:val="true"/>
              </w:rPr>
              <w:t>پاسخ</w:t>
            </w:r>
            <w:r>
              <w:rPr>
                <w:rStyle w:val="IndexLink"/>
                <w:rtl w:val="true"/>
              </w:rPr>
              <w:tab/>
            </w:r>
            <w:r>
              <w:rPr>
                <w:rStyle w:val="IndexLink"/>
              </w:rPr>
              <w:t>72</w:t>
            </w:r>
          </w:hyperlink>
        </w:p>
        <w:p>
          <w:pPr>
            <w:pStyle w:val="Contents4"/>
            <w:tabs>
              <w:tab w:val="clear" w:pos="8176"/>
              <w:tab w:val="right" w:pos="9026" w:leader="dot"/>
            </w:tabs>
            <w:rPr/>
          </w:pPr>
          <w:hyperlink w:anchor="__RefHeading___Toc4106610_1280447820">
            <w:r>
              <w:rPr>
                <w:webHidden/>
                <w:rStyle w:val="IndexLink"/>
                <w:rtl w:val="true"/>
              </w:rPr>
              <w:t>واکنش ششم</w:t>
            </w:r>
            <w:r>
              <w:rPr>
                <w:rStyle w:val="IndexLink"/>
                <w:rtl w:val="true"/>
              </w:rPr>
              <w:t xml:space="preserve">: </w:t>
            </w:r>
            <w:r>
              <w:rPr>
                <w:rStyle w:val="IndexLink"/>
                <w:rtl w:val="true"/>
              </w:rPr>
              <w:t>ادعای تفرّد راوی به آن</w:t>
            </w:r>
            <w:r>
              <w:rPr>
                <w:rStyle w:val="IndexLink"/>
                <w:rtl w:val="true"/>
              </w:rPr>
              <w:tab/>
            </w:r>
            <w:r>
              <w:rPr>
                <w:rStyle w:val="IndexLink"/>
              </w:rPr>
              <w:t>73</w:t>
            </w:r>
          </w:hyperlink>
        </w:p>
        <w:p>
          <w:pPr>
            <w:pStyle w:val="Contents5"/>
            <w:tabs>
              <w:tab w:val="clear" w:pos="7892"/>
              <w:tab w:val="right" w:pos="9026" w:leader="dot"/>
            </w:tabs>
            <w:rPr/>
          </w:pPr>
          <w:hyperlink w:anchor="__RefHeading___Toc4106612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106614_1280447820">
            <w:r>
              <w:rPr>
                <w:webHidden/>
                <w:rStyle w:val="IndexLink"/>
                <w:rtl w:val="true"/>
              </w:rPr>
              <w:t>پاسخ</w:t>
            </w:r>
            <w:r>
              <w:rPr>
                <w:rStyle w:val="IndexLink"/>
                <w:rtl w:val="true"/>
              </w:rPr>
              <w:t>:</w:t>
              <w:tab/>
            </w:r>
            <w:r>
              <w:rPr>
                <w:rStyle w:val="IndexLink"/>
              </w:rPr>
              <w:t>73</w:t>
            </w:r>
          </w:hyperlink>
        </w:p>
        <w:p>
          <w:pPr>
            <w:pStyle w:val="Contents5"/>
            <w:tabs>
              <w:tab w:val="clear" w:pos="7892"/>
              <w:tab w:val="right" w:pos="9026" w:leader="dot"/>
            </w:tabs>
            <w:rPr/>
          </w:pPr>
          <w:hyperlink w:anchor="__RefHeading___Toc4106616_1280447820">
            <w:r>
              <w:rPr>
                <w:webHidden/>
                <w:rStyle w:val="IndexLink"/>
                <w:rtl w:val="true"/>
              </w:rPr>
              <w:t xml:space="preserve">سنجش نظریه ذهبی و ابن الجوزي </w:t>
            </w:r>
            <w:r>
              <w:rPr>
                <w:rStyle w:val="IndexLink"/>
                <w:rtl w:val="true"/>
              </w:rPr>
              <w:t>!</w:t>
              <w:tab/>
            </w:r>
            <w:r>
              <w:rPr>
                <w:rStyle w:val="IndexLink"/>
              </w:rPr>
              <w:t>73</w:t>
            </w:r>
          </w:hyperlink>
        </w:p>
        <w:p>
          <w:pPr>
            <w:pStyle w:val="Contents3"/>
            <w:tabs>
              <w:tab w:val="clear" w:pos="8459"/>
              <w:tab w:val="right" w:pos="9026" w:leader="dot"/>
            </w:tabs>
            <w:rPr/>
          </w:pPr>
          <w:hyperlink w:anchor="__RefHeading___Toc4106618_1280447820">
            <w:r>
              <w:rPr>
                <w:webHidden/>
                <w:rStyle w:val="IndexLink"/>
                <w:rtl w:val="true"/>
              </w:rPr>
              <w:t>شواهدی دیگر</w:t>
            </w:r>
            <w:r>
              <w:rPr>
                <w:rStyle w:val="IndexLink"/>
                <w:rtl w:val="true"/>
              </w:rPr>
              <w:tab/>
            </w:r>
            <w:r>
              <w:rPr>
                <w:rStyle w:val="IndexLink"/>
              </w:rPr>
              <w:t>74</w:t>
            </w:r>
          </w:hyperlink>
        </w:p>
        <w:p>
          <w:pPr>
            <w:pStyle w:val="Contents2"/>
            <w:tabs>
              <w:tab w:val="clear" w:pos="8743"/>
              <w:tab w:val="right" w:pos="9026" w:leader="dot"/>
            </w:tabs>
            <w:rPr/>
          </w:pPr>
          <w:hyperlink w:anchor="__RefHeading___Toc4106620_1280447820">
            <w:r>
              <w:rPr>
                <w:webHidden/>
                <w:rStyle w:val="IndexLink"/>
              </w:rPr>
              <w:t>33</w:t>
            </w:r>
            <w:r>
              <w:rPr>
                <w:rStyle w:val="IndexLink"/>
                <w:rtl w:val="true"/>
              </w:rPr>
              <w:t xml:space="preserve">- </w:t>
            </w:r>
            <w:r>
              <w:rPr>
                <w:rStyle w:val="IndexLink"/>
                <w:rtl w:val="true"/>
              </w:rPr>
              <w:t>حبّ و بغض علی علیه السلام حبّ و بغض خدا و پیامبر صلی الله علیه و آله</w:t>
            </w:r>
            <w:r>
              <w:rPr>
                <w:rStyle w:val="IndexLink"/>
                <w:rtl w:val="true"/>
              </w:rPr>
              <w:t>!</w:t>
              <w:tab/>
            </w:r>
            <w:r>
              <w:rPr>
                <w:rStyle w:val="IndexLink"/>
              </w:rPr>
              <w:t>77</w:t>
            </w:r>
          </w:hyperlink>
        </w:p>
        <w:p>
          <w:pPr>
            <w:pStyle w:val="Contents3"/>
            <w:tabs>
              <w:tab w:val="clear" w:pos="8459"/>
              <w:tab w:val="right" w:pos="9026" w:leader="dot"/>
            </w:tabs>
            <w:rPr/>
          </w:pPr>
          <w:hyperlink w:anchor="__RefHeading___Toc4106622_128044782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106624_1280447820">
            <w:r>
              <w:rPr>
                <w:webHidden/>
                <w:rStyle w:val="IndexLink"/>
                <w:rtl w:val="true"/>
              </w:rPr>
              <w:t>اعتبار سند روایت</w:t>
            </w:r>
            <w:r>
              <w:rPr>
                <w:rStyle w:val="IndexLink"/>
                <w:rtl w:val="true"/>
              </w:rPr>
              <w:tab/>
            </w:r>
            <w:r>
              <w:rPr>
                <w:rStyle w:val="IndexLink"/>
              </w:rPr>
              <w:t>77</w:t>
            </w:r>
          </w:hyperlink>
        </w:p>
        <w:p>
          <w:pPr>
            <w:pStyle w:val="Contents3"/>
            <w:tabs>
              <w:tab w:val="clear" w:pos="8459"/>
              <w:tab w:val="right" w:pos="9026" w:leader="dot"/>
            </w:tabs>
            <w:rPr/>
          </w:pPr>
          <w:hyperlink w:anchor="__RefHeading___Toc4106626_1280447820">
            <w:r>
              <w:rPr>
                <w:webHidden/>
                <w:rStyle w:val="IndexLink"/>
                <w:rtl w:val="true"/>
              </w:rPr>
              <w:t>مفاد روایت</w:t>
            </w:r>
            <w:r>
              <w:rPr>
                <w:rStyle w:val="IndexLink"/>
                <w:rtl w:val="true"/>
              </w:rPr>
              <w:tab/>
            </w:r>
            <w:r>
              <w:rPr>
                <w:rStyle w:val="IndexLink"/>
              </w:rPr>
              <w:t>78</w:t>
            </w:r>
          </w:hyperlink>
        </w:p>
        <w:p>
          <w:pPr>
            <w:pStyle w:val="Contents3"/>
            <w:tabs>
              <w:tab w:val="clear" w:pos="8459"/>
              <w:tab w:val="right" w:pos="9026" w:leader="dot"/>
            </w:tabs>
            <w:rPr/>
          </w:pPr>
          <w:hyperlink w:anchor="__RefHeading___Toc4106628_1280447820">
            <w:r>
              <w:rPr>
                <w:webHidden/>
                <w:rStyle w:val="IndexLink"/>
                <w:rtl w:val="true"/>
              </w:rPr>
              <w:t>شواهد روایی</w:t>
            </w:r>
            <w:r>
              <w:rPr>
                <w:rStyle w:val="IndexLink"/>
                <w:rtl w:val="true"/>
              </w:rPr>
              <w:tab/>
            </w:r>
            <w:r>
              <w:rPr>
                <w:rStyle w:val="IndexLink"/>
              </w:rPr>
              <w:t>78</w:t>
            </w:r>
          </w:hyperlink>
        </w:p>
        <w:p>
          <w:pPr>
            <w:pStyle w:val="Contents2"/>
            <w:tabs>
              <w:tab w:val="clear" w:pos="8743"/>
              <w:tab w:val="right" w:pos="9026" w:leader="dot"/>
            </w:tabs>
            <w:rPr/>
          </w:pPr>
          <w:hyperlink w:anchor="__RefHeading___Toc4106630_1280447820">
            <w:r>
              <w:rPr>
                <w:webHidden/>
                <w:rStyle w:val="IndexLink"/>
              </w:rPr>
              <w:t>34</w:t>
            </w:r>
            <w:r>
              <w:rPr>
                <w:rStyle w:val="IndexLink"/>
                <w:rtl w:val="true"/>
              </w:rPr>
              <w:t xml:space="preserve">- </w:t>
            </w:r>
            <w:r>
              <w:rPr>
                <w:rStyle w:val="IndexLink"/>
                <w:rtl w:val="true"/>
              </w:rPr>
              <w:t>مرگ جاهلی برای دشمن علی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4106632_12804478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106634_1280447820">
            <w:r>
              <w:rPr>
                <w:webHidden/>
                <w:rStyle w:val="IndexLink"/>
                <w:rtl w:val="true"/>
              </w:rPr>
              <w:t>اعتبار سند روایت</w:t>
            </w:r>
            <w:r>
              <w:rPr>
                <w:rStyle w:val="IndexLink"/>
                <w:rtl w:val="true"/>
              </w:rPr>
              <w:tab/>
            </w:r>
            <w:r>
              <w:rPr>
                <w:rStyle w:val="IndexLink"/>
              </w:rPr>
              <w:t>82</w:t>
            </w:r>
          </w:hyperlink>
        </w:p>
        <w:p>
          <w:pPr>
            <w:pStyle w:val="Contents3"/>
            <w:tabs>
              <w:tab w:val="clear" w:pos="8459"/>
              <w:tab w:val="right" w:pos="9026" w:leader="dot"/>
            </w:tabs>
            <w:rPr/>
          </w:pPr>
          <w:hyperlink w:anchor="__RefHeading___Toc4106636_1280447820">
            <w:r>
              <w:rPr>
                <w:webHidden/>
                <w:rStyle w:val="IndexLink"/>
                <w:rtl w:val="true"/>
              </w:rPr>
              <w:t>واكنش مخالفان</w:t>
            </w:r>
            <w:r>
              <w:rPr>
                <w:rStyle w:val="IndexLink"/>
                <w:rtl w:val="true"/>
              </w:rPr>
              <w:tab/>
            </w:r>
            <w:r>
              <w:rPr>
                <w:rStyle w:val="IndexLink"/>
              </w:rPr>
              <w:t>82</w:t>
            </w:r>
          </w:hyperlink>
        </w:p>
        <w:p>
          <w:pPr>
            <w:pStyle w:val="Contents4"/>
            <w:tabs>
              <w:tab w:val="clear" w:pos="8176"/>
              <w:tab w:val="right" w:pos="9026" w:leader="dot"/>
            </w:tabs>
            <w:rPr/>
          </w:pPr>
          <w:hyperlink w:anchor="__RefHeading___Toc4106638_1280447820">
            <w:r>
              <w:rPr>
                <w:webHidden/>
                <w:rStyle w:val="IndexLink"/>
                <w:rtl w:val="true"/>
              </w:rPr>
              <w:t>واکنش اول</w:t>
            </w:r>
            <w:r>
              <w:rPr>
                <w:rStyle w:val="IndexLink"/>
                <w:rtl w:val="true"/>
              </w:rPr>
              <w:t xml:space="preserve">: </w:t>
            </w:r>
            <w:r>
              <w:rPr>
                <w:rStyle w:val="IndexLink"/>
                <w:rtl w:val="true"/>
              </w:rPr>
              <w:t>خدشه در سند روایت</w:t>
            </w:r>
            <w:r>
              <w:rPr>
                <w:rStyle w:val="IndexLink"/>
                <w:rtl w:val="true"/>
              </w:rPr>
              <w:tab/>
            </w:r>
            <w:r>
              <w:rPr>
                <w:rStyle w:val="IndexLink"/>
              </w:rPr>
              <w:t>82</w:t>
            </w:r>
          </w:hyperlink>
        </w:p>
        <w:p>
          <w:pPr>
            <w:pStyle w:val="Contents4"/>
            <w:tabs>
              <w:tab w:val="clear" w:pos="8176"/>
              <w:tab w:val="right" w:pos="9026" w:leader="dot"/>
            </w:tabs>
            <w:rPr/>
          </w:pPr>
          <w:hyperlink w:anchor="__RefHeading___Toc4106640_1280447820">
            <w:r>
              <w:rPr>
                <w:webHidden/>
                <w:rStyle w:val="IndexLink"/>
                <w:rtl w:val="true"/>
              </w:rPr>
              <w:t>واكنش دوم</w:t>
            </w:r>
            <w:r>
              <w:rPr>
                <w:rStyle w:val="IndexLink"/>
                <w:rtl w:val="true"/>
              </w:rPr>
              <w:t xml:space="preserve">: </w:t>
            </w:r>
            <w:r>
              <w:rPr>
                <w:rStyle w:val="IndexLink"/>
                <w:rtl w:val="true"/>
              </w:rPr>
              <w:t>اشکال در دلالت و</w:t>
            </w:r>
            <w:r>
              <w:rPr>
                <w:rStyle w:val="IndexLink"/>
                <w:rtl w:val="true"/>
              </w:rPr>
              <w:t>...</w:t>
              <w:tab/>
            </w:r>
            <w:r>
              <w:rPr>
                <w:rStyle w:val="IndexLink"/>
              </w:rPr>
              <w:t>83</w:t>
            </w:r>
          </w:hyperlink>
        </w:p>
        <w:p>
          <w:pPr>
            <w:pStyle w:val="Contents3"/>
            <w:tabs>
              <w:tab w:val="clear" w:pos="8459"/>
              <w:tab w:val="right" w:pos="9026" w:leader="dot"/>
            </w:tabs>
            <w:rPr/>
          </w:pPr>
          <w:hyperlink w:anchor="__RefHeading___Toc4106642_1280447820">
            <w:r>
              <w:rPr>
                <w:webHidden/>
                <w:rStyle w:val="IndexLink"/>
                <w:rtl w:val="true"/>
              </w:rPr>
              <w:t>شواهد روایت</w:t>
            </w:r>
            <w:r>
              <w:rPr>
                <w:rStyle w:val="IndexLink"/>
                <w:rtl w:val="true"/>
              </w:rPr>
              <w:tab/>
            </w:r>
            <w:r>
              <w:rPr>
                <w:rStyle w:val="IndexLink"/>
              </w:rPr>
              <w:t>83</w:t>
            </w:r>
          </w:hyperlink>
        </w:p>
        <w:p>
          <w:pPr>
            <w:pStyle w:val="Contents2"/>
            <w:tabs>
              <w:tab w:val="clear" w:pos="8743"/>
              <w:tab w:val="right" w:pos="9026" w:leader="dot"/>
            </w:tabs>
            <w:rPr/>
          </w:pPr>
          <w:hyperlink w:anchor="__RefHeading___Toc4106644_1280447820">
            <w:r>
              <w:rPr>
                <w:webHidden/>
                <w:rStyle w:val="IndexLink"/>
              </w:rPr>
              <w:t>35</w:t>
            </w:r>
            <w:r>
              <w:rPr>
                <w:rStyle w:val="IndexLink"/>
                <w:rtl w:val="true"/>
              </w:rPr>
              <w:t xml:space="preserve">- </w:t>
            </w:r>
            <w:r>
              <w:rPr>
                <w:rStyle w:val="IndexLink"/>
                <w:rtl w:val="true"/>
              </w:rPr>
              <w:t>عذابی سخت برای دشمن علی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106646_12804478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106648_1280447820">
            <w:r>
              <w:rPr>
                <w:webHidden/>
                <w:rStyle w:val="IndexLink"/>
                <w:rtl w:val="true"/>
              </w:rPr>
              <w:t>اعتبار سند روایت</w:t>
            </w:r>
            <w:r>
              <w:rPr>
                <w:rStyle w:val="IndexLink"/>
                <w:rtl w:val="true"/>
              </w:rPr>
              <w:tab/>
            </w:r>
            <w:r>
              <w:rPr>
                <w:rStyle w:val="IndexLink"/>
              </w:rPr>
              <w:t>86</w:t>
            </w:r>
          </w:hyperlink>
        </w:p>
        <w:p>
          <w:pPr>
            <w:pStyle w:val="Contents3"/>
            <w:tabs>
              <w:tab w:val="clear" w:pos="8459"/>
              <w:tab w:val="right" w:pos="9026" w:leader="dot"/>
            </w:tabs>
            <w:rPr/>
          </w:pPr>
          <w:hyperlink w:anchor="__RefHeading___Toc4106650_1280447820">
            <w:r>
              <w:rPr>
                <w:webHidden/>
                <w:rStyle w:val="IndexLink"/>
                <w:rtl w:val="true"/>
              </w:rPr>
              <w:t>واكنش مخالفان</w:t>
            </w:r>
            <w:r>
              <w:rPr>
                <w:rStyle w:val="IndexLink"/>
                <w:rtl w:val="true"/>
              </w:rPr>
              <w:tab/>
            </w:r>
            <w:r>
              <w:rPr>
                <w:rStyle w:val="IndexLink"/>
              </w:rPr>
              <w:t>86</w:t>
            </w:r>
          </w:hyperlink>
        </w:p>
        <w:p>
          <w:pPr>
            <w:pStyle w:val="Contents3"/>
            <w:tabs>
              <w:tab w:val="clear" w:pos="8459"/>
              <w:tab w:val="right" w:pos="9026" w:leader="dot"/>
            </w:tabs>
            <w:rPr/>
          </w:pPr>
          <w:hyperlink w:anchor="__RefHeading___Toc4106652_1280447820">
            <w:r>
              <w:rPr>
                <w:webHidden/>
                <w:rStyle w:val="IndexLink"/>
                <w:rtl w:val="true"/>
              </w:rPr>
              <w:t>پاسخ</w:t>
            </w:r>
            <w:r>
              <w:rPr>
                <w:rStyle w:val="IndexLink"/>
                <w:rtl w:val="true"/>
              </w:rPr>
              <w:tab/>
            </w:r>
            <w:r>
              <w:rPr>
                <w:rStyle w:val="IndexLink"/>
              </w:rPr>
              <w:t>86</w:t>
            </w:r>
          </w:hyperlink>
        </w:p>
        <w:p>
          <w:pPr>
            <w:pStyle w:val="Contents3"/>
            <w:tabs>
              <w:tab w:val="clear" w:pos="8459"/>
              <w:tab w:val="right" w:pos="9026" w:leader="dot"/>
            </w:tabs>
            <w:rPr/>
          </w:pPr>
          <w:hyperlink w:anchor="__RefHeading___Toc4106654_1280447820">
            <w:r>
              <w:rPr>
                <w:webHidden/>
                <w:rStyle w:val="IndexLink"/>
                <w:rtl w:val="true"/>
              </w:rPr>
              <w:t>شواهد روایت</w:t>
            </w:r>
            <w:r>
              <w:rPr>
                <w:rStyle w:val="IndexLink"/>
                <w:rtl w:val="true"/>
              </w:rPr>
              <w:tab/>
            </w:r>
            <w:r>
              <w:rPr>
                <w:rStyle w:val="IndexLink"/>
              </w:rPr>
              <w:t>87</w:t>
            </w:r>
          </w:hyperlink>
        </w:p>
        <w:p>
          <w:pPr>
            <w:pStyle w:val="Contents3"/>
            <w:tabs>
              <w:tab w:val="clear" w:pos="8459"/>
              <w:tab w:val="right" w:pos="9026" w:leader="dot"/>
            </w:tabs>
            <w:rPr/>
          </w:pPr>
          <w:hyperlink w:anchor="__RefHeading___Toc4106656_1280447820">
            <w:r>
              <w:rPr>
                <w:webHidden/>
                <w:rStyle w:val="IndexLink"/>
                <w:rtl w:val="true"/>
              </w:rPr>
              <w:t>اعتبار سند روایت</w:t>
            </w:r>
            <w:r>
              <w:rPr>
                <w:rStyle w:val="IndexLink"/>
                <w:rtl w:val="true"/>
              </w:rPr>
              <w:tab/>
            </w:r>
            <w:r>
              <w:rPr>
                <w:rStyle w:val="IndexLink"/>
              </w:rPr>
              <w:t>89</w:t>
            </w:r>
          </w:hyperlink>
        </w:p>
        <w:p>
          <w:pPr>
            <w:pStyle w:val="Contents3"/>
            <w:tabs>
              <w:tab w:val="clear" w:pos="8459"/>
              <w:tab w:val="right" w:pos="9026" w:leader="dot"/>
            </w:tabs>
            <w:rPr/>
          </w:pPr>
          <w:hyperlink w:anchor="__RefHeading___Toc4106658_1280447820">
            <w:r>
              <w:rPr>
                <w:webHidden/>
                <w:rStyle w:val="IndexLink"/>
                <w:rtl w:val="true"/>
              </w:rPr>
              <w:t>شواهدی دیگر</w:t>
            </w:r>
            <w:r>
              <w:rPr>
                <w:rStyle w:val="IndexLink"/>
                <w:rtl w:val="true"/>
              </w:rPr>
              <w:tab/>
            </w:r>
            <w:r>
              <w:rPr>
                <w:rStyle w:val="IndexLink"/>
              </w:rPr>
              <w:t>90</w:t>
            </w:r>
          </w:hyperlink>
        </w:p>
        <w:p>
          <w:pPr>
            <w:pStyle w:val="Contents3"/>
            <w:tabs>
              <w:tab w:val="clear" w:pos="8459"/>
              <w:tab w:val="right" w:pos="9026" w:leader="dot"/>
            </w:tabs>
            <w:rPr/>
          </w:pPr>
          <w:hyperlink w:anchor="__RefHeading___Toc4106660_1280447820">
            <w:r>
              <w:rPr>
                <w:webHidden/>
                <w:rStyle w:val="IndexLink"/>
                <w:rtl w:val="true"/>
              </w:rPr>
              <w:t>واكنش مخالفان</w:t>
            </w:r>
            <w:r>
              <w:rPr>
                <w:rStyle w:val="IndexLink"/>
                <w:rtl w:val="true"/>
              </w:rPr>
              <w:tab/>
            </w:r>
            <w:r>
              <w:rPr>
                <w:rStyle w:val="IndexLink"/>
              </w:rPr>
              <w:t>94</w:t>
            </w:r>
          </w:hyperlink>
        </w:p>
        <w:p>
          <w:pPr>
            <w:pStyle w:val="Contents3"/>
            <w:tabs>
              <w:tab w:val="clear" w:pos="8459"/>
              <w:tab w:val="right" w:pos="9026" w:leader="dot"/>
            </w:tabs>
            <w:rPr/>
          </w:pPr>
          <w:hyperlink w:anchor="__RefHeading___Toc4106662_1280447820">
            <w:r>
              <w:rPr>
                <w:webHidden/>
                <w:rStyle w:val="IndexLink"/>
                <w:rtl w:val="true"/>
              </w:rPr>
              <w:t>تذكر</w:t>
            </w:r>
            <w:r>
              <w:rPr>
                <w:rStyle w:val="IndexLink"/>
                <w:rtl w:val="true"/>
              </w:rPr>
              <w:t>:</w:t>
              <w:tab/>
            </w:r>
            <w:r>
              <w:rPr>
                <w:rStyle w:val="IndexLink"/>
              </w:rPr>
              <w:t>98</w:t>
            </w:r>
          </w:hyperlink>
        </w:p>
        <w:p>
          <w:pPr>
            <w:pStyle w:val="Contents2"/>
            <w:tabs>
              <w:tab w:val="clear" w:pos="8743"/>
              <w:tab w:val="right" w:pos="9026" w:leader="dot"/>
            </w:tabs>
            <w:rPr/>
          </w:pPr>
          <w:hyperlink w:anchor="__RefHeading___Toc4106664_1280447820">
            <w:r>
              <w:rPr>
                <w:webHidden/>
                <w:rStyle w:val="IndexLink"/>
              </w:rPr>
              <w:t>37</w:t>
            </w:r>
            <w:r>
              <w:rPr>
                <w:rStyle w:val="IndexLink"/>
                <w:rtl w:val="true"/>
              </w:rPr>
              <w:t xml:space="preserve">- </w:t>
            </w:r>
            <w:r>
              <w:rPr>
                <w:rStyle w:val="IndexLink"/>
                <w:rtl w:val="true"/>
              </w:rPr>
              <w:t>اسرار نهانی همراه با پیامبر صلی الله علیه و آله تا آخرین لحظات</w:t>
            </w:r>
            <w:r>
              <w:rPr>
                <w:rStyle w:val="IndexLink"/>
                <w:rtl w:val="true"/>
              </w:rPr>
              <w:tab/>
            </w:r>
            <w:r>
              <w:rPr>
                <w:rStyle w:val="IndexLink"/>
              </w:rPr>
              <w:t>99</w:t>
            </w:r>
          </w:hyperlink>
        </w:p>
        <w:p>
          <w:pPr>
            <w:pStyle w:val="Contents3"/>
            <w:tabs>
              <w:tab w:val="clear" w:pos="8459"/>
              <w:tab w:val="right" w:pos="9026" w:leader="dot"/>
            </w:tabs>
            <w:rPr/>
          </w:pPr>
          <w:hyperlink w:anchor="__RefHeading___Toc4106666_12804478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106668_1280447820">
            <w:r>
              <w:rPr>
                <w:webHidden/>
                <w:rStyle w:val="IndexLink"/>
                <w:rtl w:val="true"/>
              </w:rPr>
              <w:t>سند روایت</w:t>
            </w:r>
            <w:r>
              <w:rPr>
                <w:rStyle w:val="IndexLink"/>
                <w:rtl w:val="true"/>
              </w:rPr>
              <w:tab/>
            </w:r>
            <w:r>
              <w:rPr>
                <w:rStyle w:val="IndexLink"/>
              </w:rPr>
              <w:t>100</w:t>
            </w:r>
          </w:hyperlink>
        </w:p>
        <w:p>
          <w:pPr>
            <w:pStyle w:val="Contents3"/>
            <w:tabs>
              <w:tab w:val="clear" w:pos="8459"/>
              <w:tab w:val="right" w:pos="9026" w:leader="dot"/>
            </w:tabs>
            <w:rPr/>
          </w:pPr>
          <w:hyperlink w:anchor="__RefHeading___Toc4106670_1280447820">
            <w:r>
              <w:rPr>
                <w:webHidden/>
                <w:rStyle w:val="IndexLink"/>
                <w:rtl w:val="true"/>
              </w:rPr>
              <w:t>مفاد حديث</w:t>
            </w:r>
            <w:r>
              <w:rPr>
                <w:rStyle w:val="IndexLink"/>
                <w:rtl w:val="true"/>
              </w:rPr>
              <w:tab/>
            </w:r>
            <w:r>
              <w:rPr>
                <w:rStyle w:val="IndexLink"/>
              </w:rPr>
              <w:t>100</w:t>
            </w:r>
          </w:hyperlink>
        </w:p>
        <w:p>
          <w:pPr>
            <w:pStyle w:val="Contents3"/>
            <w:tabs>
              <w:tab w:val="clear" w:pos="8459"/>
              <w:tab w:val="right" w:pos="9026" w:leader="dot"/>
            </w:tabs>
            <w:rPr/>
          </w:pPr>
          <w:hyperlink w:anchor="__RefHeading___Toc4106672_1280447820">
            <w:r>
              <w:rPr>
                <w:webHidden/>
                <w:rStyle w:val="IndexLink"/>
                <w:rtl w:val="true"/>
              </w:rPr>
              <w:t>واكنش مخالفان</w:t>
            </w:r>
            <w:r>
              <w:rPr>
                <w:rStyle w:val="IndexLink"/>
                <w:rtl w:val="true"/>
              </w:rPr>
              <w:t xml:space="preserve">: </w:t>
            </w:r>
            <w:r>
              <w:rPr>
                <w:rStyle w:val="IndexLink"/>
                <w:rtl w:val="true"/>
              </w:rPr>
              <w:t xml:space="preserve">جعل روایت برای دیگران </w:t>
            </w:r>
            <w:r>
              <w:rPr>
                <w:rStyle w:val="IndexLink"/>
                <w:rtl w:val="true"/>
              </w:rPr>
              <w:t>!</w:t>
              <w:tab/>
            </w:r>
            <w:r>
              <w:rPr>
                <w:rStyle w:val="IndexLink"/>
              </w:rPr>
              <w:t>101</w:t>
            </w:r>
          </w:hyperlink>
        </w:p>
        <w:p>
          <w:pPr>
            <w:pStyle w:val="Contents4"/>
            <w:tabs>
              <w:tab w:val="clear" w:pos="8176"/>
              <w:tab w:val="right" w:pos="9026" w:leader="dot"/>
            </w:tabs>
            <w:rPr/>
          </w:pPr>
          <w:hyperlink w:anchor="__RefHeading___Toc4106674_1280447820">
            <w:r>
              <w:rPr>
                <w:webHidden/>
                <w:rStyle w:val="IndexLink"/>
                <w:rtl w:val="true"/>
              </w:rPr>
              <w:t>الف</w:t>
            </w:r>
            <w:r>
              <w:rPr>
                <w:rStyle w:val="IndexLink"/>
                <w:rtl w:val="true"/>
              </w:rPr>
              <w:t>)</w:t>
            </w:r>
            <w:r>
              <w:rPr>
                <w:rStyle w:val="IndexLink"/>
                <w:rtl w:val="true"/>
              </w:rPr>
              <w:t>در برابر همراهی تا آخرین لحظات</w:t>
            </w:r>
            <w:r>
              <w:rPr>
                <w:rStyle w:val="IndexLink"/>
                <w:rtl w:val="true"/>
              </w:rPr>
              <w:tab/>
            </w:r>
            <w:r>
              <w:rPr>
                <w:rStyle w:val="IndexLink"/>
              </w:rPr>
              <w:t>101</w:t>
            </w:r>
          </w:hyperlink>
        </w:p>
        <w:p>
          <w:pPr>
            <w:pStyle w:val="Contents4"/>
            <w:tabs>
              <w:tab w:val="clear" w:pos="8176"/>
              <w:tab w:val="right" w:pos="9026" w:leader="dot"/>
            </w:tabs>
            <w:rPr/>
          </w:pPr>
          <w:hyperlink w:anchor="__RefHeading___Toc4106676_1280447820">
            <w:r>
              <w:rPr>
                <w:webHidden/>
                <w:rStyle w:val="IndexLink"/>
                <w:rtl w:val="true"/>
              </w:rPr>
              <w:t>پاسخ از زبان ابن عباس و روایات خود عایشه</w:t>
            </w:r>
            <w:r>
              <w:rPr>
                <w:rStyle w:val="IndexLink"/>
                <w:rtl w:val="true"/>
              </w:rPr>
              <w:tab/>
            </w:r>
            <w:r>
              <w:rPr>
                <w:rStyle w:val="IndexLink"/>
              </w:rPr>
              <w:t>102</w:t>
            </w:r>
          </w:hyperlink>
        </w:p>
        <w:p>
          <w:pPr>
            <w:pStyle w:val="Contents4"/>
            <w:tabs>
              <w:tab w:val="clear" w:pos="8176"/>
              <w:tab w:val="right" w:pos="9026" w:leader="dot"/>
            </w:tabs>
            <w:rPr/>
          </w:pPr>
          <w:hyperlink w:anchor="__RefHeading___Toc4106678_1280447820">
            <w:r>
              <w:rPr>
                <w:webHidden/>
                <w:rStyle w:val="IndexLink"/>
                <w:rtl w:val="true"/>
              </w:rPr>
              <w:t>ب</w:t>
            </w:r>
            <w:r>
              <w:rPr>
                <w:rStyle w:val="IndexLink"/>
                <w:rtl w:val="true"/>
              </w:rPr>
              <w:t xml:space="preserve">) </w:t>
            </w:r>
            <w:r>
              <w:rPr>
                <w:rStyle w:val="IndexLink"/>
                <w:rtl w:val="true"/>
              </w:rPr>
              <w:t>جعل روایت در برابر شواهد تبادل اسرار نهانی</w:t>
            </w:r>
            <w:r>
              <w:rPr>
                <w:rStyle w:val="IndexLink"/>
                <w:rtl w:val="true"/>
              </w:rPr>
              <w:tab/>
            </w:r>
            <w:r>
              <w:rPr>
                <w:rStyle w:val="IndexLink"/>
              </w:rPr>
              <w:t>103</w:t>
            </w:r>
          </w:hyperlink>
        </w:p>
        <w:p>
          <w:pPr>
            <w:pStyle w:val="Contents4"/>
            <w:tabs>
              <w:tab w:val="clear" w:pos="8176"/>
              <w:tab w:val="right" w:pos="9026" w:leader="dot"/>
            </w:tabs>
            <w:rPr/>
          </w:pPr>
          <w:hyperlink w:anchor="__RefHeading___Toc4106680_1280447820">
            <w:r>
              <w:rPr>
                <w:webHidden/>
                <w:rStyle w:val="IndexLink"/>
                <w:rtl w:val="true"/>
              </w:rPr>
              <w:t>پاسخ</w:t>
            </w:r>
            <w:r>
              <w:rPr>
                <w:rStyle w:val="IndexLink"/>
                <w:rtl w:val="true"/>
              </w:rPr>
              <w:tab/>
            </w:r>
            <w:r>
              <w:rPr>
                <w:rStyle w:val="IndexLink"/>
              </w:rPr>
              <w:t>104</w:t>
            </w:r>
          </w:hyperlink>
        </w:p>
        <w:p>
          <w:pPr>
            <w:pStyle w:val="Contents3"/>
            <w:tabs>
              <w:tab w:val="clear" w:pos="8459"/>
              <w:tab w:val="right" w:pos="9026" w:leader="dot"/>
            </w:tabs>
            <w:rPr/>
          </w:pPr>
          <w:hyperlink w:anchor="__RefHeading___Toc4106682_1280447820">
            <w:r>
              <w:rPr>
                <w:webHidden/>
                <w:rStyle w:val="IndexLink"/>
                <w:rtl w:val="true"/>
              </w:rPr>
              <w:t>شواهد روایی</w:t>
            </w:r>
            <w:r>
              <w:rPr>
                <w:rStyle w:val="IndexLink"/>
                <w:rtl w:val="true"/>
              </w:rPr>
              <w:tab/>
            </w:r>
            <w:r>
              <w:rPr>
                <w:rStyle w:val="IndexLink"/>
              </w:rPr>
              <w:t>105</w:t>
            </w:r>
          </w:hyperlink>
        </w:p>
        <w:p>
          <w:pPr>
            <w:pStyle w:val="Contents4"/>
            <w:tabs>
              <w:tab w:val="clear" w:pos="8176"/>
              <w:tab w:val="right" w:pos="9026" w:leader="dot"/>
            </w:tabs>
            <w:rPr/>
          </w:pPr>
          <w:hyperlink w:anchor="__RefHeading___Toc4106684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106686_1280447820">
            <w:r>
              <w:rPr>
                <w:webHidden/>
                <w:rStyle w:val="IndexLink"/>
                <w:rtl w:val="true"/>
              </w:rPr>
              <w:t>الف</w:t>
            </w:r>
            <w:r>
              <w:rPr>
                <w:rStyle w:val="IndexLink"/>
                <w:rtl w:val="true"/>
              </w:rPr>
              <w:t>)</w:t>
            </w:r>
            <w:r>
              <w:rPr>
                <w:rStyle w:val="IndexLink"/>
                <w:rtl w:val="true"/>
              </w:rPr>
              <w:t>شواهد همراهی تا آخرین لحظات</w:t>
            </w:r>
            <w:r>
              <w:rPr>
                <w:rStyle w:val="IndexLink"/>
                <w:rtl w:val="true"/>
              </w:rPr>
              <w:tab/>
            </w:r>
            <w:r>
              <w:rPr>
                <w:rStyle w:val="IndexLink"/>
              </w:rPr>
              <w:t>105</w:t>
            </w:r>
          </w:hyperlink>
        </w:p>
        <w:p>
          <w:pPr>
            <w:pStyle w:val="Contents5"/>
            <w:tabs>
              <w:tab w:val="clear" w:pos="7892"/>
              <w:tab w:val="right" w:pos="9026" w:leader="dot"/>
            </w:tabs>
            <w:rPr/>
          </w:pPr>
          <w:hyperlink w:anchor="__RefHeading___Toc4106688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4106690_1280447820">
            <w:r>
              <w:rPr>
                <w:webHidden/>
                <w:rStyle w:val="IndexLink"/>
                <w:rtl w:val="true"/>
              </w:rPr>
              <w:t>شاهد اول</w:t>
            </w:r>
            <w:r>
              <w:rPr>
                <w:rStyle w:val="IndexLink"/>
                <w:rtl w:val="true"/>
              </w:rPr>
              <w:tab/>
            </w:r>
            <w:r>
              <w:rPr>
                <w:rStyle w:val="IndexLink"/>
              </w:rPr>
              <w:t>106</w:t>
            </w:r>
          </w:hyperlink>
        </w:p>
        <w:p>
          <w:pPr>
            <w:pStyle w:val="Contents5"/>
            <w:tabs>
              <w:tab w:val="clear" w:pos="7892"/>
              <w:tab w:val="right" w:pos="9026" w:leader="dot"/>
            </w:tabs>
            <w:rPr/>
          </w:pPr>
          <w:hyperlink w:anchor="__RefHeading___Toc4106692_1280447820">
            <w:r>
              <w:rPr>
                <w:webHidden/>
                <w:rStyle w:val="IndexLink"/>
                <w:rtl w:val="true"/>
              </w:rPr>
              <w:t>واکنش مخالفان در برابر شاهد اول</w:t>
            </w:r>
            <w:r>
              <w:rPr>
                <w:rStyle w:val="IndexLink"/>
                <w:rtl w:val="true"/>
              </w:rPr>
              <w:tab/>
            </w:r>
            <w:r>
              <w:rPr>
                <w:rStyle w:val="IndexLink"/>
              </w:rPr>
              <w:t>107</w:t>
            </w:r>
          </w:hyperlink>
        </w:p>
        <w:p>
          <w:pPr>
            <w:pStyle w:val="Contents5"/>
            <w:tabs>
              <w:tab w:val="clear" w:pos="7892"/>
              <w:tab w:val="right" w:pos="9026" w:leader="dot"/>
            </w:tabs>
            <w:rPr/>
          </w:pPr>
          <w:hyperlink w:anchor="__RefHeading___Toc4106694_1280447820">
            <w:r>
              <w:rPr>
                <w:webHidden/>
                <w:rStyle w:val="IndexLink"/>
                <w:rtl w:val="true"/>
              </w:rPr>
              <w:t>تأیید بخش اخیر شاهد اول</w:t>
            </w:r>
            <w:r>
              <w:rPr>
                <w:rStyle w:val="IndexLink"/>
                <w:rtl w:val="true"/>
              </w:rPr>
              <w:tab/>
            </w:r>
            <w:r>
              <w:rPr>
                <w:rStyle w:val="IndexLink"/>
              </w:rPr>
              <w:t>110</w:t>
            </w:r>
          </w:hyperlink>
        </w:p>
        <w:p>
          <w:pPr>
            <w:pStyle w:val="Contents5"/>
            <w:tabs>
              <w:tab w:val="clear" w:pos="7892"/>
              <w:tab w:val="right" w:pos="9026" w:leader="dot"/>
            </w:tabs>
            <w:rPr/>
          </w:pPr>
          <w:hyperlink w:anchor="__RefHeading___Toc4106696_1280447820">
            <w:r>
              <w:rPr>
                <w:webHidden/>
                <w:rStyle w:val="IndexLink"/>
                <w:rtl w:val="true"/>
              </w:rPr>
              <w:t>تذكر</w:t>
            </w:r>
            <w:r>
              <w:rPr>
                <w:rStyle w:val="IndexLink"/>
                <w:rtl w:val="true"/>
              </w:rPr>
              <w:tab/>
            </w:r>
            <w:r>
              <w:rPr>
                <w:rStyle w:val="IndexLink"/>
              </w:rPr>
              <w:t>111</w:t>
            </w:r>
          </w:hyperlink>
        </w:p>
        <w:p>
          <w:pPr>
            <w:pStyle w:val="Contents6"/>
            <w:tabs>
              <w:tab w:val="clear" w:pos="7609"/>
              <w:tab w:val="right" w:pos="9026" w:leader="dot"/>
            </w:tabs>
            <w:rPr/>
          </w:pPr>
          <w:hyperlink w:anchor="__RefHeading___Toc4106698_12804478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106700_1280447820">
            <w:r>
              <w:rPr>
                <w:webHidden/>
                <w:rStyle w:val="IndexLink"/>
                <w:rtl w:val="true"/>
              </w:rPr>
              <w:t>شاهد دوم</w:t>
            </w:r>
            <w:r>
              <w:rPr>
                <w:rStyle w:val="IndexLink"/>
                <w:rtl w:val="true"/>
              </w:rPr>
              <w:tab/>
            </w:r>
            <w:r>
              <w:rPr>
                <w:rStyle w:val="IndexLink"/>
              </w:rPr>
              <w:t>111</w:t>
            </w:r>
          </w:hyperlink>
        </w:p>
        <w:p>
          <w:pPr>
            <w:pStyle w:val="Contents6"/>
            <w:tabs>
              <w:tab w:val="clear" w:pos="7609"/>
              <w:tab w:val="right" w:pos="9026" w:leader="dot"/>
            </w:tabs>
            <w:rPr/>
          </w:pPr>
          <w:hyperlink w:anchor="__RefHeading___Toc4106702_1280447820">
            <w:r>
              <w:rPr>
                <w:webHidden/>
                <w:rStyle w:val="IndexLink"/>
                <w:rtl w:val="true"/>
              </w:rPr>
              <w:t>شاهد سوم</w:t>
            </w:r>
            <w:r>
              <w:rPr>
                <w:rStyle w:val="IndexLink"/>
                <w:rtl w:val="true"/>
              </w:rPr>
              <w:tab/>
            </w:r>
            <w:r>
              <w:rPr>
                <w:rStyle w:val="IndexLink"/>
              </w:rPr>
              <w:t>111</w:t>
            </w:r>
          </w:hyperlink>
        </w:p>
        <w:p>
          <w:pPr>
            <w:pStyle w:val="Contents6"/>
            <w:tabs>
              <w:tab w:val="clear" w:pos="7609"/>
              <w:tab w:val="right" w:pos="9026" w:leader="dot"/>
            </w:tabs>
            <w:rPr/>
          </w:pPr>
          <w:hyperlink w:anchor="__RefHeading___Toc4106704_1280447820">
            <w:r>
              <w:rPr>
                <w:webHidden/>
                <w:rStyle w:val="IndexLink"/>
                <w:rtl w:val="true"/>
              </w:rPr>
              <w:t>شاهد چهارم</w:t>
            </w:r>
            <w:r>
              <w:rPr>
                <w:rStyle w:val="IndexLink"/>
                <w:rtl w:val="true"/>
              </w:rPr>
              <w:tab/>
            </w:r>
            <w:r>
              <w:rPr>
                <w:rStyle w:val="IndexLink"/>
              </w:rPr>
              <w:t>112</w:t>
            </w:r>
          </w:hyperlink>
        </w:p>
        <w:p>
          <w:pPr>
            <w:pStyle w:val="Contents5"/>
            <w:tabs>
              <w:tab w:val="clear" w:pos="7892"/>
              <w:tab w:val="right" w:pos="9026" w:leader="dot"/>
            </w:tabs>
            <w:rPr/>
          </w:pPr>
          <w:hyperlink w:anchor="__RefHeading___Toc4106706_1280447820">
            <w:r>
              <w:rPr>
                <w:webHidden/>
                <w:rStyle w:val="IndexLink"/>
                <w:rtl w:val="true"/>
              </w:rPr>
              <w:t>تحریف آشکار در شاهد چهارم</w:t>
            </w:r>
            <w:r>
              <w:rPr>
                <w:rStyle w:val="IndexLink"/>
                <w:rtl w:val="true"/>
              </w:rPr>
              <w:tab/>
            </w:r>
            <w:r>
              <w:rPr>
                <w:rStyle w:val="IndexLink"/>
              </w:rPr>
              <w:t>113</w:t>
            </w:r>
          </w:hyperlink>
        </w:p>
        <w:p>
          <w:pPr>
            <w:pStyle w:val="Contents5"/>
            <w:tabs>
              <w:tab w:val="clear" w:pos="7892"/>
              <w:tab w:val="right" w:pos="9026" w:leader="dot"/>
            </w:tabs>
            <w:rPr/>
          </w:pPr>
          <w:hyperlink w:anchor="__RefHeading___Toc4106708_1280447820">
            <w:r>
              <w:rPr>
                <w:webHidden/>
                <w:rStyle w:val="IndexLink"/>
                <w:rtl w:val="true"/>
              </w:rPr>
              <w:t>پاسخ به یک اشکال مهم</w:t>
            </w:r>
            <w:r>
              <w:rPr>
                <w:rStyle w:val="IndexLink"/>
                <w:rtl w:val="true"/>
              </w:rPr>
              <w:tab/>
            </w:r>
            <w:r>
              <w:rPr>
                <w:rStyle w:val="IndexLink"/>
              </w:rPr>
              <w:t>114</w:t>
            </w:r>
          </w:hyperlink>
        </w:p>
        <w:p>
          <w:pPr>
            <w:pStyle w:val="Contents6"/>
            <w:tabs>
              <w:tab w:val="clear" w:pos="7609"/>
              <w:tab w:val="right" w:pos="9026" w:leader="dot"/>
            </w:tabs>
            <w:rPr/>
          </w:pPr>
          <w:hyperlink w:anchor="__RefHeading___Toc4106710_128044782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4106712_1280447820">
            <w:r>
              <w:rPr>
                <w:webHidden/>
                <w:rStyle w:val="IndexLink"/>
                <w:rtl w:val="true"/>
              </w:rPr>
              <w:t>شاهد پنجم</w:t>
            </w:r>
            <w:r>
              <w:rPr>
                <w:rStyle w:val="IndexLink"/>
                <w:rtl w:val="true"/>
              </w:rPr>
              <w:tab/>
            </w:r>
            <w:r>
              <w:rPr>
                <w:rStyle w:val="IndexLink"/>
              </w:rPr>
              <w:t>114</w:t>
            </w:r>
          </w:hyperlink>
        </w:p>
        <w:p>
          <w:pPr>
            <w:pStyle w:val="Contents6"/>
            <w:tabs>
              <w:tab w:val="clear" w:pos="7609"/>
              <w:tab w:val="right" w:pos="9026" w:leader="dot"/>
            </w:tabs>
            <w:rPr/>
          </w:pPr>
          <w:hyperlink w:anchor="__RefHeading___Toc4106714_1280447820">
            <w:r>
              <w:rPr>
                <w:webHidden/>
                <w:rStyle w:val="IndexLink"/>
                <w:rtl w:val="true"/>
              </w:rPr>
              <w:t>شاهد ششم</w:t>
            </w:r>
            <w:r>
              <w:rPr>
                <w:rStyle w:val="IndexLink"/>
                <w:rtl w:val="true"/>
              </w:rPr>
              <w:tab/>
            </w:r>
            <w:r>
              <w:rPr>
                <w:rStyle w:val="IndexLink"/>
              </w:rPr>
              <w:t>114</w:t>
            </w:r>
          </w:hyperlink>
        </w:p>
        <w:p>
          <w:pPr>
            <w:pStyle w:val="Contents6"/>
            <w:tabs>
              <w:tab w:val="clear" w:pos="7609"/>
              <w:tab w:val="right" w:pos="9026" w:leader="dot"/>
            </w:tabs>
            <w:rPr/>
          </w:pPr>
          <w:hyperlink w:anchor="__RefHeading___Toc4106716_1280447820">
            <w:r>
              <w:rPr>
                <w:webHidden/>
                <w:rStyle w:val="IndexLink"/>
                <w:rtl w:val="true"/>
              </w:rPr>
              <w:t>شاهد هفتم</w:t>
            </w:r>
            <w:r>
              <w:rPr>
                <w:rStyle w:val="IndexLink"/>
                <w:rtl w:val="true"/>
              </w:rPr>
              <w:tab/>
            </w:r>
            <w:r>
              <w:rPr>
                <w:rStyle w:val="IndexLink"/>
              </w:rPr>
              <w:t>115</w:t>
            </w:r>
          </w:hyperlink>
        </w:p>
        <w:p>
          <w:pPr>
            <w:pStyle w:val="Contents6"/>
            <w:tabs>
              <w:tab w:val="clear" w:pos="7609"/>
              <w:tab w:val="right" w:pos="9026" w:leader="dot"/>
            </w:tabs>
            <w:rPr/>
          </w:pPr>
          <w:hyperlink w:anchor="__RefHeading___Toc4106718_1280447820">
            <w:r>
              <w:rPr>
                <w:webHidden/>
                <w:rStyle w:val="IndexLink"/>
                <w:rtl w:val="true"/>
              </w:rPr>
              <w:t>شاهد هشتم</w:t>
            </w:r>
            <w:r>
              <w:rPr>
                <w:rStyle w:val="IndexLink"/>
                <w:rtl w:val="true"/>
              </w:rPr>
              <w:tab/>
            </w:r>
            <w:r>
              <w:rPr>
                <w:rStyle w:val="IndexLink"/>
              </w:rPr>
              <w:t>115</w:t>
            </w:r>
          </w:hyperlink>
        </w:p>
        <w:p>
          <w:pPr>
            <w:pStyle w:val="Contents6"/>
            <w:tabs>
              <w:tab w:val="clear" w:pos="7609"/>
              <w:tab w:val="right" w:pos="9026" w:leader="dot"/>
            </w:tabs>
            <w:rPr/>
          </w:pPr>
          <w:hyperlink w:anchor="__RefHeading___Toc4106720_1280447820">
            <w:r>
              <w:rPr>
                <w:webHidden/>
                <w:rStyle w:val="IndexLink"/>
                <w:rtl w:val="true"/>
              </w:rPr>
              <w:t>شاهد نهم</w:t>
            </w:r>
            <w:r>
              <w:rPr>
                <w:rStyle w:val="IndexLink"/>
                <w:rtl w:val="true"/>
              </w:rPr>
              <w:tab/>
            </w:r>
            <w:r>
              <w:rPr>
                <w:rStyle w:val="IndexLink"/>
              </w:rPr>
              <w:t>115</w:t>
            </w:r>
          </w:hyperlink>
        </w:p>
        <w:p>
          <w:pPr>
            <w:pStyle w:val="Contents6"/>
            <w:tabs>
              <w:tab w:val="clear" w:pos="7609"/>
              <w:tab w:val="right" w:pos="9026" w:leader="dot"/>
            </w:tabs>
            <w:rPr/>
          </w:pPr>
          <w:hyperlink w:anchor="__RefHeading___Toc4106722_1280447820">
            <w:r>
              <w:rPr>
                <w:webHidden/>
                <w:rStyle w:val="IndexLink"/>
                <w:rtl w:val="true"/>
              </w:rPr>
              <w:t>شاهد دهم</w:t>
            </w:r>
            <w:r>
              <w:rPr>
                <w:rStyle w:val="IndexLink"/>
                <w:rtl w:val="true"/>
              </w:rPr>
              <w:tab/>
            </w:r>
            <w:r>
              <w:rPr>
                <w:rStyle w:val="IndexLink"/>
              </w:rPr>
              <w:t>116</w:t>
            </w:r>
          </w:hyperlink>
        </w:p>
        <w:p>
          <w:pPr>
            <w:pStyle w:val="Contents6"/>
            <w:tabs>
              <w:tab w:val="clear" w:pos="7609"/>
              <w:tab w:val="right" w:pos="9026" w:leader="dot"/>
            </w:tabs>
            <w:rPr/>
          </w:pPr>
          <w:hyperlink w:anchor="__RefHeading___Toc4106724_1280447820">
            <w:r>
              <w:rPr>
                <w:webHidden/>
                <w:rStyle w:val="IndexLink"/>
                <w:rtl w:val="true"/>
              </w:rPr>
              <w:t>شاهد یازدهم</w:t>
            </w:r>
            <w:r>
              <w:rPr>
                <w:rStyle w:val="IndexLink"/>
                <w:rtl w:val="true"/>
              </w:rPr>
              <w:tab/>
            </w:r>
            <w:r>
              <w:rPr>
                <w:rStyle w:val="IndexLink"/>
              </w:rPr>
              <w:t>116</w:t>
            </w:r>
          </w:hyperlink>
        </w:p>
        <w:p>
          <w:pPr>
            <w:pStyle w:val="Contents6"/>
            <w:tabs>
              <w:tab w:val="clear" w:pos="7609"/>
              <w:tab w:val="right" w:pos="9026" w:leader="dot"/>
            </w:tabs>
            <w:rPr/>
          </w:pPr>
          <w:hyperlink w:anchor="__RefHeading___Toc4106726_1280447820">
            <w:r>
              <w:rPr>
                <w:webHidden/>
                <w:rStyle w:val="IndexLink"/>
                <w:rtl w:val="true"/>
              </w:rPr>
              <w:t>شاهد دوازدهم</w:t>
            </w:r>
            <w:r>
              <w:rPr>
                <w:rStyle w:val="IndexLink"/>
                <w:rtl w:val="true"/>
              </w:rPr>
              <w:tab/>
            </w:r>
            <w:r>
              <w:rPr>
                <w:rStyle w:val="IndexLink"/>
              </w:rPr>
              <w:t>117</w:t>
            </w:r>
          </w:hyperlink>
        </w:p>
        <w:p>
          <w:pPr>
            <w:pStyle w:val="Contents6"/>
            <w:tabs>
              <w:tab w:val="clear" w:pos="7609"/>
              <w:tab w:val="right" w:pos="9026" w:leader="dot"/>
            </w:tabs>
            <w:rPr/>
          </w:pPr>
          <w:hyperlink w:anchor="__RefHeading___Toc4106728_1280447820">
            <w:r>
              <w:rPr>
                <w:webHidden/>
                <w:rStyle w:val="IndexLink"/>
                <w:rtl w:val="true"/>
              </w:rPr>
              <w:t>شاهد سیزدهم</w:t>
            </w:r>
            <w:r>
              <w:rPr>
                <w:rStyle w:val="IndexLink"/>
                <w:rtl w:val="true"/>
              </w:rPr>
              <w:tab/>
            </w:r>
            <w:r>
              <w:rPr>
                <w:rStyle w:val="IndexLink"/>
              </w:rPr>
              <w:t>117</w:t>
            </w:r>
          </w:hyperlink>
        </w:p>
        <w:p>
          <w:pPr>
            <w:pStyle w:val="Contents6"/>
            <w:tabs>
              <w:tab w:val="clear" w:pos="7609"/>
              <w:tab w:val="right" w:pos="9026" w:leader="dot"/>
            </w:tabs>
            <w:rPr/>
          </w:pPr>
          <w:hyperlink w:anchor="__RefHeading___Toc4106730_1280447820">
            <w:r>
              <w:rPr>
                <w:webHidden/>
                <w:rStyle w:val="IndexLink"/>
                <w:rtl w:val="true"/>
              </w:rPr>
              <w:t>شاهد چهاردهم</w:t>
            </w:r>
            <w:r>
              <w:rPr>
                <w:rStyle w:val="IndexLink"/>
                <w:rtl w:val="true"/>
              </w:rPr>
              <w:tab/>
            </w:r>
            <w:r>
              <w:rPr>
                <w:rStyle w:val="IndexLink"/>
              </w:rPr>
              <w:t>118</w:t>
            </w:r>
          </w:hyperlink>
        </w:p>
        <w:p>
          <w:pPr>
            <w:pStyle w:val="Contents6"/>
            <w:tabs>
              <w:tab w:val="clear" w:pos="7609"/>
              <w:tab w:val="right" w:pos="9026" w:leader="dot"/>
            </w:tabs>
            <w:rPr/>
          </w:pPr>
          <w:hyperlink w:anchor="__RefHeading___Toc4106732_1280447820">
            <w:r>
              <w:rPr>
                <w:webHidden/>
                <w:rStyle w:val="IndexLink"/>
                <w:rtl w:val="true"/>
              </w:rPr>
              <w:t>شاهد پانزدهم</w:t>
            </w:r>
            <w:r>
              <w:rPr>
                <w:rStyle w:val="IndexLink"/>
                <w:rtl w:val="true"/>
              </w:rPr>
              <w:tab/>
            </w:r>
            <w:r>
              <w:rPr>
                <w:rStyle w:val="IndexLink"/>
              </w:rPr>
              <w:t>118</w:t>
            </w:r>
          </w:hyperlink>
        </w:p>
        <w:p>
          <w:pPr>
            <w:pStyle w:val="Contents6"/>
            <w:tabs>
              <w:tab w:val="clear" w:pos="7609"/>
              <w:tab w:val="right" w:pos="9026" w:leader="dot"/>
            </w:tabs>
            <w:rPr/>
          </w:pPr>
          <w:hyperlink w:anchor="__RefHeading___Toc4106734_1280447820">
            <w:r>
              <w:rPr>
                <w:webHidden/>
                <w:rStyle w:val="IndexLink"/>
                <w:rtl w:val="true"/>
              </w:rPr>
              <w:t>شاهد شانزدهم</w:t>
            </w:r>
            <w:r>
              <w:rPr>
                <w:rStyle w:val="IndexLink"/>
                <w:rtl w:val="true"/>
              </w:rPr>
              <w:tab/>
            </w:r>
            <w:r>
              <w:rPr>
                <w:rStyle w:val="IndexLink"/>
              </w:rPr>
              <w:t>119</w:t>
            </w:r>
          </w:hyperlink>
        </w:p>
        <w:p>
          <w:pPr>
            <w:pStyle w:val="Contents6"/>
            <w:tabs>
              <w:tab w:val="clear" w:pos="7609"/>
              <w:tab w:val="right" w:pos="9026" w:leader="dot"/>
            </w:tabs>
            <w:rPr/>
          </w:pPr>
          <w:hyperlink w:anchor="__RefHeading___Toc4106736_1280447820">
            <w:r>
              <w:rPr>
                <w:webHidden/>
                <w:rStyle w:val="IndexLink"/>
                <w:rtl w:val="true"/>
              </w:rPr>
              <w:t>شاهد هفدهم</w:t>
            </w:r>
            <w:r>
              <w:rPr>
                <w:rStyle w:val="IndexLink"/>
                <w:rtl w:val="true"/>
              </w:rPr>
              <w:tab/>
            </w:r>
            <w:r>
              <w:rPr>
                <w:rStyle w:val="IndexLink"/>
              </w:rPr>
              <w:t>119</w:t>
            </w:r>
          </w:hyperlink>
        </w:p>
        <w:p>
          <w:pPr>
            <w:pStyle w:val="Contents6"/>
            <w:tabs>
              <w:tab w:val="clear" w:pos="7609"/>
              <w:tab w:val="right" w:pos="9026" w:leader="dot"/>
            </w:tabs>
            <w:rPr/>
          </w:pPr>
          <w:hyperlink w:anchor="__RefHeading___Toc4106738_1280447820">
            <w:r>
              <w:rPr>
                <w:webHidden/>
                <w:rStyle w:val="IndexLink"/>
                <w:rtl w:val="true"/>
              </w:rPr>
              <w:t>شاهد هجدهم</w:t>
            </w:r>
            <w:r>
              <w:rPr>
                <w:rStyle w:val="IndexLink"/>
                <w:rtl w:val="true"/>
              </w:rPr>
              <w:tab/>
            </w:r>
            <w:r>
              <w:rPr>
                <w:rStyle w:val="IndexLink"/>
              </w:rPr>
              <w:t>119</w:t>
            </w:r>
          </w:hyperlink>
        </w:p>
        <w:p>
          <w:pPr>
            <w:pStyle w:val="Contents6"/>
            <w:tabs>
              <w:tab w:val="clear" w:pos="7609"/>
              <w:tab w:val="right" w:pos="9026" w:leader="dot"/>
            </w:tabs>
            <w:rPr/>
          </w:pPr>
          <w:hyperlink w:anchor="__RefHeading___Toc4106740_1280447820">
            <w:r>
              <w:rPr>
                <w:webHidden/>
                <w:rStyle w:val="IndexLink"/>
                <w:rtl w:val="true"/>
              </w:rPr>
              <w:t>شاهد نوزدهم</w:t>
            </w:r>
            <w:r>
              <w:rPr>
                <w:rStyle w:val="IndexLink"/>
                <w:rtl w:val="true"/>
              </w:rPr>
              <w:tab/>
            </w:r>
            <w:r>
              <w:rPr>
                <w:rStyle w:val="IndexLink"/>
              </w:rPr>
              <w:t>120</w:t>
            </w:r>
          </w:hyperlink>
        </w:p>
        <w:p>
          <w:pPr>
            <w:pStyle w:val="Contents4"/>
            <w:tabs>
              <w:tab w:val="clear" w:pos="8176"/>
              <w:tab w:val="right" w:pos="9026" w:leader="dot"/>
            </w:tabs>
            <w:rPr/>
          </w:pPr>
          <w:hyperlink w:anchor="__RefHeading___Toc4106742_1280447820">
            <w:r>
              <w:rPr>
                <w:webHidden/>
                <w:rStyle w:val="IndexLink"/>
                <w:rtl w:val="true"/>
              </w:rPr>
              <w:t>ب</w:t>
            </w:r>
            <w:r>
              <w:rPr>
                <w:rStyle w:val="IndexLink"/>
                <w:rtl w:val="true"/>
              </w:rPr>
              <w:t xml:space="preserve">) </w:t>
            </w:r>
            <w:r>
              <w:rPr>
                <w:rStyle w:val="IndexLink"/>
                <w:rtl w:val="true"/>
              </w:rPr>
              <w:t>شواهد تبادل اسرار نهانی</w:t>
            </w:r>
            <w:r>
              <w:rPr>
                <w:rStyle w:val="IndexLink"/>
                <w:rtl w:val="true"/>
              </w:rPr>
              <w:tab/>
            </w:r>
            <w:r>
              <w:rPr>
                <w:rStyle w:val="IndexLink"/>
              </w:rPr>
              <w:t>121</w:t>
            </w:r>
          </w:hyperlink>
        </w:p>
        <w:p>
          <w:pPr>
            <w:pStyle w:val="Contents5"/>
            <w:tabs>
              <w:tab w:val="clear" w:pos="7892"/>
              <w:tab w:val="right" w:pos="9026" w:leader="dot"/>
            </w:tabs>
            <w:rPr/>
          </w:pPr>
          <w:hyperlink w:anchor="__RefHeading___Toc4106744_128044782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106746_1280447820">
            <w:r>
              <w:rPr>
                <w:webHidden/>
                <w:rStyle w:val="IndexLink"/>
                <w:rtl w:val="true"/>
              </w:rPr>
              <w:t>شاهد اول</w:t>
            </w:r>
            <w:r>
              <w:rPr>
                <w:rStyle w:val="IndexLink"/>
                <w:rtl w:val="true"/>
              </w:rPr>
              <w:tab/>
            </w:r>
            <w:r>
              <w:rPr>
                <w:rStyle w:val="IndexLink"/>
              </w:rPr>
              <w:t>121</w:t>
            </w:r>
          </w:hyperlink>
        </w:p>
        <w:p>
          <w:pPr>
            <w:pStyle w:val="Contents5"/>
            <w:tabs>
              <w:tab w:val="clear" w:pos="7892"/>
              <w:tab w:val="right" w:pos="9026" w:leader="dot"/>
            </w:tabs>
            <w:rPr/>
          </w:pPr>
          <w:hyperlink w:anchor="__RefHeading___Toc4106748_1280447820">
            <w:r>
              <w:rPr>
                <w:webHidden/>
                <w:rStyle w:val="IndexLink"/>
                <w:rtl w:val="true"/>
              </w:rPr>
              <w:t>شاهد دوم</w:t>
            </w:r>
            <w:r>
              <w:rPr>
                <w:rStyle w:val="IndexLink"/>
                <w:rtl w:val="true"/>
              </w:rPr>
              <w:tab/>
            </w:r>
            <w:r>
              <w:rPr>
                <w:rStyle w:val="IndexLink"/>
              </w:rPr>
              <w:t>124</w:t>
            </w:r>
          </w:hyperlink>
        </w:p>
        <w:p>
          <w:pPr>
            <w:pStyle w:val="Contents5"/>
            <w:tabs>
              <w:tab w:val="clear" w:pos="7892"/>
              <w:tab w:val="right" w:pos="9026" w:leader="dot"/>
            </w:tabs>
            <w:rPr/>
          </w:pPr>
          <w:hyperlink w:anchor="__RefHeading___Toc4106750_1280447820">
            <w:r>
              <w:rPr>
                <w:webHidden/>
                <w:rStyle w:val="IndexLink"/>
                <w:rtl w:val="true"/>
              </w:rPr>
              <w:t>شاهد سوم</w:t>
            </w:r>
            <w:r>
              <w:rPr>
                <w:rStyle w:val="IndexLink"/>
                <w:rtl w:val="true"/>
              </w:rPr>
              <w:tab/>
            </w:r>
            <w:r>
              <w:rPr>
                <w:rStyle w:val="IndexLink"/>
              </w:rPr>
              <w:t>124</w:t>
            </w:r>
          </w:hyperlink>
        </w:p>
        <w:p>
          <w:pPr>
            <w:pStyle w:val="Contents5"/>
            <w:tabs>
              <w:tab w:val="clear" w:pos="7892"/>
              <w:tab w:val="right" w:pos="9026" w:leader="dot"/>
            </w:tabs>
            <w:rPr/>
          </w:pPr>
          <w:hyperlink w:anchor="__RefHeading___Toc4106752_1280447820">
            <w:r>
              <w:rPr>
                <w:webHidden/>
                <w:rStyle w:val="IndexLink"/>
                <w:rtl w:val="true"/>
              </w:rPr>
              <w:t>شاهد چهارم</w:t>
            </w:r>
            <w:r>
              <w:rPr>
                <w:rStyle w:val="IndexLink"/>
                <w:rtl w:val="true"/>
              </w:rPr>
              <w:tab/>
            </w:r>
            <w:r>
              <w:rPr>
                <w:rStyle w:val="IndexLink"/>
              </w:rPr>
              <w:t>124</w:t>
            </w:r>
          </w:hyperlink>
        </w:p>
        <w:p>
          <w:pPr>
            <w:pStyle w:val="Contents5"/>
            <w:tabs>
              <w:tab w:val="clear" w:pos="7892"/>
              <w:tab w:val="right" w:pos="9026" w:leader="dot"/>
            </w:tabs>
            <w:rPr/>
          </w:pPr>
          <w:hyperlink w:anchor="__RefHeading___Toc4106754_1280447820">
            <w:r>
              <w:rPr>
                <w:webHidden/>
                <w:rStyle w:val="IndexLink"/>
                <w:rtl w:val="true"/>
              </w:rPr>
              <w:t>شاهد پنجم</w:t>
            </w:r>
            <w:r>
              <w:rPr>
                <w:rStyle w:val="IndexLink"/>
                <w:rtl w:val="true"/>
              </w:rPr>
              <w:tab/>
            </w:r>
            <w:r>
              <w:rPr>
                <w:rStyle w:val="IndexLink"/>
              </w:rPr>
              <w:t>125</w:t>
            </w:r>
          </w:hyperlink>
        </w:p>
        <w:p>
          <w:pPr>
            <w:pStyle w:val="Contents5"/>
            <w:tabs>
              <w:tab w:val="clear" w:pos="7892"/>
              <w:tab w:val="right" w:pos="9026" w:leader="dot"/>
            </w:tabs>
            <w:rPr/>
          </w:pPr>
          <w:hyperlink w:anchor="__RefHeading___Toc4106756_1280447820">
            <w:r>
              <w:rPr>
                <w:webHidden/>
                <w:rStyle w:val="IndexLink"/>
                <w:rtl w:val="true"/>
              </w:rPr>
              <w:t>شاهد ششم</w:t>
            </w:r>
            <w:r>
              <w:rPr>
                <w:rStyle w:val="IndexLink"/>
                <w:rtl w:val="true"/>
              </w:rPr>
              <w:tab/>
            </w:r>
            <w:r>
              <w:rPr>
                <w:rStyle w:val="IndexLink"/>
              </w:rPr>
              <w:t>125</w:t>
            </w:r>
          </w:hyperlink>
        </w:p>
        <w:p>
          <w:pPr>
            <w:pStyle w:val="Contents5"/>
            <w:tabs>
              <w:tab w:val="clear" w:pos="7892"/>
              <w:tab w:val="right" w:pos="9026" w:leader="dot"/>
            </w:tabs>
            <w:rPr/>
          </w:pPr>
          <w:hyperlink w:anchor="__RefHeading___Toc4106758_1280447820">
            <w:r>
              <w:rPr>
                <w:webHidden/>
                <w:rStyle w:val="IndexLink"/>
                <w:rtl w:val="true"/>
              </w:rPr>
              <w:t>تأیید شاهد ششم</w:t>
            </w:r>
            <w:r>
              <w:rPr>
                <w:rStyle w:val="IndexLink"/>
                <w:rtl w:val="true"/>
              </w:rPr>
              <w:tab/>
            </w:r>
            <w:r>
              <w:rPr>
                <w:rStyle w:val="IndexLink"/>
              </w:rPr>
              <w:t>126</w:t>
            </w:r>
          </w:hyperlink>
        </w:p>
        <w:p>
          <w:pPr>
            <w:pStyle w:val="Contents5"/>
            <w:tabs>
              <w:tab w:val="clear" w:pos="7892"/>
              <w:tab w:val="right" w:pos="9026" w:leader="dot"/>
            </w:tabs>
            <w:rPr/>
          </w:pPr>
          <w:hyperlink w:anchor="__RefHeading___Toc4106760_1280447820">
            <w:r>
              <w:rPr>
                <w:webHidden/>
                <w:rStyle w:val="IndexLink"/>
                <w:rtl w:val="true"/>
              </w:rPr>
              <w:t>چند نکته مهم دربارۀ شاهد ششم و روایات پس از آن</w:t>
            </w:r>
            <w:r>
              <w:rPr>
                <w:rStyle w:val="IndexLink"/>
                <w:rtl w:val="true"/>
              </w:rPr>
              <w:tab/>
            </w:r>
            <w:r>
              <w:rPr>
                <w:rStyle w:val="IndexLink"/>
              </w:rPr>
              <w:t>130</w:t>
            </w:r>
          </w:hyperlink>
        </w:p>
        <w:p>
          <w:pPr>
            <w:pStyle w:val="Contents6"/>
            <w:tabs>
              <w:tab w:val="clear" w:pos="7609"/>
              <w:tab w:val="right" w:pos="9026" w:leader="dot"/>
            </w:tabs>
            <w:rPr/>
          </w:pPr>
          <w:hyperlink w:anchor="__RefHeading___Toc4106762_1280447820">
            <w:r>
              <w:rPr>
                <w:webHidden/>
                <w:rStyle w:val="IndexLink"/>
                <w:rtl w:val="true"/>
              </w:rPr>
              <w:t>نکته اول</w:t>
            </w:r>
            <w:r>
              <w:rPr>
                <w:rStyle w:val="IndexLink"/>
                <w:rtl w:val="true"/>
              </w:rPr>
              <w:t xml:space="preserve">: </w:t>
            </w:r>
            <w:r>
              <w:rPr>
                <w:rStyle w:val="IndexLink"/>
                <w:rtl w:val="true"/>
              </w:rPr>
              <w:t xml:space="preserve">تعیین وظیفه </w:t>
            </w:r>
            <w:r>
              <w:rPr>
                <w:rStyle w:val="IndexLink"/>
                <w:rtl w:val="true"/>
              </w:rPr>
              <w:t>!</w:t>
              <w:tab/>
            </w:r>
            <w:r>
              <w:rPr>
                <w:rStyle w:val="IndexLink"/>
              </w:rPr>
              <w:t>130</w:t>
            </w:r>
          </w:hyperlink>
        </w:p>
        <w:p>
          <w:pPr>
            <w:pStyle w:val="Contents6"/>
            <w:tabs>
              <w:tab w:val="clear" w:pos="7609"/>
              <w:tab w:val="right" w:pos="9026" w:leader="dot"/>
            </w:tabs>
            <w:rPr/>
          </w:pPr>
          <w:hyperlink w:anchor="__RefHeading___Toc4106764_1280447820">
            <w:r>
              <w:rPr>
                <w:webHidden/>
                <w:rStyle w:val="IndexLink"/>
                <w:rtl w:val="true"/>
              </w:rPr>
              <w:t>نکته دوم</w:t>
            </w:r>
            <w:r>
              <w:rPr>
                <w:rStyle w:val="IndexLink"/>
                <w:rtl w:val="true"/>
              </w:rPr>
              <w:t xml:space="preserve">: </w:t>
            </w:r>
            <w:r>
              <w:rPr>
                <w:rStyle w:val="IndexLink"/>
                <w:rtl w:val="true"/>
              </w:rPr>
              <w:t>دین سالم</w:t>
            </w:r>
            <w:r>
              <w:rPr>
                <w:rStyle w:val="IndexLink"/>
                <w:rtl w:val="true"/>
              </w:rPr>
              <w:t>!</w:t>
              <w:tab/>
            </w:r>
            <w:r>
              <w:rPr>
                <w:rStyle w:val="IndexLink"/>
              </w:rPr>
              <w:t>131</w:t>
            </w:r>
          </w:hyperlink>
        </w:p>
        <w:p>
          <w:pPr>
            <w:pStyle w:val="Contents6"/>
            <w:tabs>
              <w:tab w:val="clear" w:pos="7609"/>
              <w:tab w:val="right" w:pos="9026" w:leader="dot"/>
            </w:tabs>
            <w:rPr/>
          </w:pPr>
          <w:hyperlink w:anchor="__RefHeading___Toc4106766_1280447820">
            <w:r>
              <w:rPr>
                <w:webHidden/>
                <w:rStyle w:val="IndexLink"/>
                <w:rtl w:val="true"/>
              </w:rPr>
              <w:t>نکته سوم</w:t>
            </w:r>
            <w:r>
              <w:rPr>
                <w:rStyle w:val="IndexLink"/>
                <w:rtl w:val="true"/>
              </w:rPr>
              <w:t xml:space="preserve">: </w:t>
            </w:r>
            <w:r>
              <w:rPr>
                <w:rStyle w:val="IndexLink"/>
                <w:rtl w:val="true"/>
              </w:rPr>
              <w:t>تشخیص پیمان شکنی امت</w:t>
            </w:r>
            <w:r>
              <w:rPr>
                <w:rStyle w:val="IndexLink"/>
                <w:rtl w:val="true"/>
              </w:rPr>
              <w:t>!</w:t>
              <w:tab/>
            </w:r>
            <w:r>
              <w:rPr>
                <w:rStyle w:val="IndexLink"/>
              </w:rPr>
              <w:t>132</w:t>
            </w:r>
          </w:hyperlink>
        </w:p>
        <w:p>
          <w:pPr>
            <w:pStyle w:val="Contents5"/>
            <w:tabs>
              <w:tab w:val="clear" w:pos="7892"/>
              <w:tab w:val="right" w:pos="9026" w:leader="dot"/>
            </w:tabs>
            <w:rPr/>
          </w:pPr>
          <w:hyperlink w:anchor="__RefHeading___Toc4106768_1280447820">
            <w:r>
              <w:rPr>
                <w:webHidden/>
                <w:rStyle w:val="IndexLink"/>
                <w:rtl w:val="true"/>
              </w:rPr>
              <w:t>اشکال</w:t>
            </w:r>
            <w:r>
              <w:rPr>
                <w:rStyle w:val="IndexLink"/>
                <w:rtl w:val="true"/>
              </w:rPr>
              <w:tab/>
            </w:r>
            <w:r>
              <w:rPr>
                <w:rStyle w:val="IndexLink"/>
              </w:rPr>
              <w:t>135</w:t>
            </w:r>
          </w:hyperlink>
        </w:p>
        <w:p>
          <w:pPr>
            <w:pStyle w:val="Contents5"/>
            <w:tabs>
              <w:tab w:val="clear" w:pos="7892"/>
              <w:tab w:val="right" w:pos="9026" w:leader="dot"/>
            </w:tabs>
            <w:rPr/>
          </w:pPr>
          <w:hyperlink w:anchor="__RefHeading___Toc4106770_1280447820">
            <w:r>
              <w:rPr>
                <w:webHidden/>
                <w:rStyle w:val="IndexLink"/>
                <w:rtl w:val="true"/>
              </w:rPr>
              <w:t>شاهد هفتم</w:t>
            </w:r>
            <w:r>
              <w:rPr>
                <w:rStyle w:val="IndexLink"/>
                <w:rtl w:val="true"/>
              </w:rPr>
              <w:tab/>
            </w:r>
            <w:r>
              <w:rPr>
                <w:rStyle w:val="IndexLink"/>
              </w:rPr>
              <w:t>136</w:t>
            </w:r>
          </w:hyperlink>
        </w:p>
        <w:p>
          <w:pPr>
            <w:pStyle w:val="Contents5"/>
            <w:tabs>
              <w:tab w:val="clear" w:pos="7892"/>
              <w:tab w:val="right" w:pos="9026" w:leader="dot"/>
            </w:tabs>
            <w:rPr/>
          </w:pPr>
          <w:hyperlink w:anchor="__RefHeading___Toc4106772_1280447820">
            <w:r>
              <w:rPr>
                <w:webHidden/>
                <w:rStyle w:val="IndexLink"/>
                <w:rtl w:val="true"/>
              </w:rPr>
              <w:t>شاهد هشتم</w:t>
            </w:r>
            <w:r>
              <w:rPr>
                <w:rStyle w:val="IndexLink"/>
                <w:rtl w:val="true"/>
              </w:rPr>
              <w:tab/>
            </w:r>
            <w:r>
              <w:rPr>
                <w:rStyle w:val="IndexLink"/>
              </w:rPr>
              <w:t>137</w:t>
            </w:r>
          </w:hyperlink>
        </w:p>
        <w:p>
          <w:pPr>
            <w:pStyle w:val="Contents5"/>
            <w:tabs>
              <w:tab w:val="clear" w:pos="7892"/>
              <w:tab w:val="right" w:pos="9026" w:leader="dot"/>
            </w:tabs>
            <w:rPr/>
          </w:pPr>
          <w:hyperlink w:anchor="__RefHeading___Toc4106774_1280447820">
            <w:r>
              <w:rPr>
                <w:webHidden/>
                <w:rStyle w:val="IndexLink"/>
                <w:rtl w:val="true"/>
              </w:rPr>
              <w:t>شاهد نهم</w:t>
            </w:r>
            <w:r>
              <w:rPr>
                <w:rStyle w:val="IndexLink"/>
                <w:rtl w:val="true"/>
              </w:rPr>
              <w:tab/>
            </w:r>
            <w:r>
              <w:rPr>
                <w:rStyle w:val="IndexLink"/>
              </w:rPr>
              <w:t>138</w:t>
            </w:r>
          </w:hyperlink>
        </w:p>
        <w:p>
          <w:pPr>
            <w:pStyle w:val="Contents2"/>
            <w:tabs>
              <w:tab w:val="clear" w:pos="8743"/>
              <w:tab w:val="right" w:pos="9026" w:leader="dot"/>
            </w:tabs>
            <w:rPr/>
          </w:pPr>
          <w:hyperlink w:anchor="__RefHeading___Toc4106776_1280447820">
            <w:r>
              <w:rPr>
                <w:webHidden/>
                <w:rStyle w:val="IndexLink"/>
              </w:rPr>
              <w:t>38</w:t>
            </w:r>
            <w:r>
              <w:rPr>
                <w:rStyle w:val="IndexLink"/>
                <w:rtl w:val="true"/>
              </w:rPr>
              <w:t xml:space="preserve">- </w:t>
            </w:r>
            <w:r>
              <w:rPr>
                <w:rStyle w:val="IndexLink"/>
                <w:rtl w:val="true"/>
              </w:rPr>
              <w:t>على علیه السلام تنها وصی پیامبر صلی الله علیه و آله و سلم</w:t>
            </w:r>
            <w:r>
              <w:rPr>
                <w:rStyle w:val="IndexLink"/>
                <w:rtl w:val="true"/>
              </w:rPr>
              <w:tab/>
            </w:r>
            <w:r>
              <w:rPr>
                <w:rStyle w:val="IndexLink"/>
              </w:rPr>
              <w:t>139</w:t>
            </w:r>
          </w:hyperlink>
        </w:p>
        <w:p>
          <w:pPr>
            <w:pStyle w:val="Contents3"/>
            <w:tabs>
              <w:tab w:val="clear" w:pos="8459"/>
              <w:tab w:val="right" w:pos="9026" w:leader="dot"/>
            </w:tabs>
            <w:rPr/>
          </w:pPr>
          <w:hyperlink w:anchor="__RefHeading___Toc4106778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106780_1280447820">
            <w:r>
              <w:rPr>
                <w:webHidden/>
                <w:rStyle w:val="IndexLink"/>
                <w:rtl w:val="true"/>
              </w:rPr>
              <w:t>اعتبار سند روايات وصيت</w:t>
            </w:r>
            <w:r>
              <w:rPr>
                <w:rStyle w:val="IndexLink"/>
                <w:rtl w:val="true"/>
              </w:rPr>
              <w:tab/>
            </w:r>
            <w:r>
              <w:rPr>
                <w:rStyle w:val="IndexLink"/>
              </w:rPr>
              <w:t>141</w:t>
            </w:r>
          </w:hyperlink>
        </w:p>
        <w:p>
          <w:pPr>
            <w:pStyle w:val="Contents3"/>
            <w:tabs>
              <w:tab w:val="clear" w:pos="8459"/>
              <w:tab w:val="right" w:pos="9026" w:leader="dot"/>
            </w:tabs>
            <w:rPr/>
          </w:pPr>
          <w:hyperlink w:anchor="__RefHeading___Toc4106782_1280447820">
            <w:r>
              <w:rPr>
                <w:webHidden/>
                <w:rStyle w:val="IndexLink"/>
                <w:rtl w:val="true"/>
              </w:rPr>
              <w:t>تأليف مستقل</w:t>
            </w:r>
            <w:r>
              <w:rPr>
                <w:rStyle w:val="IndexLink"/>
                <w:rtl w:val="true"/>
              </w:rPr>
              <w:tab/>
            </w:r>
            <w:r>
              <w:rPr>
                <w:rStyle w:val="IndexLink"/>
              </w:rPr>
              <w:t>141</w:t>
            </w:r>
          </w:hyperlink>
        </w:p>
        <w:p>
          <w:pPr>
            <w:pStyle w:val="Contents3"/>
            <w:tabs>
              <w:tab w:val="clear" w:pos="8459"/>
              <w:tab w:val="right" w:pos="9026" w:leader="dot"/>
            </w:tabs>
            <w:rPr/>
          </w:pPr>
          <w:hyperlink w:anchor="__RefHeading___Toc4106784_1280447820">
            <w:r>
              <w:rPr>
                <w:webHidden/>
                <w:rStyle w:val="IndexLink"/>
                <w:rtl w:val="true"/>
              </w:rPr>
              <w:t>واكنش مخالفان</w:t>
            </w:r>
            <w:r>
              <w:rPr>
                <w:rStyle w:val="IndexLink"/>
                <w:rtl w:val="true"/>
              </w:rPr>
              <w:tab/>
            </w:r>
            <w:r>
              <w:rPr>
                <w:rStyle w:val="IndexLink"/>
              </w:rPr>
              <w:t>142</w:t>
            </w:r>
          </w:hyperlink>
        </w:p>
        <w:p>
          <w:pPr>
            <w:pStyle w:val="Contents4"/>
            <w:tabs>
              <w:tab w:val="clear" w:pos="8176"/>
              <w:tab w:val="right" w:pos="9026" w:leader="dot"/>
            </w:tabs>
            <w:rPr/>
          </w:pPr>
          <w:hyperlink w:anchor="__RefHeading___Toc4106786_12804478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106788_1280447820">
            <w:r>
              <w:rPr>
                <w:webHidden/>
                <w:rStyle w:val="IndexLink"/>
                <w:rtl w:val="true"/>
              </w:rPr>
              <w:t>واكنش اول</w:t>
            </w:r>
            <w:r>
              <w:rPr>
                <w:rStyle w:val="IndexLink"/>
                <w:rtl w:val="true"/>
              </w:rPr>
              <w:t xml:space="preserve">: </w:t>
            </w:r>
            <w:r>
              <w:rPr>
                <w:rStyle w:val="IndexLink"/>
                <w:rtl w:val="true"/>
              </w:rPr>
              <w:t>انکار وصيت</w:t>
            </w:r>
            <w:r>
              <w:rPr>
                <w:rStyle w:val="IndexLink"/>
                <w:rtl w:val="true"/>
              </w:rPr>
              <w:tab/>
            </w:r>
            <w:r>
              <w:rPr>
                <w:rStyle w:val="IndexLink"/>
              </w:rPr>
              <w:t>142</w:t>
            </w:r>
          </w:hyperlink>
        </w:p>
        <w:p>
          <w:pPr>
            <w:pStyle w:val="Contents5"/>
            <w:tabs>
              <w:tab w:val="clear" w:pos="7892"/>
              <w:tab w:val="right" w:pos="9026" w:leader="dot"/>
            </w:tabs>
            <w:rPr/>
          </w:pPr>
          <w:hyperlink w:anchor="__RefHeading___Toc4106790_12804478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106792_1280447820">
            <w:r>
              <w:rPr>
                <w:webHidden/>
                <w:rStyle w:val="IndexLink"/>
                <w:rtl w:val="true"/>
              </w:rPr>
              <w:t>اشکال</w:t>
            </w:r>
            <w:r>
              <w:rPr>
                <w:rStyle w:val="IndexLink"/>
                <w:rtl w:val="true"/>
              </w:rPr>
              <w:tab/>
            </w:r>
            <w:r>
              <w:rPr>
                <w:rStyle w:val="IndexLink"/>
              </w:rPr>
              <w:t>143</w:t>
            </w:r>
          </w:hyperlink>
        </w:p>
        <w:p>
          <w:pPr>
            <w:pStyle w:val="Contents5"/>
            <w:tabs>
              <w:tab w:val="clear" w:pos="7892"/>
              <w:tab w:val="right" w:pos="9026" w:leader="dot"/>
            </w:tabs>
            <w:rPr/>
          </w:pPr>
          <w:hyperlink w:anchor="__RefHeading___Toc4106794_1280447820">
            <w:r>
              <w:rPr>
                <w:webHidden/>
                <w:rStyle w:val="IndexLink"/>
                <w:rtl w:val="true"/>
              </w:rPr>
              <w:t>اشکال</w:t>
            </w:r>
            <w:r>
              <w:rPr>
                <w:rStyle w:val="IndexLink"/>
                <w:rtl w:val="true"/>
              </w:rPr>
              <w:tab/>
            </w:r>
            <w:r>
              <w:rPr>
                <w:rStyle w:val="IndexLink"/>
              </w:rPr>
              <w:t>143</w:t>
            </w:r>
          </w:hyperlink>
        </w:p>
        <w:p>
          <w:pPr>
            <w:pStyle w:val="Contents4"/>
            <w:tabs>
              <w:tab w:val="clear" w:pos="8176"/>
              <w:tab w:val="right" w:pos="9026" w:leader="dot"/>
            </w:tabs>
            <w:rPr/>
          </w:pPr>
          <w:hyperlink w:anchor="__RefHeading___Toc4106796_1280447820">
            <w:r>
              <w:rPr>
                <w:webHidden/>
                <w:rStyle w:val="IndexLink"/>
                <w:rtl w:val="true"/>
              </w:rPr>
              <w:t>واكنش دوم</w:t>
            </w:r>
            <w:r>
              <w:rPr>
                <w:rStyle w:val="IndexLink"/>
                <w:rtl w:val="true"/>
              </w:rPr>
              <w:t xml:space="preserve">: </w:t>
            </w:r>
            <w:r>
              <w:rPr>
                <w:rStyle w:val="IndexLink"/>
                <w:rtl w:val="true"/>
              </w:rPr>
              <w:t>تضعيفات سندى</w:t>
            </w:r>
            <w:r>
              <w:rPr>
                <w:rStyle w:val="IndexLink"/>
                <w:rtl w:val="true"/>
              </w:rPr>
              <w:tab/>
            </w:r>
            <w:r>
              <w:rPr>
                <w:rStyle w:val="IndexLink"/>
              </w:rPr>
              <w:t>144</w:t>
            </w:r>
          </w:hyperlink>
        </w:p>
        <w:p>
          <w:pPr>
            <w:pStyle w:val="Contents5"/>
            <w:tabs>
              <w:tab w:val="clear" w:pos="7892"/>
              <w:tab w:val="right" w:pos="9026" w:leader="dot"/>
            </w:tabs>
            <w:rPr/>
          </w:pPr>
          <w:hyperlink w:anchor="__RefHeading___Toc4106798_128044782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106800_1280447820">
            <w:r>
              <w:rPr>
                <w:webHidden/>
                <w:rStyle w:val="IndexLink"/>
                <w:rtl w:val="true"/>
              </w:rPr>
              <w:t>پاسخ</w:t>
            </w:r>
            <w:r>
              <w:rPr>
                <w:rStyle w:val="IndexLink"/>
                <w:rtl w:val="true"/>
              </w:rPr>
              <w:tab/>
            </w:r>
            <w:r>
              <w:rPr>
                <w:rStyle w:val="IndexLink"/>
              </w:rPr>
              <w:t>145</w:t>
            </w:r>
          </w:hyperlink>
        </w:p>
        <w:p>
          <w:pPr>
            <w:pStyle w:val="Contents5"/>
            <w:tabs>
              <w:tab w:val="clear" w:pos="7892"/>
              <w:tab w:val="right" w:pos="9026" w:leader="dot"/>
            </w:tabs>
            <w:rPr/>
          </w:pPr>
          <w:hyperlink w:anchor="__RefHeading___Toc4106802_1280447820">
            <w:r>
              <w:rPr>
                <w:webHidden/>
                <w:rStyle w:val="IndexLink"/>
                <w:rtl w:val="true"/>
              </w:rPr>
              <w:t>تذكر</w:t>
            </w:r>
            <w:r>
              <w:rPr>
                <w:rStyle w:val="IndexLink"/>
                <w:rtl w:val="true"/>
              </w:rPr>
              <w:tab/>
            </w:r>
            <w:r>
              <w:rPr>
                <w:rStyle w:val="IndexLink"/>
              </w:rPr>
              <w:t>146</w:t>
            </w:r>
          </w:hyperlink>
        </w:p>
        <w:p>
          <w:pPr>
            <w:pStyle w:val="Contents5"/>
            <w:tabs>
              <w:tab w:val="clear" w:pos="7892"/>
              <w:tab w:val="right" w:pos="9026" w:leader="dot"/>
            </w:tabs>
            <w:rPr/>
          </w:pPr>
          <w:hyperlink w:anchor="__RefHeading___Toc4106804_1280447820">
            <w:r>
              <w:rPr>
                <w:webHidden/>
                <w:rStyle w:val="IndexLink"/>
                <w:rtl w:val="true"/>
              </w:rPr>
              <w:t>اشکال</w:t>
            </w:r>
            <w:r>
              <w:rPr>
                <w:rStyle w:val="IndexLink"/>
                <w:rtl w:val="true"/>
              </w:rPr>
              <w:tab/>
            </w:r>
            <w:r>
              <w:rPr>
                <w:rStyle w:val="IndexLink"/>
              </w:rPr>
              <w:t>146</w:t>
            </w:r>
          </w:hyperlink>
        </w:p>
        <w:p>
          <w:pPr>
            <w:pStyle w:val="Contents4"/>
            <w:tabs>
              <w:tab w:val="clear" w:pos="8176"/>
              <w:tab w:val="right" w:pos="9026" w:leader="dot"/>
            </w:tabs>
            <w:rPr/>
          </w:pPr>
          <w:hyperlink w:anchor="__RefHeading___Toc4106806_1280447820">
            <w:r>
              <w:rPr>
                <w:webHidden/>
                <w:rStyle w:val="IndexLink"/>
                <w:rtl w:val="true"/>
              </w:rPr>
              <w:t>واكنش سوم</w:t>
            </w:r>
            <w:r>
              <w:rPr>
                <w:rStyle w:val="IndexLink"/>
                <w:rtl w:val="true"/>
              </w:rPr>
              <w:t xml:space="preserve">: </w:t>
            </w:r>
            <w:r>
              <w:rPr>
                <w:rStyle w:val="IndexLink"/>
                <w:rtl w:val="true"/>
              </w:rPr>
              <w:t>تحريف لفظى</w:t>
            </w:r>
            <w:r>
              <w:rPr>
                <w:rStyle w:val="IndexLink"/>
                <w:rtl w:val="true"/>
              </w:rPr>
              <w:tab/>
            </w:r>
            <w:r>
              <w:rPr>
                <w:rStyle w:val="IndexLink"/>
              </w:rPr>
              <w:t>146</w:t>
            </w:r>
          </w:hyperlink>
        </w:p>
        <w:p>
          <w:pPr>
            <w:pStyle w:val="Contents4"/>
            <w:tabs>
              <w:tab w:val="clear" w:pos="8176"/>
              <w:tab w:val="right" w:pos="9026" w:leader="dot"/>
            </w:tabs>
            <w:rPr/>
          </w:pPr>
          <w:hyperlink w:anchor="__RefHeading___Toc4106808_1280447820">
            <w:r>
              <w:rPr>
                <w:webHidden/>
                <w:rStyle w:val="IndexLink"/>
                <w:rtl w:val="true"/>
              </w:rPr>
              <w:t>واکنش چهارم</w:t>
            </w:r>
            <w:r>
              <w:rPr>
                <w:rStyle w:val="IndexLink"/>
                <w:rtl w:val="true"/>
              </w:rPr>
              <w:t xml:space="preserve">: </w:t>
            </w:r>
            <w:r>
              <w:rPr>
                <w:rStyle w:val="IndexLink"/>
                <w:rtl w:val="true"/>
              </w:rPr>
              <w:t>تحریف معنوی</w:t>
            </w:r>
            <w:r>
              <w:rPr>
                <w:rStyle w:val="IndexLink"/>
                <w:rtl w:val="true"/>
              </w:rPr>
              <w:tab/>
            </w:r>
            <w:r>
              <w:rPr>
                <w:rStyle w:val="IndexLink"/>
              </w:rPr>
              <w:t>147</w:t>
            </w:r>
          </w:hyperlink>
        </w:p>
        <w:p>
          <w:pPr>
            <w:pStyle w:val="Contents5"/>
            <w:tabs>
              <w:tab w:val="clear" w:pos="7892"/>
              <w:tab w:val="right" w:pos="9026" w:leader="dot"/>
            </w:tabs>
            <w:rPr/>
          </w:pPr>
          <w:hyperlink w:anchor="__RefHeading___Toc4106810_12804478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106812_1280447820">
            <w:r>
              <w:rPr>
                <w:webHidden/>
                <w:rStyle w:val="IndexLink"/>
                <w:rtl w:val="true"/>
              </w:rPr>
              <w:t>پاسخ</w:t>
            </w:r>
            <w:r>
              <w:rPr>
                <w:rStyle w:val="IndexLink"/>
                <w:rtl w:val="true"/>
              </w:rPr>
              <w:tab/>
            </w:r>
            <w:r>
              <w:rPr>
                <w:rStyle w:val="IndexLink"/>
              </w:rPr>
              <w:t>148</w:t>
            </w:r>
          </w:hyperlink>
        </w:p>
        <w:p>
          <w:pPr>
            <w:pStyle w:val="Contents4"/>
            <w:tabs>
              <w:tab w:val="clear" w:pos="8176"/>
              <w:tab w:val="right" w:pos="9026" w:leader="dot"/>
            </w:tabs>
            <w:rPr/>
          </w:pPr>
          <w:hyperlink w:anchor="__RefHeading___Toc4106814_1280447820">
            <w:r>
              <w:rPr>
                <w:webHidden/>
                <w:rStyle w:val="IndexLink"/>
                <w:rtl w:val="true"/>
              </w:rPr>
              <w:t>واکنش پنجم</w:t>
            </w:r>
            <w:r>
              <w:rPr>
                <w:rStyle w:val="IndexLink"/>
                <w:rtl w:val="true"/>
              </w:rPr>
              <w:t xml:space="preserve">: </w:t>
            </w:r>
            <w:r>
              <w:rPr>
                <w:rStyle w:val="IndexLink"/>
                <w:rtl w:val="true"/>
              </w:rPr>
              <w:t>حذف و کتمان روایت</w:t>
            </w:r>
            <w:r>
              <w:rPr>
                <w:rStyle w:val="IndexLink"/>
                <w:rtl w:val="true"/>
              </w:rPr>
              <w:tab/>
            </w:r>
            <w:r>
              <w:rPr>
                <w:rStyle w:val="IndexLink"/>
              </w:rPr>
              <w:t>149</w:t>
            </w:r>
          </w:hyperlink>
        </w:p>
        <w:p>
          <w:pPr>
            <w:pStyle w:val="Contents4"/>
            <w:tabs>
              <w:tab w:val="clear" w:pos="8176"/>
              <w:tab w:val="right" w:pos="9026" w:leader="dot"/>
            </w:tabs>
            <w:rPr/>
          </w:pPr>
          <w:hyperlink w:anchor="__RefHeading___Toc4106816_1280447820">
            <w:r>
              <w:rPr>
                <w:webHidden/>
                <w:rStyle w:val="IndexLink"/>
                <w:rtl w:val="true"/>
              </w:rPr>
              <w:t>واكنش ششم</w:t>
            </w:r>
            <w:r>
              <w:rPr>
                <w:rStyle w:val="IndexLink"/>
                <w:rtl w:val="true"/>
              </w:rPr>
              <w:t xml:space="preserve">: </w:t>
            </w:r>
            <w:r>
              <w:rPr>
                <w:rStyle w:val="IndexLink"/>
                <w:rtl w:val="true"/>
              </w:rPr>
              <w:t>جعل روایت در برابر روايت وصيت</w:t>
            </w:r>
            <w:r>
              <w:rPr>
                <w:rStyle w:val="IndexLink"/>
                <w:rtl w:val="true"/>
              </w:rPr>
              <w:tab/>
            </w:r>
            <w:r>
              <w:rPr>
                <w:rStyle w:val="IndexLink"/>
              </w:rPr>
              <w:t>149</w:t>
            </w:r>
          </w:hyperlink>
        </w:p>
        <w:p>
          <w:pPr>
            <w:pStyle w:val="Contents3"/>
            <w:tabs>
              <w:tab w:val="clear" w:pos="8459"/>
              <w:tab w:val="right" w:pos="9026" w:leader="dot"/>
            </w:tabs>
            <w:rPr/>
          </w:pPr>
          <w:hyperlink w:anchor="__RefHeading___Toc4106818_1280447820">
            <w:r>
              <w:rPr>
                <w:webHidden/>
                <w:rStyle w:val="IndexLink"/>
                <w:rtl w:val="true"/>
              </w:rPr>
              <w:t>روایاتی دیگر در وصایت امیرالمؤمنین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106820_1280447820">
            <w:r>
              <w:rPr>
                <w:webHidden/>
                <w:rStyle w:val="IndexLink"/>
                <w:rtl w:val="true"/>
              </w:rPr>
              <w:t>تجهیز پیامبر صلی الله علیه و آله</w:t>
            </w:r>
            <w:r>
              <w:rPr>
                <w:rStyle w:val="IndexLink"/>
                <w:rtl w:val="true"/>
              </w:rPr>
              <w:tab/>
            </w:r>
            <w:r>
              <w:rPr>
                <w:rStyle w:val="IndexLink"/>
              </w:rPr>
              <w:t>164</w:t>
            </w:r>
          </w:hyperlink>
        </w:p>
        <w:p>
          <w:pPr>
            <w:pStyle w:val="Contents4"/>
            <w:tabs>
              <w:tab w:val="clear" w:pos="8176"/>
              <w:tab w:val="right" w:pos="9026" w:leader="dot"/>
            </w:tabs>
            <w:rPr/>
          </w:pPr>
          <w:hyperlink w:anchor="__RefHeading___Toc4106822_128044782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106824_1280447820">
            <w:r>
              <w:rPr>
                <w:webHidden/>
                <w:rStyle w:val="IndexLink"/>
                <w:rtl w:val="true"/>
              </w:rPr>
              <w:t>شواهد تجهيز</w:t>
            </w:r>
            <w:r>
              <w:rPr>
                <w:rStyle w:val="IndexLink"/>
                <w:rtl w:val="true"/>
              </w:rPr>
              <w:tab/>
            </w:r>
            <w:r>
              <w:rPr>
                <w:rStyle w:val="IndexLink"/>
              </w:rPr>
              <w:t>166</w:t>
            </w:r>
          </w:hyperlink>
        </w:p>
        <w:p>
          <w:pPr>
            <w:pStyle w:val="Contents4"/>
            <w:tabs>
              <w:tab w:val="clear" w:pos="8176"/>
              <w:tab w:val="right" w:pos="9026" w:leader="dot"/>
            </w:tabs>
            <w:rPr/>
          </w:pPr>
          <w:hyperlink w:anchor="__RefHeading___Toc4106826_1280447820">
            <w:r>
              <w:rPr>
                <w:webHidden/>
                <w:rStyle w:val="IndexLink"/>
                <w:rtl w:val="true"/>
              </w:rPr>
              <w:t>واکنش مخالفان در برابر روايات تجهيز</w:t>
            </w:r>
            <w:r>
              <w:rPr>
                <w:rStyle w:val="IndexLink"/>
                <w:rtl w:val="true"/>
              </w:rPr>
              <w:tab/>
            </w:r>
            <w:r>
              <w:rPr>
                <w:rStyle w:val="IndexLink"/>
              </w:rPr>
              <w:t>168</w:t>
            </w:r>
          </w:hyperlink>
        </w:p>
        <w:p>
          <w:pPr>
            <w:pStyle w:val="Contents5"/>
            <w:tabs>
              <w:tab w:val="clear" w:pos="7892"/>
              <w:tab w:val="right" w:pos="9026" w:leader="dot"/>
            </w:tabs>
            <w:rPr/>
          </w:pPr>
          <w:hyperlink w:anchor="__RefHeading___Toc4106828_1280447820">
            <w:r>
              <w:rPr>
                <w:webHidden/>
                <w:rStyle w:val="IndexLink"/>
                <w:rtl w:val="true"/>
              </w:rPr>
              <w:t>واکنش اول</w:t>
            </w:r>
            <w:r>
              <w:rPr>
                <w:rStyle w:val="IndexLink"/>
                <w:rtl w:val="true"/>
              </w:rPr>
              <w:t xml:space="preserve">: </w:t>
            </w:r>
            <w:r>
              <w:rPr>
                <w:rStyle w:val="IndexLink"/>
                <w:rtl w:val="true"/>
              </w:rPr>
              <w:t>منکر دانستن</w:t>
            </w:r>
            <w:r>
              <w:rPr>
                <w:rStyle w:val="IndexLink"/>
                <w:rtl w:val="true"/>
              </w:rPr>
              <w:tab/>
            </w:r>
            <w:r>
              <w:rPr>
                <w:rStyle w:val="IndexLink"/>
              </w:rPr>
              <w:t>168</w:t>
            </w:r>
          </w:hyperlink>
        </w:p>
        <w:p>
          <w:pPr>
            <w:pStyle w:val="Contents5"/>
            <w:tabs>
              <w:tab w:val="clear" w:pos="7892"/>
              <w:tab w:val="right" w:pos="9026" w:leader="dot"/>
            </w:tabs>
            <w:rPr/>
          </w:pPr>
          <w:hyperlink w:anchor="__RefHeading___Toc4106830_1280447820">
            <w:r>
              <w:rPr>
                <w:webHidden/>
                <w:rStyle w:val="IndexLink"/>
                <w:rtl w:val="true"/>
              </w:rPr>
              <w:t>واکنش دوم</w:t>
            </w:r>
            <w:r>
              <w:rPr>
                <w:rStyle w:val="IndexLink"/>
                <w:rtl w:val="true"/>
              </w:rPr>
              <w:t xml:space="preserve">: </w:t>
            </w:r>
            <w:r>
              <w:rPr>
                <w:rStyle w:val="IndexLink"/>
                <w:rtl w:val="true"/>
              </w:rPr>
              <w:t>جعل روایت برای دیگران</w:t>
            </w:r>
            <w:r>
              <w:rPr>
                <w:rStyle w:val="IndexLink"/>
                <w:rtl w:val="true"/>
              </w:rPr>
              <w:tab/>
            </w:r>
            <w:r>
              <w:rPr>
                <w:rStyle w:val="IndexLink"/>
              </w:rPr>
              <w:t>168</w:t>
            </w:r>
          </w:hyperlink>
        </w:p>
        <w:p>
          <w:pPr>
            <w:pStyle w:val="Contents6"/>
            <w:tabs>
              <w:tab w:val="clear" w:pos="7609"/>
              <w:tab w:val="right" w:pos="9026" w:leader="dot"/>
            </w:tabs>
            <w:rPr/>
          </w:pPr>
          <w:hyperlink w:anchor="__RefHeading___Toc4106832_128044782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106834_1280447820">
            <w:r>
              <w:rPr>
                <w:webHidden/>
                <w:rStyle w:val="IndexLink"/>
                <w:rtl w:val="true"/>
              </w:rPr>
              <w:t>تذكر</w:t>
            </w:r>
            <w:r>
              <w:rPr>
                <w:rStyle w:val="IndexLink"/>
                <w:rtl w:val="true"/>
              </w:rPr>
              <w:tab/>
            </w:r>
            <w:r>
              <w:rPr>
                <w:rStyle w:val="IndexLink"/>
              </w:rPr>
              <w:t>169</w:t>
            </w:r>
          </w:hyperlink>
        </w:p>
        <w:p>
          <w:pPr>
            <w:pStyle w:val="Contents5"/>
            <w:tabs>
              <w:tab w:val="clear" w:pos="7892"/>
              <w:tab w:val="right" w:pos="9026" w:leader="dot"/>
            </w:tabs>
            <w:rPr/>
          </w:pPr>
          <w:hyperlink w:anchor="__RefHeading___Toc4106836_1280447820">
            <w:r>
              <w:rPr>
                <w:webHidden/>
                <w:rStyle w:val="IndexLink"/>
                <w:rtl w:val="true"/>
              </w:rPr>
              <w:t>واكنش سوم</w:t>
            </w:r>
            <w:r>
              <w:rPr>
                <w:rStyle w:val="IndexLink"/>
                <w:rtl w:val="true"/>
              </w:rPr>
              <w:t xml:space="preserve">: </w:t>
            </w:r>
            <w:r>
              <w:rPr>
                <w:rStyle w:val="IndexLink"/>
                <w:rtl w:val="true"/>
              </w:rPr>
              <w:t>جعل حديث</w:t>
            </w:r>
            <w:r>
              <w:rPr>
                <w:rStyle w:val="IndexLink"/>
                <w:rtl w:val="true"/>
              </w:rPr>
              <w:t xml:space="preserve">: </w:t>
            </w:r>
            <w:r>
              <w:rPr>
                <w:rStyle w:val="IndexLink"/>
                <w:rtl w:val="true"/>
              </w:rPr>
              <w:t>دستور ابوبکر</w:t>
            </w:r>
            <w:r>
              <w:rPr>
                <w:rStyle w:val="IndexLink"/>
                <w:rtl w:val="true"/>
              </w:rPr>
              <w:t>!</w:t>
              <w:tab/>
            </w:r>
            <w:r>
              <w:rPr>
                <w:rStyle w:val="IndexLink"/>
              </w:rPr>
              <w:t>170</w:t>
            </w:r>
          </w:hyperlink>
        </w:p>
        <w:p>
          <w:pPr>
            <w:pStyle w:val="Contents5"/>
            <w:tabs>
              <w:tab w:val="clear" w:pos="7892"/>
              <w:tab w:val="right" w:pos="9026" w:leader="dot"/>
            </w:tabs>
            <w:rPr/>
          </w:pPr>
          <w:hyperlink w:anchor="__RefHeading___Toc4106838_1280447820">
            <w:r>
              <w:rPr>
                <w:webHidden/>
                <w:rStyle w:val="IndexLink"/>
                <w:rtl w:val="true"/>
              </w:rPr>
              <w:t>واکنش چهارم</w:t>
            </w:r>
            <w:r>
              <w:rPr>
                <w:rStyle w:val="IndexLink"/>
                <w:rtl w:val="true"/>
              </w:rPr>
              <w:t xml:space="preserve">: </w:t>
            </w:r>
            <w:r>
              <w:rPr>
                <w:rStyle w:val="IndexLink"/>
                <w:rtl w:val="true"/>
              </w:rPr>
              <w:t>آرزوی بازگشت زمان</w:t>
            </w:r>
            <w:r>
              <w:rPr>
                <w:rStyle w:val="IndexLink"/>
                <w:rtl w:val="true"/>
              </w:rPr>
              <w:t>!</w:t>
              <w:tab/>
            </w:r>
            <w:r>
              <w:rPr>
                <w:rStyle w:val="IndexLink"/>
              </w:rPr>
              <w:t>170</w:t>
            </w:r>
          </w:hyperlink>
        </w:p>
        <w:p>
          <w:pPr>
            <w:pStyle w:val="Contents2"/>
            <w:tabs>
              <w:tab w:val="clear" w:pos="8743"/>
              <w:tab w:val="right" w:pos="9026" w:leader="dot"/>
            </w:tabs>
            <w:rPr/>
          </w:pPr>
          <w:hyperlink w:anchor="__RefHeading___Toc4106840_1280447820">
            <w:r>
              <w:rPr>
                <w:webHidden/>
                <w:rStyle w:val="IndexLink"/>
              </w:rPr>
              <w:t>39</w:t>
            </w:r>
            <w:r>
              <w:rPr>
                <w:rStyle w:val="IndexLink"/>
                <w:rtl w:val="true"/>
              </w:rPr>
              <w:t xml:space="preserve">- </w:t>
            </w:r>
            <w:r>
              <w:rPr>
                <w:rStyle w:val="IndexLink"/>
                <w:rtl w:val="true"/>
              </w:rPr>
              <w:t>علی علیه السلام پرداخت کننده دیون پیامبر صلى الله عليه و اله و سلم</w:t>
            </w:r>
            <w:r>
              <w:rPr>
                <w:rStyle w:val="IndexLink"/>
                <w:rtl w:val="true"/>
              </w:rPr>
              <w:tab/>
            </w:r>
            <w:r>
              <w:rPr>
                <w:rStyle w:val="IndexLink"/>
              </w:rPr>
              <w:t>171</w:t>
            </w:r>
          </w:hyperlink>
        </w:p>
        <w:p>
          <w:pPr>
            <w:pStyle w:val="Contents3"/>
            <w:tabs>
              <w:tab w:val="clear" w:pos="8459"/>
              <w:tab w:val="right" w:pos="9026" w:leader="dot"/>
            </w:tabs>
            <w:rPr/>
          </w:pPr>
          <w:hyperlink w:anchor="__RefHeading___Toc4106842_12804478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106844_1280447820">
            <w:r>
              <w:rPr>
                <w:webHidden/>
                <w:rStyle w:val="IndexLink"/>
                <w:rtl w:val="true"/>
              </w:rPr>
              <w:t>اعتبار روايات</w:t>
            </w:r>
            <w:r>
              <w:rPr>
                <w:rStyle w:val="IndexLink"/>
                <w:rtl w:val="true"/>
              </w:rPr>
              <w:tab/>
            </w:r>
            <w:r>
              <w:rPr>
                <w:rStyle w:val="IndexLink"/>
              </w:rPr>
              <w:t>171</w:t>
            </w:r>
          </w:hyperlink>
        </w:p>
        <w:p>
          <w:pPr>
            <w:pStyle w:val="Contents3"/>
            <w:tabs>
              <w:tab w:val="clear" w:pos="8459"/>
              <w:tab w:val="right" w:pos="9026" w:leader="dot"/>
            </w:tabs>
            <w:rPr/>
          </w:pPr>
          <w:hyperlink w:anchor="__RefHeading___Toc4106846_1280447820">
            <w:r>
              <w:rPr>
                <w:webHidden/>
                <w:rStyle w:val="IndexLink"/>
                <w:rtl w:val="true"/>
              </w:rPr>
              <w:t>مفاد روايات</w:t>
            </w:r>
            <w:r>
              <w:rPr>
                <w:rStyle w:val="IndexLink"/>
                <w:rtl w:val="true"/>
              </w:rPr>
              <w:tab/>
            </w:r>
            <w:r>
              <w:rPr>
                <w:rStyle w:val="IndexLink"/>
              </w:rPr>
              <w:t>172</w:t>
            </w:r>
          </w:hyperlink>
        </w:p>
        <w:p>
          <w:pPr>
            <w:pStyle w:val="Contents3"/>
            <w:tabs>
              <w:tab w:val="clear" w:pos="8459"/>
              <w:tab w:val="right" w:pos="9026" w:leader="dot"/>
            </w:tabs>
            <w:rPr/>
          </w:pPr>
          <w:hyperlink w:anchor="__RefHeading___Toc4106848_1280447820">
            <w:r>
              <w:rPr>
                <w:webHidden/>
                <w:rStyle w:val="IndexLink"/>
                <w:rtl w:val="true"/>
              </w:rPr>
              <w:t>شواهد روایی</w:t>
            </w:r>
            <w:r>
              <w:rPr>
                <w:rStyle w:val="IndexLink"/>
                <w:rtl w:val="true"/>
              </w:rPr>
              <w:tab/>
            </w:r>
            <w:r>
              <w:rPr>
                <w:rStyle w:val="IndexLink"/>
              </w:rPr>
              <w:t>173</w:t>
            </w:r>
          </w:hyperlink>
        </w:p>
        <w:p>
          <w:pPr>
            <w:pStyle w:val="Contents3"/>
            <w:tabs>
              <w:tab w:val="clear" w:pos="8459"/>
              <w:tab w:val="right" w:pos="9026" w:leader="dot"/>
            </w:tabs>
            <w:rPr/>
          </w:pPr>
          <w:hyperlink w:anchor="__RefHeading___Toc4106850_1280447820">
            <w:r>
              <w:rPr>
                <w:webHidden/>
                <w:rStyle w:val="IndexLink"/>
                <w:rtl w:val="true"/>
              </w:rPr>
              <w:t>همراه با پیامبر صلی الله علیه و آله</w:t>
            </w:r>
            <w:r>
              <w:rPr>
                <w:rStyle w:val="IndexLink"/>
                <w:rtl w:val="true"/>
              </w:rPr>
              <w:tab/>
            </w:r>
            <w:r>
              <w:rPr>
                <w:rStyle w:val="IndexLink"/>
              </w:rPr>
              <w:t>183</w:t>
            </w:r>
          </w:hyperlink>
        </w:p>
        <w:p>
          <w:pPr>
            <w:pStyle w:val="Contents3"/>
            <w:tabs>
              <w:tab w:val="clear" w:pos="8459"/>
              <w:tab w:val="right" w:pos="9026" w:leader="dot"/>
            </w:tabs>
            <w:rPr/>
          </w:pPr>
          <w:hyperlink w:anchor="__RefHeading___Toc4106852_1280447820">
            <w:r>
              <w:rPr>
                <w:webHidden/>
                <w:rStyle w:val="IndexLink"/>
                <w:rtl w:val="true"/>
              </w:rPr>
              <w:t>ساقی کوثر</w:t>
            </w:r>
            <w:r>
              <w:rPr>
                <w:rStyle w:val="IndexLink"/>
                <w:rtl w:val="true"/>
              </w:rPr>
              <w:tab/>
            </w:r>
            <w:r>
              <w:rPr>
                <w:rStyle w:val="IndexLink"/>
              </w:rPr>
              <w:t>188</w:t>
            </w:r>
          </w:hyperlink>
        </w:p>
        <w:p>
          <w:pPr>
            <w:pStyle w:val="Contents4"/>
            <w:tabs>
              <w:tab w:val="clear" w:pos="8176"/>
              <w:tab w:val="right" w:pos="9026" w:leader="dot"/>
            </w:tabs>
            <w:rPr/>
          </w:pPr>
          <w:hyperlink w:anchor="__RefHeading___Toc4106854_12804478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106856_1280447820">
            <w:r>
              <w:rPr>
                <w:webHidden/>
                <w:rStyle w:val="IndexLink"/>
                <w:rtl w:val="true"/>
              </w:rPr>
              <w:t>واكنش مخالفان</w:t>
            </w:r>
            <w:r>
              <w:rPr>
                <w:rStyle w:val="IndexLink"/>
                <w:rtl w:val="true"/>
              </w:rPr>
              <w:tab/>
            </w:r>
            <w:r>
              <w:rPr>
                <w:rStyle w:val="IndexLink"/>
              </w:rPr>
              <w:t>193</w:t>
            </w:r>
          </w:hyperlink>
        </w:p>
        <w:p>
          <w:pPr>
            <w:pStyle w:val="Contents5"/>
            <w:tabs>
              <w:tab w:val="clear" w:pos="7892"/>
              <w:tab w:val="right" w:pos="9026" w:leader="dot"/>
            </w:tabs>
            <w:rPr/>
          </w:pPr>
          <w:hyperlink w:anchor="__RefHeading___Toc4106858_1280447820">
            <w:r>
              <w:rPr>
                <w:webHidden/>
                <w:rStyle w:val="IndexLink"/>
                <w:rtl w:val="true"/>
              </w:rPr>
              <w:t>واکنش اول</w:t>
            </w:r>
            <w:r>
              <w:rPr>
                <w:rStyle w:val="IndexLink"/>
                <w:rtl w:val="true"/>
              </w:rPr>
              <w:t xml:space="preserve">: </w:t>
            </w:r>
            <w:r>
              <w:rPr>
                <w:rStyle w:val="IndexLink"/>
                <w:rtl w:val="true"/>
              </w:rPr>
              <w:t>جعل روایت در برابر آن</w:t>
            </w:r>
            <w:r>
              <w:rPr>
                <w:rStyle w:val="IndexLink"/>
                <w:rtl w:val="true"/>
              </w:rPr>
              <w:tab/>
            </w:r>
            <w:r>
              <w:rPr>
                <w:rStyle w:val="IndexLink"/>
              </w:rPr>
              <w:t>193</w:t>
            </w:r>
          </w:hyperlink>
        </w:p>
        <w:p>
          <w:pPr>
            <w:pStyle w:val="Contents5"/>
            <w:tabs>
              <w:tab w:val="clear" w:pos="7892"/>
              <w:tab w:val="right" w:pos="9026" w:leader="dot"/>
            </w:tabs>
            <w:rPr/>
          </w:pPr>
          <w:hyperlink w:anchor="__RefHeading___Toc4106860_1280447820">
            <w:r>
              <w:rPr>
                <w:webHidden/>
                <w:rStyle w:val="IndexLink"/>
                <w:rtl w:val="true"/>
              </w:rPr>
              <w:t>واكنش دوم</w:t>
            </w:r>
            <w:r>
              <w:rPr>
                <w:rStyle w:val="IndexLink"/>
                <w:rtl w:val="true"/>
              </w:rPr>
              <w:t xml:space="preserve">: </w:t>
            </w:r>
            <w:r>
              <w:rPr>
                <w:rStyle w:val="IndexLink"/>
                <w:rtl w:val="true"/>
              </w:rPr>
              <w:t>تحریف معنوی</w:t>
            </w:r>
            <w:r>
              <w:rPr>
                <w:rStyle w:val="IndexLink"/>
                <w:rtl w:val="true"/>
              </w:rPr>
              <w:tab/>
            </w:r>
            <w:r>
              <w:rPr>
                <w:rStyle w:val="IndexLink"/>
              </w:rPr>
              <w:t>193</w:t>
            </w:r>
          </w:hyperlink>
        </w:p>
        <w:p>
          <w:pPr>
            <w:pStyle w:val="Contents3"/>
            <w:tabs>
              <w:tab w:val="clear" w:pos="8459"/>
              <w:tab w:val="right" w:pos="9026" w:leader="dot"/>
            </w:tabs>
            <w:rPr/>
          </w:pPr>
          <w:hyperlink w:anchor="__RefHeading___Toc4106862_1280447820">
            <w:r>
              <w:rPr>
                <w:webHidden/>
                <w:rStyle w:val="IndexLink"/>
                <w:rtl w:val="true"/>
              </w:rPr>
              <w:t>پرچمدار پیامبر صلى الله علیه و آله در قیامت</w:t>
            </w:r>
            <w:r>
              <w:rPr>
                <w:rStyle w:val="IndexLink"/>
                <w:rtl w:val="true"/>
              </w:rPr>
              <w:tab/>
            </w:r>
            <w:r>
              <w:rPr>
                <w:rStyle w:val="IndexLink"/>
              </w:rPr>
              <w:t>194</w:t>
            </w:r>
          </w:hyperlink>
        </w:p>
        <w:p>
          <w:pPr>
            <w:pStyle w:val="Contents3"/>
            <w:tabs>
              <w:tab w:val="clear" w:pos="8459"/>
              <w:tab w:val="right" w:pos="9026" w:leader="dot"/>
            </w:tabs>
            <w:rPr/>
          </w:pPr>
          <w:hyperlink w:anchor="__RefHeading___Toc4106864_1280447820">
            <w:r>
              <w:rPr>
                <w:webHidden/>
                <w:rStyle w:val="IndexLink"/>
                <w:rtl w:val="true"/>
              </w:rPr>
              <w:t>علی علیه السلام دارای گنج بهشتی</w:t>
            </w:r>
            <w:r>
              <w:rPr>
                <w:rStyle w:val="IndexLink"/>
                <w:rtl w:val="true"/>
              </w:rPr>
              <w:tab/>
            </w:r>
            <w:r>
              <w:rPr>
                <w:rStyle w:val="IndexLink"/>
              </w:rPr>
              <w:t>201</w:t>
            </w:r>
          </w:hyperlink>
        </w:p>
        <w:p>
          <w:pPr>
            <w:pStyle w:val="Contents4"/>
            <w:tabs>
              <w:tab w:val="clear" w:pos="8176"/>
              <w:tab w:val="right" w:pos="9026" w:leader="dot"/>
            </w:tabs>
            <w:rPr/>
          </w:pPr>
          <w:hyperlink w:anchor="__RefHeading___Toc4106866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106868_1280447820">
            <w:r>
              <w:rPr>
                <w:webHidden/>
                <w:rStyle w:val="IndexLink"/>
                <w:rtl w:val="true"/>
              </w:rPr>
              <w:t>اعتبار سند روایت</w:t>
            </w:r>
            <w:r>
              <w:rPr>
                <w:rStyle w:val="IndexLink"/>
                <w:rtl w:val="true"/>
              </w:rPr>
              <w:tab/>
            </w:r>
            <w:r>
              <w:rPr>
                <w:rStyle w:val="IndexLink"/>
              </w:rPr>
              <w:t>201</w:t>
            </w:r>
          </w:hyperlink>
        </w:p>
        <w:p>
          <w:pPr>
            <w:pStyle w:val="Contents4"/>
            <w:tabs>
              <w:tab w:val="clear" w:pos="8176"/>
              <w:tab w:val="right" w:pos="9026" w:leader="dot"/>
            </w:tabs>
            <w:rPr/>
          </w:pPr>
          <w:hyperlink w:anchor="__RefHeading___Toc4106870_1280447820">
            <w:r>
              <w:rPr>
                <w:webHidden/>
                <w:rStyle w:val="IndexLink"/>
                <w:rtl w:val="true"/>
              </w:rPr>
              <w:t>توضیح مفاد روایت</w:t>
            </w:r>
            <w:r>
              <w:rPr>
                <w:rStyle w:val="IndexLink"/>
                <w:rtl w:val="true"/>
              </w:rPr>
              <w:tab/>
            </w:r>
            <w:r>
              <w:rPr>
                <w:rStyle w:val="IndexLink"/>
              </w:rPr>
              <w:t>202</w:t>
            </w:r>
          </w:hyperlink>
        </w:p>
        <w:p>
          <w:pPr>
            <w:pStyle w:val="Contents4"/>
            <w:tabs>
              <w:tab w:val="clear" w:pos="8176"/>
              <w:tab w:val="right" w:pos="9026" w:leader="dot"/>
            </w:tabs>
            <w:rPr/>
          </w:pPr>
          <w:hyperlink w:anchor="__RefHeading___Toc4106872_1280447820">
            <w:r>
              <w:rPr>
                <w:webHidden/>
                <w:rStyle w:val="IndexLink"/>
                <w:rtl w:val="true"/>
              </w:rPr>
              <w:t>واكنش مخالفان</w:t>
            </w:r>
            <w:r>
              <w:rPr>
                <w:rStyle w:val="IndexLink"/>
                <w:rtl w:val="true"/>
              </w:rPr>
              <w:tab/>
            </w:r>
            <w:r>
              <w:rPr>
                <w:rStyle w:val="IndexLink"/>
              </w:rPr>
              <w:t>203</w:t>
            </w:r>
          </w:hyperlink>
        </w:p>
        <w:p>
          <w:pPr>
            <w:pStyle w:val="Contents5"/>
            <w:tabs>
              <w:tab w:val="clear" w:pos="7892"/>
              <w:tab w:val="right" w:pos="9026" w:leader="dot"/>
            </w:tabs>
            <w:rPr/>
          </w:pPr>
          <w:hyperlink w:anchor="__RefHeading___Toc4106874_1280447820">
            <w:r>
              <w:rPr>
                <w:webHidden/>
                <w:rStyle w:val="IndexLink"/>
                <w:rtl w:val="true"/>
              </w:rPr>
              <w:t>واکنش اول</w:t>
            </w:r>
            <w:r>
              <w:rPr>
                <w:rStyle w:val="IndexLink"/>
                <w:rtl w:val="true"/>
              </w:rPr>
              <w:t xml:space="preserve">: </w:t>
            </w:r>
            <w:r>
              <w:rPr>
                <w:rStyle w:val="IndexLink"/>
                <w:rtl w:val="true"/>
              </w:rPr>
              <w:t>حذف و تقطيع</w:t>
            </w:r>
            <w:r>
              <w:rPr>
                <w:rStyle w:val="IndexLink"/>
                <w:rtl w:val="true"/>
              </w:rPr>
              <w:tab/>
            </w:r>
            <w:r>
              <w:rPr>
                <w:rStyle w:val="IndexLink"/>
              </w:rPr>
              <w:t>203</w:t>
            </w:r>
          </w:hyperlink>
        </w:p>
        <w:p>
          <w:pPr>
            <w:pStyle w:val="Contents5"/>
            <w:tabs>
              <w:tab w:val="clear" w:pos="7892"/>
              <w:tab w:val="right" w:pos="9026" w:leader="dot"/>
            </w:tabs>
            <w:rPr/>
          </w:pPr>
          <w:hyperlink w:anchor="__RefHeading___Toc4106876_1280447820">
            <w:r>
              <w:rPr>
                <w:webHidden/>
                <w:rStyle w:val="IndexLink"/>
                <w:rtl w:val="true"/>
              </w:rPr>
              <w:t>واکنش دوم</w:t>
            </w:r>
            <w:r>
              <w:rPr>
                <w:rStyle w:val="IndexLink"/>
                <w:rtl w:val="true"/>
              </w:rPr>
              <w:t xml:space="preserve">: </w:t>
            </w:r>
            <w:r>
              <w:rPr>
                <w:rStyle w:val="IndexLink"/>
                <w:rtl w:val="true"/>
              </w:rPr>
              <w:t>انکار صحت</w:t>
            </w:r>
            <w:r>
              <w:rPr>
                <w:rStyle w:val="IndexLink"/>
                <w:rtl w:val="true"/>
              </w:rPr>
              <w:tab/>
            </w:r>
            <w:r>
              <w:rPr>
                <w:rStyle w:val="IndexLink"/>
              </w:rPr>
              <w:t>204</w:t>
            </w:r>
          </w:hyperlink>
        </w:p>
        <w:p>
          <w:pPr>
            <w:pStyle w:val="Contents2"/>
            <w:tabs>
              <w:tab w:val="clear" w:pos="8743"/>
              <w:tab w:val="right" w:pos="9026" w:leader="dot"/>
            </w:tabs>
            <w:rPr/>
          </w:pPr>
          <w:hyperlink w:anchor="__RefHeading___Toc4106878_1280447820">
            <w:r>
              <w:rPr>
                <w:webHidden/>
                <w:rStyle w:val="IndexLink"/>
                <w:rtl w:val="true"/>
              </w:rPr>
              <w:t>پیوست ها</w:t>
            </w:r>
            <w:r>
              <w:rPr>
                <w:rStyle w:val="IndexLink"/>
                <w:rtl w:val="true"/>
              </w:rPr>
              <w:tab/>
            </w:r>
            <w:r>
              <w:rPr>
                <w:rStyle w:val="IndexLink"/>
              </w:rPr>
              <w:t>205</w:t>
            </w:r>
          </w:hyperlink>
        </w:p>
        <w:p>
          <w:pPr>
            <w:pStyle w:val="Contents3"/>
            <w:tabs>
              <w:tab w:val="clear" w:pos="8459"/>
              <w:tab w:val="right" w:pos="9026" w:leader="dot"/>
            </w:tabs>
            <w:rPr/>
          </w:pPr>
          <w:hyperlink w:anchor="__RefHeading___Toc4106880_128044782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4106882_1280447820">
            <w:r>
              <w:rPr>
                <w:webHidden/>
                <w:rStyle w:val="IndexLink"/>
              </w:rPr>
              <w:t>1</w:t>
            </w:r>
            <w:r>
              <w:rPr>
                <w:rStyle w:val="IndexLink"/>
                <w:rtl w:val="true"/>
              </w:rPr>
              <w:t xml:space="preserve">- </w:t>
            </w:r>
            <w:r>
              <w:rPr>
                <w:rStyle w:val="IndexLink"/>
                <w:rtl w:val="true"/>
              </w:rPr>
              <w:t>ضمائم برخی از فضیلت های گذشته</w:t>
            </w:r>
            <w:r>
              <w:rPr>
                <w:rStyle w:val="IndexLink"/>
                <w:rtl w:val="true"/>
              </w:rPr>
              <w:tab/>
            </w:r>
            <w:r>
              <w:rPr>
                <w:rStyle w:val="IndexLink"/>
              </w:rPr>
              <w:t>205</w:t>
            </w:r>
          </w:hyperlink>
        </w:p>
        <w:p>
          <w:pPr>
            <w:pStyle w:val="Contents4"/>
            <w:tabs>
              <w:tab w:val="clear" w:pos="8176"/>
              <w:tab w:val="right" w:pos="9026" w:leader="dot"/>
            </w:tabs>
            <w:rPr/>
          </w:pPr>
          <w:hyperlink w:anchor="__RefHeading___Toc4106884_1280447820">
            <w:r>
              <w:rPr>
                <w:webHidden/>
                <w:rStyle w:val="IndexLink"/>
                <w:rtl w:val="true"/>
              </w:rPr>
              <w:t>على علیه السلام تنها وزیر پیامبر صلی الله علیه و آله</w:t>
            </w:r>
            <w:r>
              <w:rPr>
                <w:rStyle w:val="IndexLink"/>
                <w:rtl w:val="true"/>
              </w:rPr>
              <w:tab/>
            </w:r>
            <w:r>
              <w:rPr>
                <w:rStyle w:val="IndexLink"/>
              </w:rPr>
              <w:t>205</w:t>
            </w:r>
          </w:hyperlink>
        </w:p>
        <w:p>
          <w:pPr>
            <w:pStyle w:val="Contents4"/>
            <w:tabs>
              <w:tab w:val="clear" w:pos="8176"/>
              <w:tab w:val="right" w:pos="9026" w:leader="dot"/>
            </w:tabs>
            <w:rPr/>
          </w:pPr>
          <w:hyperlink w:anchor="__RefHeading___Toc4106886_1280447820">
            <w:r>
              <w:rPr>
                <w:webHidden/>
                <w:rStyle w:val="IndexLink"/>
                <w:rtl w:val="true"/>
              </w:rPr>
              <w:t>على علیه السلام تنها وارث پیامبر صلی الله علیه و آله</w:t>
            </w:r>
            <w:r>
              <w:rPr>
                <w:rStyle w:val="IndexLink"/>
                <w:rtl w:val="true"/>
              </w:rPr>
              <w:tab/>
            </w:r>
            <w:r>
              <w:rPr>
                <w:rStyle w:val="IndexLink"/>
              </w:rPr>
              <w:t>210</w:t>
            </w:r>
          </w:hyperlink>
        </w:p>
        <w:p>
          <w:pPr>
            <w:pStyle w:val="Contents5"/>
            <w:tabs>
              <w:tab w:val="clear" w:pos="7892"/>
              <w:tab w:val="right" w:pos="9026" w:leader="dot"/>
            </w:tabs>
            <w:rPr/>
          </w:pPr>
          <w:hyperlink w:anchor="__RefHeading___Toc4106888_1280447820">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106890_1280447820">
            <w:r>
              <w:rPr>
                <w:webHidden/>
                <w:rStyle w:val="IndexLink"/>
                <w:rtl w:val="true"/>
              </w:rPr>
              <w:t>باقیمانده حنوط پیامبر صلی الله علیه و آله</w:t>
            </w:r>
            <w:r>
              <w:rPr>
                <w:rStyle w:val="IndexLink"/>
                <w:rtl w:val="true"/>
              </w:rPr>
              <w:tab/>
            </w:r>
            <w:r>
              <w:rPr>
                <w:rStyle w:val="IndexLink"/>
              </w:rPr>
              <w:t>212</w:t>
            </w:r>
          </w:hyperlink>
        </w:p>
        <w:p>
          <w:pPr>
            <w:pStyle w:val="Contents5"/>
            <w:tabs>
              <w:tab w:val="clear" w:pos="7892"/>
              <w:tab w:val="right" w:pos="9026" w:leader="dot"/>
            </w:tabs>
            <w:rPr/>
          </w:pPr>
          <w:hyperlink w:anchor="__RefHeading___Toc4106892_1280447820">
            <w:r>
              <w:rPr>
                <w:webHidden/>
                <w:rStyle w:val="IndexLink"/>
                <w:rtl w:val="true"/>
              </w:rPr>
              <w:t>واكنش مخالفان در برابر فضائل گذشته</w:t>
            </w:r>
            <w:r>
              <w:rPr>
                <w:rStyle w:val="IndexLink"/>
                <w:rtl w:val="true"/>
              </w:rPr>
              <w:tab/>
            </w:r>
            <w:r>
              <w:rPr>
                <w:rStyle w:val="IndexLink"/>
              </w:rPr>
              <w:t>212</w:t>
            </w:r>
          </w:hyperlink>
        </w:p>
        <w:p>
          <w:pPr>
            <w:pStyle w:val="Contents6"/>
            <w:tabs>
              <w:tab w:val="clear" w:pos="7609"/>
              <w:tab w:val="right" w:pos="9026" w:leader="dot"/>
            </w:tabs>
            <w:rPr/>
          </w:pPr>
          <w:hyperlink w:anchor="__RefHeading___Toc4106894_1280447820">
            <w:r>
              <w:rPr>
                <w:webHidden/>
                <w:rStyle w:val="IndexLink"/>
                <w:rtl w:val="true"/>
              </w:rPr>
              <w:t>واكنش اول</w:t>
            </w:r>
            <w:r>
              <w:rPr>
                <w:rStyle w:val="IndexLink"/>
                <w:rtl w:val="true"/>
              </w:rPr>
              <w:t xml:space="preserve">: </w:t>
            </w:r>
            <w:r>
              <w:rPr>
                <w:rStyle w:val="IndexLink"/>
                <w:rtl w:val="true"/>
              </w:rPr>
              <w:t>تحریف لفظی روایت</w:t>
            </w:r>
            <w:r>
              <w:rPr>
                <w:rStyle w:val="IndexLink"/>
                <w:rtl w:val="true"/>
              </w:rPr>
              <w:tab/>
            </w:r>
            <w:r>
              <w:rPr>
                <w:rStyle w:val="IndexLink"/>
              </w:rPr>
              <w:t>212</w:t>
            </w:r>
          </w:hyperlink>
        </w:p>
        <w:p>
          <w:pPr>
            <w:pStyle w:val="Contents6"/>
            <w:tabs>
              <w:tab w:val="clear" w:pos="7609"/>
              <w:tab w:val="right" w:pos="9026" w:leader="dot"/>
            </w:tabs>
            <w:rPr/>
          </w:pPr>
          <w:hyperlink w:anchor="__RefHeading___Toc4106896_1280447820">
            <w:r>
              <w:rPr>
                <w:webHidden/>
                <w:rStyle w:val="IndexLink"/>
                <w:rtl w:val="true"/>
              </w:rPr>
              <w:t>واكنش دوم</w:t>
            </w:r>
            <w:r>
              <w:rPr>
                <w:rStyle w:val="IndexLink"/>
                <w:rtl w:val="true"/>
              </w:rPr>
              <w:t xml:space="preserve">: </w:t>
            </w:r>
            <w:r>
              <w:rPr>
                <w:rStyle w:val="IndexLink"/>
                <w:rtl w:val="true"/>
              </w:rPr>
              <w:t>تحریف معنوی روایت</w:t>
            </w:r>
            <w:r>
              <w:rPr>
                <w:rStyle w:val="IndexLink"/>
                <w:rtl w:val="true"/>
              </w:rPr>
              <w:tab/>
            </w:r>
            <w:r>
              <w:rPr>
                <w:rStyle w:val="IndexLink"/>
              </w:rPr>
              <w:t>213</w:t>
            </w:r>
          </w:hyperlink>
        </w:p>
        <w:p>
          <w:pPr>
            <w:pStyle w:val="Contents6"/>
            <w:tabs>
              <w:tab w:val="clear" w:pos="7609"/>
              <w:tab w:val="right" w:pos="9026" w:leader="dot"/>
            </w:tabs>
            <w:rPr/>
          </w:pPr>
          <w:hyperlink w:anchor="__RefHeading___Toc4106898_1280447820">
            <w:r>
              <w:rPr>
                <w:webHidden/>
                <w:rStyle w:val="IndexLink"/>
                <w:rtl w:val="true"/>
              </w:rPr>
              <w:t>واكنش سوم</w:t>
            </w:r>
            <w:r>
              <w:rPr>
                <w:rStyle w:val="IndexLink"/>
                <w:rtl w:val="true"/>
              </w:rPr>
              <w:t xml:space="preserve">: </w:t>
            </w:r>
            <w:r>
              <w:rPr>
                <w:rStyle w:val="IndexLink"/>
                <w:rtl w:val="true"/>
              </w:rPr>
              <w:t>منکر دانستن روایت</w:t>
            </w:r>
            <w:r>
              <w:rPr>
                <w:rStyle w:val="IndexLink"/>
                <w:rtl w:val="true"/>
              </w:rPr>
              <w:tab/>
            </w:r>
            <w:r>
              <w:rPr>
                <w:rStyle w:val="IndexLink"/>
              </w:rPr>
              <w:t>213</w:t>
            </w:r>
          </w:hyperlink>
        </w:p>
        <w:p>
          <w:pPr>
            <w:pStyle w:val="Contents6"/>
            <w:tabs>
              <w:tab w:val="clear" w:pos="7609"/>
              <w:tab w:val="right" w:pos="9026" w:leader="dot"/>
            </w:tabs>
            <w:rPr/>
          </w:pPr>
          <w:hyperlink w:anchor="__RefHeading___Toc4106900_1280447820">
            <w:r>
              <w:rPr>
                <w:webHidden/>
                <w:rStyle w:val="IndexLink"/>
                <w:rtl w:val="true"/>
              </w:rPr>
              <w:t>واکنش چهارم</w:t>
            </w:r>
            <w:r>
              <w:rPr>
                <w:rStyle w:val="IndexLink"/>
                <w:rtl w:val="true"/>
              </w:rPr>
              <w:t xml:space="preserve">: </w:t>
            </w:r>
            <w:r>
              <w:rPr>
                <w:rStyle w:val="IndexLink"/>
                <w:rtl w:val="true"/>
              </w:rPr>
              <w:t>تضعیف سندی</w:t>
            </w:r>
            <w:r>
              <w:rPr>
                <w:rStyle w:val="IndexLink"/>
                <w:rtl w:val="true"/>
              </w:rPr>
              <w:tab/>
            </w:r>
            <w:r>
              <w:rPr>
                <w:rStyle w:val="IndexLink"/>
              </w:rPr>
              <w:t>214</w:t>
            </w:r>
          </w:hyperlink>
        </w:p>
        <w:p>
          <w:pPr>
            <w:pStyle w:val="Contents6"/>
            <w:tabs>
              <w:tab w:val="clear" w:pos="7609"/>
              <w:tab w:val="right" w:pos="9026" w:leader="dot"/>
            </w:tabs>
            <w:rPr/>
          </w:pPr>
          <w:hyperlink w:anchor="__RefHeading___Toc4106902_1280447820">
            <w:r>
              <w:rPr>
                <w:webHidden/>
                <w:rStyle w:val="IndexLink"/>
                <w:rtl w:val="true"/>
              </w:rPr>
              <w:t>واکنش پنجم</w:t>
            </w:r>
            <w:r>
              <w:rPr>
                <w:rStyle w:val="IndexLink"/>
                <w:rtl w:val="true"/>
              </w:rPr>
              <w:t xml:space="preserve">: </w:t>
            </w:r>
            <w:r>
              <w:rPr>
                <w:rStyle w:val="IndexLink"/>
                <w:rtl w:val="true"/>
              </w:rPr>
              <w:t>جعل روایت در برابر روايات وراثت و وزارت</w:t>
            </w:r>
            <w:r>
              <w:rPr>
                <w:rStyle w:val="IndexLink"/>
                <w:rtl w:val="true"/>
              </w:rPr>
              <w:tab/>
            </w:r>
            <w:r>
              <w:rPr>
                <w:rStyle w:val="IndexLink"/>
              </w:rPr>
              <w:t>214</w:t>
            </w:r>
          </w:hyperlink>
        </w:p>
        <w:p>
          <w:pPr>
            <w:pStyle w:val="Contents4"/>
            <w:tabs>
              <w:tab w:val="clear" w:pos="8176"/>
              <w:tab w:val="right" w:pos="9026" w:leader="dot"/>
            </w:tabs>
            <w:rPr/>
          </w:pPr>
          <w:hyperlink w:anchor="__RefHeading___Toc4106904_1280447820">
            <w:r>
              <w:rPr>
                <w:webHidden/>
                <w:rStyle w:val="IndexLink"/>
                <w:rtl w:val="true"/>
              </w:rPr>
              <w:t>اعتراف ابوبکر به فضیلت هشتم</w:t>
            </w:r>
            <w:r>
              <w:rPr>
                <w:rStyle w:val="IndexLink"/>
                <w:rtl w:val="true"/>
              </w:rPr>
              <w:t xml:space="preserve">: </w:t>
            </w:r>
            <w:r>
              <w:rPr>
                <w:rStyle w:val="IndexLink"/>
                <w:rtl w:val="true"/>
              </w:rPr>
              <w:t>تنها پاسخ مثبت</w:t>
            </w:r>
            <w:r>
              <w:rPr>
                <w:rStyle w:val="IndexLink"/>
                <w:rtl w:val="true"/>
              </w:rPr>
              <w:t>...</w:t>
              <w:tab/>
            </w:r>
            <w:r>
              <w:rPr>
                <w:rStyle w:val="IndexLink"/>
              </w:rPr>
              <w:t>215</w:t>
            </w:r>
          </w:hyperlink>
        </w:p>
        <w:p>
          <w:pPr>
            <w:pStyle w:val="Contents5"/>
            <w:tabs>
              <w:tab w:val="clear" w:pos="7892"/>
              <w:tab w:val="right" w:pos="9026" w:leader="dot"/>
            </w:tabs>
            <w:rPr/>
          </w:pPr>
          <w:hyperlink w:anchor="__RefHeading___Toc4106906_12804478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106908_1280447820">
            <w:r>
              <w:rPr>
                <w:webHidden/>
                <w:rStyle w:val="IndexLink"/>
                <w:rtl w:val="true"/>
              </w:rPr>
              <w:t>تحریف روایت گذشته در مصادر اهل تسنن</w:t>
            </w:r>
            <w:r>
              <w:rPr>
                <w:rStyle w:val="IndexLink"/>
                <w:rtl w:val="true"/>
              </w:rPr>
              <w:tab/>
            </w:r>
            <w:r>
              <w:rPr>
                <w:rStyle w:val="IndexLink"/>
              </w:rPr>
              <w:t>218</w:t>
            </w:r>
          </w:hyperlink>
        </w:p>
        <w:p>
          <w:pPr>
            <w:pStyle w:val="Contents5"/>
            <w:tabs>
              <w:tab w:val="clear" w:pos="7892"/>
              <w:tab w:val="right" w:pos="9026" w:leader="dot"/>
            </w:tabs>
            <w:rPr/>
          </w:pPr>
          <w:hyperlink w:anchor="__RefHeading___Toc4106910_1280447820">
            <w:r>
              <w:rPr>
                <w:webHidden/>
                <w:rStyle w:val="IndexLink"/>
                <w:rtl w:val="true"/>
              </w:rPr>
              <w:t>تذكر</w:t>
            </w:r>
            <w:r>
              <w:rPr>
                <w:rStyle w:val="IndexLink"/>
                <w:rtl w:val="true"/>
              </w:rPr>
              <w:tab/>
            </w:r>
            <w:r>
              <w:rPr>
                <w:rStyle w:val="IndexLink"/>
              </w:rPr>
              <w:t>220</w:t>
            </w:r>
          </w:hyperlink>
        </w:p>
        <w:p>
          <w:pPr>
            <w:pStyle w:val="Contents4"/>
            <w:tabs>
              <w:tab w:val="clear" w:pos="8176"/>
              <w:tab w:val="right" w:pos="9026" w:leader="dot"/>
            </w:tabs>
            <w:rPr/>
          </w:pPr>
          <w:hyperlink w:anchor="__RefHeading___Toc4106912_1280447820">
            <w:r>
              <w:rPr>
                <w:webHidden/>
                <w:rStyle w:val="IndexLink"/>
                <w:rtl w:val="true"/>
              </w:rPr>
              <w:t>علی علیه السلام برگزیده و امین پیامبر صلی الله علیه و آله</w:t>
            </w:r>
            <w:r>
              <w:rPr>
                <w:rStyle w:val="IndexLink"/>
                <w:rtl w:val="true"/>
              </w:rPr>
              <w:tab/>
            </w:r>
            <w:r>
              <w:rPr>
                <w:rStyle w:val="IndexLink"/>
              </w:rPr>
              <w:t>221</w:t>
            </w:r>
          </w:hyperlink>
        </w:p>
        <w:p>
          <w:pPr>
            <w:pStyle w:val="Contents4"/>
            <w:tabs>
              <w:tab w:val="clear" w:pos="8176"/>
              <w:tab w:val="right" w:pos="9026" w:leader="dot"/>
            </w:tabs>
            <w:rPr/>
          </w:pPr>
          <w:hyperlink w:anchor="__RefHeading___Toc4106914_1280447820">
            <w:r>
              <w:rPr>
                <w:webHidden/>
                <w:rStyle w:val="IndexLink"/>
                <w:rtl w:val="true"/>
              </w:rPr>
              <w:t>همسرى برترين بانو</w:t>
            </w:r>
            <w:r>
              <w:rPr>
                <w:rStyle w:val="IndexLink"/>
                <w:rtl w:val="true"/>
              </w:rPr>
              <w:tab/>
            </w:r>
            <w:r>
              <w:rPr>
                <w:rStyle w:val="IndexLink"/>
              </w:rPr>
              <w:t>222</w:t>
            </w:r>
          </w:hyperlink>
        </w:p>
        <w:p>
          <w:pPr>
            <w:pStyle w:val="Contents5"/>
            <w:tabs>
              <w:tab w:val="clear" w:pos="7892"/>
              <w:tab w:val="right" w:pos="9026" w:leader="dot"/>
            </w:tabs>
            <w:rPr/>
          </w:pPr>
          <w:hyperlink w:anchor="__RefHeading___Toc4106916_1280447820">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4106918_1280447820">
            <w:r>
              <w:rPr>
                <w:webHidden/>
                <w:rStyle w:val="IndexLink"/>
                <w:rtl w:val="true"/>
              </w:rPr>
              <w:t>مطلب اول</w:t>
            </w:r>
            <w:r>
              <w:rPr>
                <w:rStyle w:val="IndexLink"/>
                <w:rtl w:val="true"/>
              </w:rPr>
              <w:t xml:space="preserve">: </w:t>
            </w:r>
            <w:r>
              <w:rPr>
                <w:rStyle w:val="IndexLink"/>
                <w:rtl w:val="true"/>
              </w:rPr>
              <w:t>همسری فاطمه علیها السلام</w:t>
            </w:r>
            <w:r>
              <w:rPr>
                <w:rStyle w:val="IndexLink"/>
                <w:rtl w:val="true"/>
              </w:rPr>
              <w:tab/>
            </w:r>
            <w:r>
              <w:rPr>
                <w:rStyle w:val="IndexLink"/>
              </w:rPr>
              <w:t>222</w:t>
            </w:r>
          </w:hyperlink>
        </w:p>
        <w:p>
          <w:pPr>
            <w:pStyle w:val="Contents5"/>
            <w:tabs>
              <w:tab w:val="clear" w:pos="7892"/>
              <w:tab w:val="right" w:pos="9026" w:leader="dot"/>
            </w:tabs>
            <w:rPr/>
          </w:pPr>
          <w:hyperlink w:anchor="__RefHeading___Toc4106920_1280447820">
            <w:r>
              <w:rPr>
                <w:webHidden/>
                <w:rStyle w:val="IndexLink"/>
                <w:rtl w:val="true"/>
              </w:rPr>
              <w:t>مطلب دوم</w:t>
            </w:r>
            <w:r>
              <w:rPr>
                <w:rStyle w:val="IndexLink"/>
                <w:rtl w:val="true"/>
              </w:rPr>
              <w:t xml:space="preserve">: </w:t>
            </w:r>
            <w:r>
              <w:rPr>
                <w:rStyle w:val="IndexLink"/>
                <w:rtl w:val="true"/>
              </w:rPr>
              <w:t>خویشاوندی با پیامبر صلی الله علیه و آله</w:t>
            </w:r>
            <w:r>
              <w:rPr>
                <w:rStyle w:val="IndexLink"/>
                <w:rtl w:val="true"/>
              </w:rPr>
              <w:tab/>
            </w:r>
            <w:r>
              <w:rPr>
                <w:rStyle w:val="IndexLink"/>
              </w:rPr>
              <w:t>223</w:t>
            </w:r>
          </w:hyperlink>
        </w:p>
        <w:p>
          <w:pPr>
            <w:pStyle w:val="Contents5"/>
            <w:tabs>
              <w:tab w:val="clear" w:pos="7892"/>
              <w:tab w:val="right" w:pos="9026" w:leader="dot"/>
            </w:tabs>
            <w:rPr/>
          </w:pPr>
          <w:hyperlink w:anchor="__RefHeading___Toc4106922_1280447820">
            <w:r>
              <w:rPr>
                <w:webHidden/>
                <w:rStyle w:val="IndexLink"/>
                <w:rtl w:val="true"/>
              </w:rPr>
              <w:t>مطلب سوم</w:t>
            </w:r>
            <w:r>
              <w:rPr>
                <w:rStyle w:val="IndexLink"/>
                <w:rtl w:val="true"/>
              </w:rPr>
              <w:t xml:space="preserve">: </w:t>
            </w:r>
            <w:r>
              <w:rPr>
                <w:rStyle w:val="IndexLink"/>
                <w:rtl w:val="true"/>
              </w:rPr>
              <w:t>پدر فرزندان پیامبر صلی الله علیه و آله</w:t>
            </w:r>
            <w:r>
              <w:rPr>
                <w:rStyle w:val="IndexLink"/>
                <w:rtl w:val="true"/>
              </w:rPr>
              <w:tab/>
            </w:r>
            <w:r>
              <w:rPr>
                <w:rStyle w:val="IndexLink"/>
              </w:rPr>
              <w:t>223</w:t>
            </w:r>
          </w:hyperlink>
        </w:p>
        <w:p>
          <w:pPr>
            <w:pStyle w:val="Contents6"/>
            <w:tabs>
              <w:tab w:val="clear" w:pos="7609"/>
              <w:tab w:val="right" w:pos="9026" w:leader="dot"/>
            </w:tabs>
            <w:rPr/>
          </w:pPr>
          <w:hyperlink w:anchor="__RefHeading___Toc4106924_1280447820">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4106926_1280447820">
            <w:r>
              <w:rPr>
                <w:webHidden/>
                <w:rStyle w:val="IndexLink"/>
                <w:rtl w:val="true"/>
              </w:rPr>
              <w:t>تذکر لازم</w:t>
            </w:r>
            <w:r>
              <w:rPr>
                <w:rStyle w:val="IndexLink"/>
                <w:rtl w:val="true"/>
              </w:rPr>
              <w:tab/>
            </w:r>
            <w:r>
              <w:rPr>
                <w:rStyle w:val="IndexLink"/>
              </w:rPr>
              <w:t>228</w:t>
            </w:r>
          </w:hyperlink>
        </w:p>
        <w:p>
          <w:pPr>
            <w:pStyle w:val="Contents5"/>
            <w:tabs>
              <w:tab w:val="clear" w:pos="7892"/>
              <w:tab w:val="right" w:pos="9026" w:leader="dot"/>
            </w:tabs>
            <w:rPr/>
          </w:pPr>
          <w:hyperlink w:anchor="__RefHeading___Toc4106928_1280447820">
            <w:r>
              <w:rPr>
                <w:webHidden/>
                <w:rStyle w:val="IndexLink"/>
                <w:rtl w:val="true"/>
              </w:rPr>
              <w:t>مطلب چهارم</w:t>
            </w:r>
            <w:r>
              <w:rPr>
                <w:rStyle w:val="IndexLink"/>
                <w:rtl w:val="true"/>
              </w:rPr>
              <w:t xml:space="preserve">: </w:t>
            </w:r>
            <w:r>
              <w:rPr>
                <w:rStyle w:val="IndexLink"/>
                <w:rtl w:val="true"/>
              </w:rPr>
              <w:t>برتری حضرت فاطمه علیها السلام</w:t>
            </w:r>
            <w:r>
              <w:rPr>
                <w:rStyle w:val="IndexLink"/>
                <w:rtl w:val="true"/>
              </w:rPr>
              <w:tab/>
            </w:r>
            <w:r>
              <w:rPr>
                <w:rStyle w:val="IndexLink"/>
              </w:rPr>
              <w:t>229</w:t>
            </w:r>
          </w:hyperlink>
        </w:p>
        <w:p>
          <w:pPr>
            <w:pStyle w:val="Contents6"/>
            <w:tabs>
              <w:tab w:val="clear" w:pos="7609"/>
              <w:tab w:val="right" w:pos="9026" w:leader="dot"/>
            </w:tabs>
            <w:rPr/>
          </w:pPr>
          <w:hyperlink w:anchor="__RefHeading___Toc4106930_1280447820">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4106932_1280447820">
            <w:r>
              <w:rPr>
                <w:webHidden/>
                <w:rStyle w:val="IndexLink"/>
                <w:rtl w:val="true"/>
              </w:rPr>
              <w:t>نتیجه گیری از روایات</w:t>
            </w:r>
            <w:r>
              <w:rPr>
                <w:rStyle w:val="IndexLink"/>
                <w:rtl w:val="true"/>
              </w:rPr>
              <w:tab/>
            </w:r>
            <w:r>
              <w:rPr>
                <w:rStyle w:val="IndexLink"/>
              </w:rPr>
              <w:t>232</w:t>
            </w:r>
          </w:hyperlink>
        </w:p>
        <w:p>
          <w:pPr>
            <w:pStyle w:val="Contents6"/>
            <w:tabs>
              <w:tab w:val="clear" w:pos="7609"/>
              <w:tab w:val="right" w:pos="9026" w:leader="dot"/>
            </w:tabs>
            <w:rPr/>
          </w:pPr>
          <w:hyperlink w:anchor="__RefHeading___Toc4106934_1280447820">
            <w:r>
              <w:rPr>
                <w:webHidden/>
                <w:rStyle w:val="IndexLink"/>
                <w:rtl w:val="true"/>
              </w:rPr>
              <w:t>نکته اول</w:t>
            </w:r>
            <w:r>
              <w:rPr>
                <w:rStyle w:val="IndexLink"/>
                <w:rtl w:val="true"/>
              </w:rPr>
              <w:t xml:space="preserve">: </w:t>
            </w:r>
            <w:r>
              <w:rPr>
                <w:rStyle w:val="IndexLink"/>
                <w:rtl w:val="true"/>
              </w:rPr>
              <w:t>تنها همتای فاطمه علیهاالسلام</w:t>
            </w:r>
            <w:r>
              <w:rPr>
                <w:rStyle w:val="IndexLink"/>
                <w:rtl w:val="true"/>
              </w:rPr>
              <w:tab/>
            </w:r>
            <w:r>
              <w:rPr>
                <w:rStyle w:val="IndexLink"/>
              </w:rPr>
              <w:t>232</w:t>
            </w:r>
          </w:hyperlink>
        </w:p>
        <w:p>
          <w:pPr>
            <w:pStyle w:val="Contents6"/>
            <w:tabs>
              <w:tab w:val="clear" w:pos="7609"/>
              <w:tab w:val="right" w:pos="9026" w:leader="dot"/>
            </w:tabs>
            <w:rPr/>
          </w:pPr>
          <w:hyperlink w:anchor="__RefHeading___Toc4106936_1280447820">
            <w:r>
              <w:rPr>
                <w:webHidden/>
                <w:rStyle w:val="IndexLink"/>
                <w:rtl w:val="true"/>
              </w:rPr>
              <w:t>نکته دوم</w:t>
            </w:r>
            <w:r>
              <w:rPr>
                <w:rStyle w:val="IndexLink"/>
                <w:rtl w:val="true"/>
              </w:rPr>
              <w:t xml:space="preserve">: </w:t>
            </w:r>
            <w:r>
              <w:rPr>
                <w:rStyle w:val="IndexLink"/>
                <w:rtl w:val="true"/>
              </w:rPr>
              <w:t>فاطمه علیها السلام میزان شناخت حق از باطل</w:t>
            </w:r>
            <w:r>
              <w:rPr>
                <w:rStyle w:val="IndexLink"/>
                <w:rtl w:val="true"/>
              </w:rPr>
              <w:tab/>
            </w:r>
            <w:r>
              <w:rPr>
                <w:rStyle w:val="IndexLink"/>
              </w:rPr>
              <w:t>233</w:t>
            </w:r>
          </w:hyperlink>
        </w:p>
        <w:p>
          <w:pPr>
            <w:pStyle w:val="Contents6"/>
            <w:tabs>
              <w:tab w:val="clear" w:pos="7609"/>
              <w:tab w:val="right" w:pos="9026" w:leader="dot"/>
            </w:tabs>
            <w:rPr/>
          </w:pPr>
          <w:hyperlink w:anchor="__RefHeading___Toc4106938_1280447820">
            <w:r>
              <w:rPr>
                <w:webHidden/>
                <w:rStyle w:val="IndexLink"/>
                <w:rtl w:val="true"/>
              </w:rPr>
              <w:t>نکته سوم</w:t>
            </w:r>
            <w:r>
              <w:rPr>
                <w:rStyle w:val="IndexLink"/>
                <w:rtl w:val="true"/>
              </w:rPr>
              <w:t xml:space="preserve">: </w:t>
            </w:r>
            <w:r>
              <w:rPr>
                <w:rStyle w:val="IndexLink"/>
                <w:rtl w:val="true"/>
              </w:rPr>
              <w:t>معرفی خلیفه با رفتار عملی</w:t>
            </w:r>
            <w:r>
              <w:rPr>
                <w:rStyle w:val="IndexLink"/>
                <w:rtl w:val="true"/>
              </w:rPr>
              <w:tab/>
            </w:r>
            <w:r>
              <w:rPr>
                <w:rStyle w:val="IndexLink"/>
              </w:rPr>
              <w:t>235</w:t>
            </w:r>
          </w:hyperlink>
        </w:p>
        <w:p>
          <w:pPr>
            <w:pStyle w:val="Contents4"/>
            <w:tabs>
              <w:tab w:val="clear" w:pos="8176"/>
              <w:tab w:val="right" w:pos="9026" w:leader="dot"/>
            </w:tabs>
            <w:rPr/>
          </w:pPr>
          <w:hyperlink w:anchor="__RefHeading___Toc4106940_1280447820">
            <w:r>
              <w:rPr>
                <w:webHidden/>
                <w:rStyle w:val="IndexLink"/>
                <w:rtl w:val="true"/>
              </w:rPr>
              <w:t>خبر از شهادت امیرمؤمنان علیه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4106942_1280447820">
            <w:r>
              <w:rPr>
                <w:webHidden/>
                <w:rStyle w:val="IndexLink"/>
                <w:rtl w:val="true"/>
              </w:rPr>
              <w:t>تحریف روایات گذشته</w:t>
            </w:r>
            <w:r>
              <w:rPr>
                <w:rStyle w:val="IndexLink"/>
                <w:rtl w:val="true"/>
              </w:rPr>
              <w:tab/>
            </w:r>
            <w:r>
              <w:rPr>
                <w:rStyle w:val="IndexLink"/>
              </w:rPr>
              <w:t>237</w:t>
            </w:r>
          </w:hyperlink>
        </w:p>
        <w:p>
          <w:pPr>
            <w:pStyle w:val="Contents3"/>
            <w:tabs>
              <w:tab w:val="clear" w:pos="8459"/>
              <w:tab w:val="right" w:pos="9026" w:leader="dot"/>
            </w:tabs>
            <w:rPr/>
          </w:pPr>
          <w:hyperlink w:anchor="__RefHeading___Toc4106944_1280447820">
            <w:r>
              <w:rPr>
                <w:webHidden/>
                <w:rStyle w:val="IndexLink"/>
              </w:rPr>
              <w:t>2</w:t>
            </w:r>
            <w:r>
              <w:rPr>
                <w:rStyle w:val="IndexLink"/>
                <w:rtl w:val="true"/>
              </w:rPr>
              <w:t xml:space="preserve">- </w:t>
            </w:r>
            <w:r>
              <w:rPr>
                <w:rStyle w:val="IndexLink"/>
                <w:rtl w:val="true"/>
              </w:rPr>
              <w:t>اظهار علاقه ویژه به امیرالمؤمنین علیه السلام در قالب دعا</w:t>
            </w:r>
            <w:r>
              <w:rPr>
                <w:rStyle w:val="IndexLink"/>
                <w:rtl w:val="true"/>
              </w:rPr>
              <w:tab/>
            </w:r>
            <w:r>
              <w:rPr>
                <w:rStyle w:val="IndexLink"/>
              </w:rPr>
              <w:t>241</w:t>
            </w:r>
          </w:hyperlink>
        </w:p>
        <w:p>
          <w:pPr>
            <w:pStyle w:val="Contents4"/>
            <w:tabs>
              <w:tab w:val="clear" w:pos="8176"/>
              <w:tab w:val="right" w:pos="9026" w:leader="dot"/>
            </w:tabs>
            <w:rPr/>
          </w:pPr>
          <w:hyperlink w:anchor="__RefHeading___Toc4106946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106948_1280447820">
            <w:r>
              <w:rPr>
                <w:webHidden/>
                <w:rStyle w:val="IndexLink"/>
                <w:rtl w:val="true"/>
              </w:rPr>
              <w:t>دعای پیامبر صلی الله علیه و آله برای سلامتى و شفاى على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4106950_1280447820">
            <w:r>
              <w:rPr>
                <w:webHidden/>
                <w:rStyle w:val="IndexLink"/>
                <w:rtl w:val="true"/>
              </w:rPr>
              <w:t>خوشنودی پیامبر صلی الله علیه و آله از علی علیه السلام و خاندانش</w:t>
            </w:r>
            <w:r>
              <w:rPr>
                <w:rStyle w:val="IndexLink"/>
                <w:rtl w:val="true"/>
              </w:rPr>
              <w:tab/>
            </w:r>
            <w:r>
              <w:rPr>
                <w:rStyle w:val="IndexLink"/>
              </w:rPr>
              <w:t>246</w:t>
            </w:r>
          </w:hyperlink>
        </w:p>
        <w:p>
          <w:pPr>
            <w:pStyle w:val="Contents4"/>
            <w:tabs>
              <w:tab w:val="clear" w:pos="8176"/>
              <w:tab w:val="right" w:pos="9026" w:leader="dot"/>
            </w:tabs>
            <w:rPr/>
          </w:pPr>
          <w:hyperlink w:anchor="__RefHeading___Toc4106952_1280447820">
            <w:r>
              <w:rPr>
                <w:webHidden/>
                <w:rStyle w:val="IndexLink"/>
                <w:rtl w:val="true"/>
              </w:rPr>
              <w:t>اشتیاق پیامبر صلى الله عليه و آله به دیدار جمال علی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4106954_1280447820">
            <w:r>
              <w:rPr>
                <w:webHidden/>
                <w:rStyle w:val="IndexLink"/>
                <w:rtl w:val="true"/>
              </w:rPr>
              <w:t>دعا هایی که با هیچ چیز قابل قیاس نیست</w:t>
            </w:r>
            <w:r>
              <w:rPr>
                <w:rStyle w:val="IndexLink"/>
                <w:rtl w:val="true"/>
              </w:rPr>
              <w:t>!</w:t>
              <w:tab/>
            </w:r>
            <w:r>
              <w:rPr>
                <w:rStyle w:val="IndexLink"/>
              </w:rPr>
              <w:t>248</w:t>
            </w:r>
          </w:hyperlink>
        </w:p>
        <w:p>
          <w:pPr>
            <w:pStyle w:val="Contents4"/>
            <w:tabs>
              <w:tab w:val="clear" w:pos="8176"/>
              <w:tab w:val="right" w:pos="9026" w:leader="dot"/>
            </w:tabs>
            <w:rPr/>
          </w:pPr>
          <w:hyperlink w:anchor="__RefHeading___Toc4106956_1280447820">
            <w:r>
              <w:rPr>
                <w:webHidden/>
                <w:rStyle w:val="IndexLink"/>
                <w:rtl w:val="true"/>
              </w:rPr>
              <w:t>خدا بر علم و دانشت بیفزاید</w:t>
            </w:r>
            <w:r>
              <w:rPr>
                <w:rStyle w:val="IndexLink"/>
                <w:rtl w:val="true"/>
              </w:rPr>
              <w:t>!</w:t>
              <w:tab/>
            </w:r>
            <w:r>
              <w:rPr>
                <w:rStyle w:val="IndexLink"/>
              </w:rPr>
              <w:t>249</w:t>
            </w:r>
          </w:hyperlink>
        </w:p>
        <w:p>
          <w:pPr>
            <w:pStyle w:val="Contents4"/>
            <w:tabs>
              <w:tab w:val="clear" w:pos="8176"/>
              <w:tab w:val="right" w:pos="9026" w:leader="dot"/>
            </w:tabs>
            <w:rPr/>
          </w:pPr>
          <w:hyperlink w:anchor="__RefHeading___Toc4106958_1280447820">
            <w:r>
              <w:rPr>
                <w:webHidden/>
                <w:rStyle w:val="IndexLink"/>
                <w:rtl w:val="true"/>
              </w:rPr>
              <w:t>دعا های شب زفاف امیرالمؤمنین و حضرت فاطمه علیهما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4106960_1280447820">
            <w:r>
              <w:rPr>
                <w:webHidden/>
                <w:rStyle w:val="IndexLink"/>
                <w:rtl w:val="true"/>
              </w:rPr>
              <w:t>دعا هایی دیگر</w:t>
            </w:r>
            <w:r>
              <w:rPr>
                <w:rStyle w:val="IndexLink"/>
                <w:rtl w:val="true"/>
              </w:rPr>
              <w:tab/>
            </w:r>
            <w:r>
              <w:rPr>
                <w:rStyle w:val="IndexLink"/>
              </w:rPr>
              <w:t>252</w:t>
            </w:r>
          </w:hyperlink>
        </w:p>
        <w:p>
          <w:pPr>
            <w:pStyle w:val="Contents3"/>
            <w:tabs>
              <w:tab w:val="clear" w:pos="8459"/>
              <w:tab w:val="right" w:pos="9026" w:leader="dot"/>
            </w:tabs>
            <w:rPr/>
          </w:pPr>
          <w:hyperlink w:anchor="__RefHeading___Toc4106962_1280447820">
            <w:r>
              <w:rPr>
                <w:webHidden/>
                <w:rStyle w:val="IndexLink"/>
              </w:rPr>
              <w:t>3</w:t>
            </w:r>
            <w:r>
              <w:rPr>
                <w:rStyle w:val="IndexLink"/>
                <w:rtl w:val="true"/>
              </w:rPr>
              <w:t xml:space="preserve">- </w:t>
            </w:r>
            <w:r>
              <w:rPr>
                <w:rStyle w:val="IndexLink"/>
                <w:rtl w:val="true"/>
              </w:rPr>
              <w:t>برخی از ویژگی های علی علیه السلام به روایت سعد بن ابی وقاص</w:t>
            </w:r>
            <w:r>
              <w:rPr>
                <w:rStyle w:val="IndexLink"/>
                <w:rtl w:val="true"/>
              </w:rPr>
              <w:tab/>
            </w:r>
            <w:r>
              <w:rPr>
                <w:rStyle w:val="IndexLink"/>
              </w:rPr>
              <w:t>257</w:t>
            </w:r>
          </w:hyperlink>
        </w:p>
        <w:p>
          <w:pPr>
            <w:pStyle w:val="Contents4"/>
            <w:tabs>
              <w:tab w:val="clear" w:pos="8176"/>
              <w:tab w:val="right" w:pos="9026" w:leader="dot"/>
            </w:tabs>
            <w:rPr/>
          </w:pPr>
          <w:hyperlink w:anchor="__RefHeading___Toc4106964_12804478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4106966_1280447820">
            <w:r>
              <w:rPr>
                <w:webHidden/>
                <w:rStyle w:val="IndexLink"/>
                <w:rtl w:val="true"/>
              </w:rPr>
              <w:t>سند روایت</w:t>
            </w:r>
            <w:r>
              <w:rPr>
                <w:rStyle w:val="IndexLink"/>
                <w:rtl w:val="true"/>
              </w:rPr>
              <w:tab/>
            </w:r>
            <w:r>
              <w:rPr>
                <w:rStyle w:val="IndexLink"/>
              </w:rPr>
              <w:t>258</w:t>
            </w:r>
          </w:hyperlink>
        </w:p>
        <w:p>
          <w:pPr>
            <w:pStyle w:val="Contents4"/>
            <w:tabs>
              <w:tab w:val="clear" w:pos="8176"/>
              <w:tab w:val="right" w:pos="9026" w:leader="dot"/>
            </w:tabs>
            <w:rPr/>
          </w:pPr>
          <w:hyperlink w:anchor="__RefHeading___Toc4106968_1280447820">
            <w:r>
              <w:rPr>
                <w:webHidden/>
                <w:rStyle w:val="IndexLink"/>
                <w:rtl w:val="true"/>
              </w:rPr>
              <w:t>تذکر مهم</w:t>
            </w:r>
            <w:r>
              <w:rPr>
                <w:rStyle w:val="IndexLink"/>
                <w:rtl w:val="true"/>
              </w:rPr>
              <w:tab/>
            </w:r>
            <w:r>
              <w:rPr>
                <w:rStyle w:val="IndexLink"/>
              </w:rPr>
              <w:t>259</w:t>
            </w:r>
          </w:hyperlink>
        </w:p>
        <w:p>
          <w:pPr>
            <w:pStyle w:val="Contents4"/>
            <w:tabs>
              <w:tab w:val="clear" w:pos="8176"/>
              <w:tab w:val="right" w:pos="9026" w:leader="dot"/>
            </w:tabs>
            <w:rPr/>
          </w:pPr>
          <w:hyperlink w:anchor="__RefHeading___Toc4106970_1280447820">
            <w:r>
              <w:rPr>
                <w:webHidden/>
                <w:rStyle w:val="IndexLink"/>
                <w:rtl w:val="true"/>
              </w:rPr>
              <w:t xml:space="preserve">روایتی مشابه </w:t>
            </w:r>
            <w:r>
              <w:rPr>
                <w:rStyle w:val="IndexLink"/>
                <w:rtl w:val="true"/>
              </w:rPr>
              <w:t xml:space="preserve">/ </w:t>
            </w:r>
            <w:r>
              <w:rPr>
                <w:rStyle w:val="IndexLink"/>
                <w:rtl w:val="true"/>
              </w:rPr>
              <w:t>تحریف به حذف</w:t>
            </w:r>
            <w:r>
              <w:rPr>
                <w:rStyle w:val="IndexLink"/>
                <w:rtl w:val="true"/>
              </w:rPr>
              <w:tab/>
            </w:r>
            <w:r>
              <w:rPr>
                <w:rStyle w:val="IndexLink"/>
              </w:rPr>
              <w:t>259</w:t>
            </w:r>
          </w:hyperlink>
        </w:p>
        <w:p>
          <w:pPr>
            <w:pStyle w:val="Contents4"/>
            <w:tabs>
              <w:tab w:val="clear" w:pos="8176"/>
              <w:tab w:val="right" w:pos="9026" w:leader="dot"/>
            </w:tabs>
            <w:rPr/>
          </w:pPr>
          <w:hyperlink w:anchor="__RefHeading___Toc4106972_1280447820">
            <w:r>
              <w:rPr>
                <w:webHidden/>
                <w:rStyle w:val="IndexLink"/>
                <w:rtl w:val="true"/>
              </w:rPr>
              <w:t>فضای بیان روايت توسط سعد</w:t>
            </w:r>
            <w:r>
              <w:rPr>
                <w:rStyle w:val="IndexLink"/>
                <w:rtl w:val="true"/>
              </w:rPr>
              <w:tab/>
            </w:r>
            <w:r>
              <w:rPr>
                <w:rStyle w:val="IndexLink"/>
              </w:rPr>
              <w:t>261</w:t>
            </w:r>
          </w:hyperlink>
        </w:p>
        <w:p>
          <w:pPr>
            <w:pStyle w:val="Contents4"/>
            <w:tabs>
              <w:tab w:val="clear" w:pos="8176"/>
              <w:tab w:val="right" w:pos="9026" w:leader="dot"/>
            </w:tabs>
            <w:rPr/>
          </w:pPr>
          <w:hyperlink w:anchor="__RefHeading___Toc4106974_1280447820">
            <w:r>
              <w:rPr>
                <w:webHidden/>
                <w:rStyle w:val="IndexLink"/>
                <w:rtl w:val="true"/>
              </w:rPr>
              <w:t>شواهد روايت سعد</w:t>
            </w:r>
            <w:r>
              <w:rPr>
                <w:rStyle w:val="IndexLink"/>
                <w:rtl w:val="true"/>
              </w:rPr>
              <w:tab/>
            </w:r>
            <w:r>
              <w:rPr>
                <w:rStyle w:val="IndexLink"/>
              </w:rPr>
              <w:t>261</w:t>
            </w:r>
          </w:hyperlink>
        </w:p>
        <w:p>
          <w:pPr>
            <w:pStyle w:val="Contents4"/>
            <w:tabs>
              <w:tab w:val="clear" w:pos="8176"/>
              <w:tab w:val="right" w:pos="9026" w:leader="dot"/>
            </w:tabs>
            <w:rPr/>
          </w:pPr>
          <w:hyperlink w:anchor="__RefHeading___Toc4106976_1280447820">
            <w:r>
              <w:rPr>
                <w:webHidden/>
                <w:rStyle w:val="IndexLink"/>
                <w:rtl w:val="true"/>
              </w:rPr>
              <w:t>واكنش مخالفان نسبت به ویژگی سوم</w:t>
            </w:r>
            <w:r>
              <w:rPr>
                <w:rStyle w:val="IndexLink"/>
                <w:rtl w:val="true"/>
              </w:rPr>
              <w:t xml:space="preserve">: </w:t>
            </w:r>
            <w:r>
              <w:rPr>
                <w:rStyle w:val="IndexLink"/>
                <w:rtl w:val="true"/>
              </w:rPr>
              <w:t>مباهله</w:t>
            </w:r>
            <w:r>
              <w:rPr>
                <w:rStyle w:val="IndexLink"/>
                <w:rtl w:val="true"/>
              </w:rPr>
              <w:tab/>
            </w:r>
            <w:r>
              <w:rPr>
                <w:rStyle w:val="IndexLink"/>
              </w:rPr>
              <w:t>267</w:t>
            </w:r>
          </w:hyperlink>
        </w:p>
        <w:p>
          <w:pPr>
            <w:pStyle w:val="Contents5"/>
            <w:tabs>
              <w:tab w:val="clear" w:pos="7892"/>
              <w:tab w:val="right" w:pos="9026" w:leader="dot"/>
            </w:tabs>
            <w:rPr/>
          </w:pPr>
          <w:hyperlink w:anchor="__RefHeading___Toc4106978_1280447820">
            <w:r>
              <w:rPr>
                <w:webHidden/>
                <w:rStyle w:val="IndexLink"/>
                <w:rtl w:val="true"/>
              </w:rPr>
              <w:t>واکنش اول</w:t>
            </w:r>
            <w:r>
              <w:rPr>
                <w:rStyle w:val="IndexLink"/>
                <w:rtl w:val="true"/>
              </w:rPr>
              <w:t xml:space="preserve">: </w:t>
            </w:r>
            <w:r>
              <w:rPr>
                <w:rStyle w:val="IndexLink"/>
                <w:rtl w:val="true"/>
              </w:rPr>
              <w:t>كتمان فضیلت اهل بیت علیهم السلام و نقل روایتی ساختگی</w:t>
            </w:r>
            <w:r>
              <w:rPr>
                <w:rStyle w:val="IndexLink"/>
                <w:rtl w:val="true"/>
              </w:rPr>
              <w:tab/>
            </w:r>
            <w:r>
              <w:rPr>
                <w:rStyle w:val="IndexLink"/>
              </w:rPr>
              <w:t>267</w:t>
            </w:r>
          </w:hyperlink>
        </w:p>
        <w:p>
          <w:pPr>
            <w:pStyle w:val="Contents5"/>
            <w:tabs>
              <w:tab w:val="clear" w:pos="7892"/>
              <w:tab w:val="right" w:pos="9026" w:leader="dot"/>
            </w:tabs>
            <w:rPr/>
          </w:pPr>
          <w:hyperlink w:anchor="__RefHeading___Toc4106980_1280447820">
            <w:r>
              <w:rPr>
                <w:webHidden/>
                <w:rStyle w:val="IndexLink"/>
                <w:rtl w:val="true"/>
              </w:rPr>
              <w:t>واكنش دوم</w:t>
            </w:r>
            <w:r>
              <w:rPr>
                <w:rStyle w:val="IndexLink"/>
                <w:rtl w:val="true"/>
              </w:rPr>
              <w:t xml:space="preserve">: </w:t>
            </w:r>
            <w:r>
              <w:rPr>
                <w:rStyle w:val="IndexLink"/>
                <w:rtl w:val="true"/>
              </w:rPr>
              <w:t>حذف نام امیرالمؤمنین علیه السلام از روایات</w:t>
            </w:r>
            <w:r>
              <w:rPr>
                <w:rStyle w:val="IndexLink"/>
                <w:rtl w:val="true"/>
              </w:rPr>
              <w:tab/>
            </w:r>
            <w:r>
              <w:rPr>
                <w:rStyle w:val="IndexLink"/>
              </w:rPr>
              <w:t>268</w:t>
            </w:r>
          </w:hyperlink>
        </w:p>
        <w:p>
          <w:pPr>
            <w:pStyle w:val="Contents6"/>
            <w:tabs>
              <w:tab w:val="clear" w:pos="7609"/>
              <w:tab w:val="right" w:pos="9026" w:leader="dot"/>
            </w:tabs>
            <w:rPr/>
          </w:pPr>
          <w:hyperlink w:anchor="__RefHeading___Toc4106982_1280447820">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4106984_1280447820">
            <w:r>
              <w:rPr>
                <w:webHidden/>
                <w:rStyle w:val="IndexLink"/>
                <w:rtl w:val="true"/>
              </w:rPr>
              <w:t>پاسخ</w:t>
            </w:r>
            <w:r>
              <w:rPr>
                <w:rStyle w:val="IndexLink"/>
                <w:rtl w:val="true"/>
              </w:rPr>
              <w:tab/>
            </w:r>
            <w:r>
              <w:rPr>
                <w:rStyle w:val="IndexLink"/>
              </w:rPr>
              <w:t>268</w:t>
            </w:r>
          </w:hyperlink>
        </w:p>
        <w:p>
          <w:pPr>
            <w:pStyle w:val="Contents5"/>
            <w:tabs>
              <w:tab w:val="clear" w:pos="7892"/>
              <w:tab w:val="right" w:pos="9026" w:leader="dot"/>
            </w:tabs>
            <w:rPr/>
          </w:pPr>
          <w:hyperlink w:anchor="__RefHeading___Toc4106986_1280447820">
            <w:r>
              <w:rPr>
                <w:webHidden/>
                <w:rStyle w:val="IndexLink"/>
                <w:rtl w:val="true"/>
              </w:rPr>
              <w:t>واكنش سوم</w:t>
            </w:r>
            <w:r>
              <w:rPr>
                <w:rStyle w:val="IndexLink"/>
                <w:rtl w:val="true"/>
              </w:rPr>
              <w:t xml:space="preserve">: </w:t>
            </w:r>
            <w:r>
              <w:rPr>
                <w:rStyle w:val="IndexLink"/>
                <w:rtl w:val="true"/>
              </w:rPr>
              <w:t>تلاش برای کم رنگ کردن مطلب</w:t>
            </w:r>
            <w:r>
              <w:rPr>
                <w:rStyle w:val="IndexLink"/>
                <w:rtl w:val="true"/>
              </w:rPr>
              <w:tab/>
            </w:r>
            <w:r>
              <w:rPr>
                <w:rStyle w:val="IndexLink"/>
              </w:rPr>
              <w:t>270</w:t>
            </w:r>
          </w:hyperlink>
        </w:p>
        <w:p>
          <w:pPr>
            <w:pStyle w:val="Contents6"/>
            <w:tabs>
              <w:tab w:val="clear" w:pos="7609"/>
              <w:tab w:val="right" w:pos="9026" w:leader="dot"/>
            </w:tabs>
            <w:rPr/>
          </w:pPr>
          <w:hyperlink w:anchor="__RefHeading___Toc4106988_128044782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4106990_1280447820">
            <w:r>
              <w:rPr>
                <w:webHidden/>
                <w:rStyle w:val="IndexLink"/>
                <w:rtl w:val="true"/>
              </w:rPr>
              <w:t>اشکال</w:t>
            </w:r>
            <w:r>
              <w:rPr>
                <w:rStyle w:val="IndexLink"/>
                <w:rtl w:val="true"/>
              </w:rPr>
              <w:tab/>
            </w:r>
            <w:r>
              <w:rPr>
                <w:rStyle w:val="IndexLink"/>
              </w:rPr>
              <w:t>271</w:t>
            </w:r>
          </w:hyperlink>
        </w:p>
        <w:p>
          <w:pPr>
            <w:pStyle w:val="Contents6"/>
            <w:tabs>
              <w:tab w:val="clear" w:pos="7609"/>
              <w:tab w:val="right" w:pos="9026" w:leader="dot"/>
            </w:tabs>
            <w:rPr/>
          </w:pPr>
          <w:hyperlink w:anchor="__RefHeading___Toc4106992_1280447820">
            <w:r>
              <w:rPr>
                <w:webHidden/>
                <w:rStyle w:val="IndexLink"/>
                <w:rtl w:val="true"/>
              </w:rPr>
              <w:t>تذکر دو نکته</w:t>
            </w:r>
            <w:r>
              <w:rPr>
                <w:rStyle w:val="IndexLink"/>
                <w:rtl w:val="true"/>
              </w:rPr>
              <w:tab/>
            </w:r>
            <w:r>
              <w:rPr>
                <w:rStyle w:val="IndexLink"/>
              </w:rPr>
              <w:t>272</w:t>
            </w:r>
          </w:hyperlink>
        </w:p>
        <w:p>
          <w:pPr>
            <w:pStyle w:val="Contents6"/>
            <w:tabs>
              <w:tab w:val="clear" w:pos="7609"/>
              <w:tab w:val="right" w:pos="9026" w:leader="dot"/>
            </w:tabs>
            <w:rPr/>
          </w:pPr>
          <w:hyperlink w:anchor="__RefHeading___Toc4106994_1280447820">
            <w:r>
              <w:rPr>
                <w:webHidden/>
                <w:rStyle w:val="IndexLink"/>
                <w:rtl w:val="true"/>
              </w:rPr>
              <w:t>نکته اول</w:t>
            </w:r>
            <w:r>
              <w:rPr>
                <w:rStyle w:val="IndexLink"/>
                <w:rtl w:val="true"/>
              </w:rPr>
              <w:tab/>
            </w:r>
            <w:r>
              <w:rPr>
                <w:rStyle w:val="IndexLink"/>
              </w:rPr>
              <w:t>272</w:t>
            </w:r>
          </w:hyperlink>
        </w:p>
        <w:p>
          <w:pPr>
            <w:pStyle w:val="Contents6"/>
            <w:tabs>
              <w:tab w:val="clear" w:pos="7609"/>
              <w:tab w:val="right" w:pos="9026" w:leader="dot"/>
            </w:tabs>
            <w:rPr/>
          </w:pPr>
          <w:hyperlink w:anchor="__RefHeading___Toc4106996_1280447820">
            <w:r>
              <w:rPr>
                <w:webHidden/>
                <w:rStyle w:val="IndexLink"/>
                <w:rtl w:val="true"/>
              </w:rPr>
              <w:t>پاسخ</w:t>
            </w:r>
            <w:r>
              <w:rPr>
                <w:rStyle w:val="IndexLink"/>
                <w:rtl w:val="true"/>
              </w:rPr>
              <w:tab/>
            </w:r>
            <w:r>
              <w:rPr>
                <w:rStyle w:val="IndexLink"/>
              </w:rPr>
              <w:t>273</w:t>
            </w:r>
          </w:hyperlink>
        </w:p>
        <w:p>
          <w:pPr>
            <w:pStyle w:val="Contents6"/>
            <w:tabs>
              <w:tab w:val="clear" w:pos="7609"/>
              <w:tab w:val="right" w:pos="9026" w:leader="dot"/>
            </w:tabs>
            <w:rPr/>
          </w:pPr>
          <w:hyperlink w:anchor="__RefHeading___Toc4106998_1280447820">
            <w:r>
              <w:rPr>
                <w:webHidden/>
                <w:rStyle w:val="IndexLink"/>
                <w:rtl w:val="true"/>
              </w:rPr>
              <w:t>نکته دوم</w:t>
            </w:r>
            <w:r>
              <w:rPr>
                <w:rStyle w:val="IndexLink"/>
                <w:rtl w:val="true"/>
              </w:rPr>
              <w:tab/>
            </w:r>
            <w:r>
              <w:rPr>
                <w:rStyle w:val="IndexLink"/>
              </w:rPr>
              <w:t>274</w:t>
            </w:r>
          </w:hyperlink>
        </w:p>
        <w:p>
          <w:pPr>
            <w:pStyle w:val="Contents5"/>
            <w:tabs>
              <w:tab w:val="clear" w:pos="7892"/>
              <w:tab w:val="right" w:pos="9026" w:leader="dot"/>
            </w:tabs>
            <w:rPr/>
          </w:pPr>
          <w:hyperlink w:anchor="__RefHeading___Toc4107000_1280447820">
            <w:r>
              <w:rPr>
                <w:webHidden/>
                <w:rStyle w:val="IndexLink"/>
                <w:rtl w:val="true"/>
              </w:rPr>
              <w:t>واکنش چهارم</w:t>
            </w:r>
            <w:r>
              <w:rPr>
                <w:rStyle w:val="IndexLink"/>
                <w:rtl w:val="true"/>
              </w:rPr>
              <w:t xml:space="preserve">: </w:t>
            </w:r>
            <w:r>
              <w:rPr>
                <w:rStyle w:val="IndexLink"/>
                <w:rtl w:val="true"/>
              </w:rPr>
              <w:t>تحریف معنوی</w:t>
            </w:r>
            <w:r>
              <w:rPr>
                <w:rStyle w:val="IndexLink"/>
                <w:rtl w:val="true"/>
              </w:rPr>
              <w:tab/>
            </w:r>
            <w:r>
              <w:rPr>
                <w:rStyle w:val="IndexLink"/>
              </w:rPr>
              <w:t>274</w:t>
            </w:r>
          </w:hyperlink>
        </w:p>
        <w:p>
          <w:pPr>
            <w:pStyle w:val="Contents6"/>
            <w:tabs>
              <w:tab w:val="clear" w:pos="7609"/>
              <w:tab w:val="right" w:pos="9026" w:leader="dot"/>
            </w:tabs>
            <w:rPr/>
          </w:pPr>
          <w:hyperlink w:anchor="__RefHeading___Toc4107002_128044782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4107004_1280447820">
            <w:r>
              <w:rPr>
                <w:webHidden/>
                <w:rStyle w:val="IndexLink"/>
                <w:rtl w:val="true"/>
              </w:rPr>
              <w:t>پاسخ</w:t>
            </w:r>
            <w:r>
              <w:rPr>
                <w:rStyle w:val="IndexLink"/>
                <w:rtl w:val="true"/>
              </w:rPr>
              <w:tab/>
            </w:r>
            <w:r>
              <w:rPr>
                <w:rStyle w:val="IndexLink"/>
              </w:rPr>
              <w:t>275</w:t>
            </w:r>
          </w:hyperlink>
        </w:p>
        <w:p>
          <w:pPr>
            <w:pStyle w:val="Contents5"/>
            <w:tabs>
              <w:tab w:val="clear" w:pos="7892"/>
              <w:tab w:val="right" w:pos="9026" w:leader="dot"/>
            </w:tabs>
            <w:rPr/>
          </w:pPr>
          <w:hyperlink w:anchor="__RefHeading___Toc4107006_1280447820">
            <w:r>
              <w:rPr>
                <w:webHidden/>
                <w:rStyle w:val="IndexLink"/>
                <w:rtl w:val="true"/>
              </w:rPr>
              <w:t>واکنش پنجم</w:t>
            </w:r>
            <w:r>
              <w:rPr>
                <w:rStyle w:val="IndexLink"/>
                <w:rtl w:val="true"/>
              </w:rPr>
              <w:t xml:space="preserve">: </w:t>
            </w:r>
            <w:r>
              <w:rPr>
                <w:rStyle w:val="IndexLink"/>
                <w:rtl w:val="true"/>
              </w:rPr>
              <w:t>حدیثی ساختگی درباره همراهان پیامبر صلی الله علیه و آله در مباهله</w:t>
            </w:r>
            <w:r>
              <w:rPr>
                <w:rStyle w:val="IndexLink"/>
                <w:rtl w:val="true"/>
              </w:rPr>
              <w:tab/>
            </w:r>
            <w:r>
              <w:rPr>
                <w:rStyle w:val="IndexLink"/>
              </w:rPr>
              <w:t>276</w:t>
            </w:r>
          </w:hyperlink>
        </w:p>
        <w:p>
          <w:pPr>
            <w:pStyle w:val="Contents3"/>
            <w:tabs>
              <w:tab w:val="clear" w:pos="8459"/>
              <w:tab w:val="right" w:pos="9026" w:leader="dot"/>
            </w:tabs>
            <w:rPr/>
          </w:pPr>
          <w:hyperlink w:anchor="__RefHeading___Toc4107008_1280447820">
            <w:r>
              <w:rPr>
                <w:webHidden/>
                <w:rStyle w:val="IndexLink"/>
              </w:rPr>
              <w:t>4</w:t>
            </w:r>
            <w:r>
              <w:rPr>
                <w:rStyle w:val="IndexLink"/>
                <w:rtl w:val="true"/>
              </w:rPr>
              <w:t xml:space="preserve">- </w:t>
            </w:r>
            <w:r>
              <w:rPr>
                <w:rStyle w:val="IndexLink"/>
                <w:rtl w:val="true"/>
              </w:rPr>
              <w:t>ویژگی های دیگر علی علیه السلام به نقل ابن عباس</w:t>
            </w:r>
            <w:r>
              <w:rPr>
                <w:rStyle w:val="IndexLink"/>
                <w:rtl w:val="true"/>
              </w:rPr>
              <w:tab/>
            </w:r>
            <w:r>
              <w:rPr>
                <w:rStyle w:val="IndexLink"/>
              </w:rPr>
              <w:t>277</w:t>
            </w:r>
          </w:hyperlink>
        </w:p>
        <w:p>
          <w:pPr>
            <w:pStyle w:val="Contents4"/>
            <w:tabs>
              <w:tab w:val="clear" w:pos="8176"/>
              <w:tab w:val="right" w:pos="9026" w:leader="dot"/>
            </w:tabs>
            <w:rPr/>
          </w:pPr>
          <w:hyperlink w:anchor="__RefHeading___Toc4107010_128044782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4107012_1280447820">
            <w:r>
              <w:rPr>
                <w:webHidden/>
                <w:rStyle w:val="IndexLink"/>
                <w:rtl w:val="true"/>
              </w:rPr>
              <w:t>اعتبار سند روایت</w:t>
            </w:r>
            <w:r>
              <w:rPr>
                <w:rStyle w:val="IndexLink"/>
                <w:rtl w:val="true"/>
              </w:rPr>
              <w:tab/>
            </w:r>
            <w:r>
              <w:rPr>
                <w:rStyle w:val="IndexLink"/>
              </w:rPr>
              <w:t>280</w:t>
            </w:r>
          </w:hyperlink>
        </w:p>
        <w:p>
          <w:pPr>
            <w:pStyle w:val="Contents4"/>
            <w:tabs>
              <w:tab w:val="clear" w:pos="8176"/>
              <w:tab w:val="right" w:pos="9026" w:leader="dot"/>
            </w:tabs>
            <w:rPr/>
          </w:pPr>
          <w:hyperlink w:anchor="__RefHeading___Toc4107014_1280447820">
            <w:r>
              <w:rPr>
                <w:webHidden/>
                <w:rStyle w:val="IndexLink"/>
                <w:rtl w:val="true"/>
              </w:rPr>
              <w:t>اشاره به برخی از نکات مهم این روایت</w:t>
            </w:r>
            <w:r>
              <w:rPr>
                <w:rStyle w:val="IndexLink"/>
                <w:rtl w:val="true"/>
              </w:rPr>
              <w:tab/>
            </w:r>
            <w:r>
              <w:rPr>
                <w:rStyle w:val="IndexLink"/>
              </w:rPr>
              <w:t>283</w:t>
            </w:r>
          </w:hyperlink>
        </w:p>
        <w:p>
          <w:pPr>
            <w:pStyle w:val="Contents4"/>
            <w:tabs>
              <w:tab w:val="clear" w:pos="8176"/>
              <w:tab w:val="right" w:pos="9026" w:leader="dot"/>
            </w:tabs>
            <w:rPr/>
          </w:pPr>
          <w:hyperlink w:anchor="__RefHeading___Toc4107016_1280447820">
            <w:r>
              <w:rPr>
                <w:webHidden/>
                <w:rStyle w:val="IndexLink"/>
                <w:rtl w:val="true"/>
              </w:rPr>
              <w:t>واكنش مخالفان</w:t>
            </w:r>
            <w:r>
              <w:rPr>
                <w:rStyle w:val="IndexLink"/>
                <w:rtl w:val="true"/>
              </w:rPr>
              <w:tab/>
            </w:r>
            <w:r>
              <w:rPr>
                <w:rStyle w:val="IndexLink"/>
              </w:rPr>
              <w:t>287</w:t>
            </w:r>
          </w:hyperlink>
        </w:p>
        <w:p>
          <w:pPr>
            <w:pStyle w:val="Contents5"/>
            <w:tabs>
              <w:tab w:val="clear" w:pos="7892"/>
              <w:tab w:val="right" w:pos="9026" w:leader="dot"/>
            </w:tabs>
            <w:rPr/>
          </w:pPr>
          <w:hyperlink w:anchor="__RefHeading___Toc4107018_1280447820">
            <w:r>
              <w:rPr>
                <w:webHidden/>
                <w:rStyle w:val="IndexLink"/>
                <w:rtl w:val="true"/>
              </w:rPr>
              <w:t>واكنش اول</w:t>
            </w:r>
            <w:r>
              <w:rPr>
                <w:rStyle w:val="IndexLink"/>
                <w:rtl w:val="true"/>
              </w:rPr>
              <w:t xml:space="preserve">: </w:t>
            </w:r>
            <w:r>
              <w:rPr>
                <w:rStyle w:val="IndexLink"/>
                <w:rtl w:val="true"/>
              </w:rPr>
              <w:t>تضعیف بیجای سندی و</w:t>
            </w:r>
            <w:r>
              <w:rPr>
                <w:rStyle w:val="IndexLink"/>
                <w:rtl w:val="true"/>
              </w:rPr>
              <w:t>...</w:t>
              <w:tab/>
            </w:r>
            <w:r>
              <w:rPr>
                <w:rStyle w:val="IndexLink"/>
              </w:rPr>
              <w:t>287</w:t>
            </w:r>
          </w:hyperlink>
        </w:p>
        <w:p>
          <w:pPr>
            <w:pStyle w:val="Contents6"/>
            <w:tabs>
              <w:tab w:val="clear" w:pos="7609"/>
              <w:tab w:val="right" w:pos="9026" w:leader="dot"/>
            </w:tabs>
            <w:rPr/>
          </w:pPr>
          <w:hyperlink w:anchor="__RefHeading___Toc4107020_1280447820">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4107022_1280447820">
            <w:r>
              <w:rPr>
                <w:webHidden/>
                <w:rStyle w:val="IndexLink"/>
                <w:rtl w:val="true"/>
              </w:rPr>
              <w:t>اشکال</w:t>
            </w:r>
            <w:r>
              <w:rPr>
                <w:rStyle w:val="IndexLink"/>
                <w:rtl w:val="true"/>
              </w:rPr>
              <w:tab/>
            </w:r>
            <w:r>
              <w:rPr>
                <w:rStyle w:val="IndexLink"/>
              </w:rPr>
              <w:t>287</w:t>
            </w:r>
          </w:hyperlink>
        </w:p>
        <w:p>
          <w:pPr>
            <w:pStyle w:val="Contents5"/>
            <w:tabs>
              <w:tab w:val="clear" w:pos="7892"/>
              <w:tab w:val="right" w:pos="9026" w:leader="dot"/>
            </w:tabs>
            <w:rPr/>
          </w:pPr>
          <w:hyperlink w:anchor="__RefHeading___Toc4107024_1280447820">
            <w:r>
              <w:rPr>
                <w:webHidden/>
                <w:rStyle w:val="IndexLink"/>
                <w:rtl w:val="true"/>
              </w:rPr>
              <w:t>واكنش دوم</w:t>
            </w:r>
            <w:r>
              <w:rPr>
                <w:rStyle w:val="IndexLink"/>
                <w:rtl w:val="true"/>
              </w:rPr>
              <w:t xml:space="preserve">: </w:t>
            </w:r>
            <w:r>
              <w:rPr>
                <w:rStyle w:val="IndexLink"/>
                <w:rtl w:val="true"/>
              </w:rPr>
              <w:t>منکر دانستن بخشی از متن</w:t>
            </w:r>
            <w:r>
              <w:rPr>
                <w:rStyle w:val="IndexLink"/>
                <w:rtl w:val="true"/>
              </w:rPr>
              <w:tab/>
            </w:r>
            <w:r>
              <w:rPr>
                <w:rStyle w:val="IndexLink"/>
              </w:rPr>
              <w:t>287</w:t>
            </w:r>
          </w:hyperlink>
        </w:p>
        <w:p>
          <w:pPr>
            <w:pStyle w:val="Contents6"/>
            <w:tabs>
              <w:tab w:val="clear" w:pos="7609"/>
              <w:tab w:val="right" w:pos="9026" w:leader="dot"/>
            </w:tabs>
            <w:rPr/>
          </w:pPr>
          <w:hyperlink w:anchor="__RefHeading___Toc4107026_1280447820">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4107028_1280447820">
            <w:r>
              <w:rPr>
                <w:webHidden/>
                <w:rStyle w:val="IndexLink"/>
                <w:rtl w:val="true"/>
              </w:rPr>
              <w:t>پاسخ</w:t>
            </w:r>
            <w:r>
              <w:rPr>
                <w:rStyle w:val="IndexLink"/>
                <w:rtl w:val="true"/>
              </w:rPr>
              <w:tab/>
            </w:r>
            <w:r>
              <w:rPr>
                <w:rStyle w:val="IndexLink"/>
              </w:rPr>
              <w:t>288</w:t>
            </w:r>
          </w:hyperlink>
        </w:p>
        <w:p>
          <w:pPr>
            <w:pStyle w:val="Contents5"/>
            <w:tabs>
              <w:tab w:val="clear" w:pos="7892"/>
              <w:tab w:val="right" w:pos="9026" w:leader="dot"/>
            </w:tabs>
            <w:rPr/>
          </w:pPr>
          <w:hyperlink w:anchor="__RefHeading___Toc4107030_1280447820">
            <w:r>
              <w:rPr>
                <w:webHidden/>
                <w:rStyle w:val="IndexLink"/>
                <w:rtl w:val="true"/>
              </w:rPr>
              <w:t>واکنش سوم</w:t>
            </w:r>
            <w:r>
              <w:rPr>
                <w:rStyle w:val="IndexLink"/>
                <w:rtl w:val="true"/>
              </w:rPr>
              <w:t xml:space="preserve">: </w:t>
            </w:r>
            <w:r>
              <w:rPr>
                <w:rStyle w:val="IndexLink"/>
                <w:rtl w:val="true"/>
              </w:rPr>
              <w:t>این مطالب فقط به این سند نقل شده</w:t>
            </w:r>
            <w:r>
              <w:rPr>
                <w:rStyle w:val="IndexLink"/>
                <w:rtl w:val="true"/>
              </w:rPr>
              <w:t>!</w:t>
              <w:tab/>
            </w:r>
            <w:r>
              <w:rPr>
                <w:rStyle w:val="IndexLink"/>
              </w:rPr>
              <w:t>289</w:t>
            </w:r>
          </w:hyperlink>
        </w:p>
        <w:p>
          <w:pPr>
            <w:pStyle w:val="Contents6"/>
            <w:tabs>
              <w:tab w:val="clear" w:pos="7609"/>
              <w:tab w:val="right" w:pos="9026" w:leader="dot"/>
            </w:tabs>
            <w:rPr/>
          </w:pPr>
          <w:hyperlink w:anchor="__RefHeading___Toc4107032_1280447820">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4107034_1280447820">
            <w:r>
              <w:rPr>
                <w:webHidden/>
                <w:rStyle w:val="IndexLink"/>
                <w:rtl w:val="true"/>
              </w:rPr>
              <w:t>پاسخ</w:t>
            </w:r>
            <w:r>
              <w:rPr>
                <w:rStyle w:val="IndexLink"/>
                <w:rtl w:val="true"/>
              </w:rPr>
              <w:tab/>
            </w:r>
            <w:r>
              <w:rPr>
                <w:rStyle w:val="IndexLink"/>
              </w:rPr>
              <w:t>289</w:t>
            </w:r>
          </w:hyperlink>
        </w:p>
        <w:p>
          <w:pPr>
            <w:pStyle w:val="Contents5"/>
            <w:tabs>
              <w:tab w:val="clear" w:pos="7892"/>
              <w:tab w:val="right" w:pos="9026" w:leader="dot"/>
            </w:tabs>
            <w:rPr/>
          </w:pPr>
          <w:hyperlink w:anchor="__RefHeading___Toc4107036_1280447820">
            <w:r>
              <w:rPr>
                <w:webHidden/>
                <w:rStyle w:val="IndexLink"/>
                <w:rtl w:val="true"/>
              </w:rPr>
              <w:t>تذکر دو نکته</w:t>
            </w:r>
            <w:r>
              <w:rPr>
                <w:rStyle w:val="IndexLink"/>
                <w:rtl w:val="true"/>
              </w:rPr>
              <w:tab/>
            </w:r>
            <w:r>
              <w:rPr>
                <w:rStyle w:val="IndexLink"/>
              </w:rPr>
              <w:t>291</w:t>
            </w:r>
          </w:hyperlink>
        </w:p>
        <w:p>
          <w:pPr>
            <w:pStyle w:val="Contents6"/>
            <w:tabs>
              <w:tab w:val="clear" w:pos="7609"/>
              <w:tab w:val="right" w:pos="9026" w:leader="dot"/>
            </w:tabs>
            <w:rPr/>
          </w:pPr>
          <w:hyperlink w:anchor="__RefHeading___Toc4107038_1280447820">
            <w:r>
              <w:rPr>
                <w:webHidden/>
                <w:rStyle w:val="IndexLink"/>
                <w:rtl w:val="true"/>
              </w:rPr>
              <w:t>نکته اول</w:t>
            </w:r>
            <w:r>
              <w:rPr>
                <w:rStyle w:val="IndexLink"/>
                <w:rtl w:val="true"/>
              </w:rPr>
              <w:tab/>
            </w:r>
            <w:r>
              <w:rPr>
                <w:rStyle w:val="IndexLink"/>
              </w:rPr>
              <w:t>291</w:t>
            </w:r>
          </w:hyperlink>
        </w:p>
        <w:p>
          <w:pPr>
            <w:pStyle w:val="Contents6"/>
            <w:tabs>
              <w:tab w:val="clear" w:pos="7609"/>
              <w:tab w:val="right" w:pos="9026" w:leader="dot"/>
            </w:tabs>
            <w:rPr/>
          </w:pPr>
          <w:hyperlink w:anchor="__RefHeading___Toc4107040_1280447820">
            <w:r>
              <w:rPr>
                <w:webHidden/>
                <w:rStyle w:val="IndexLink"/>
                <w:rtl w:val="true"/>
              </w:rPr>
              <w:t>نکته دوم</w:t>
            </w:r>
            <w:r>
              <w:rPr>
                <w:rStyle w:val="IndexLink"/>
                <w:rtl w:val="true"/>
              </w:rPr>
              <w:tab/>
            </w:r>
            <w:r>
              <w:rPr>
                <w:rStyle w:val="IndexLink"/>
              </w:rPr>
              <w:t>291</w:t>
            </w:r>
          </w:hyperlink>
        </w:p>
        <w:p>
          <w:pPr>
            <w:pStyle w:val="Contents3"/>
            <w:tabs>
              <w:tab w:val="clear" w:pos="8459"/>
              <w:tab w:val="right" w:pos="9026" w:leader="dot"/>
            </w:tabs>
            <w:rPr/>
          </w:pPr>
          <w:hyperlink w:anchor="__RefHeading___Toc4107042_1280447820">
            <w:r>
              <w:rPr>
                <w:webHidden/>
                <w:rStyle w:val="IndexLink"/>
              </w:rPr>
              <w:t>5</w:t>
            </w:r>
            <w:r>
              <w:rPr>
                <w:rStyle w:val="IndexLink"/>
                <w:rtl w:val="true"/>
              </w:rPr>
              <w:t xml:space="preserve">- </w:t>
            </w:r>
            <w:r>
              <w:rPr>
                <w:rStyle w:val="IndexLink"/>
                <w:rtl w:val="true"/>
              </w:rPr>
              <w:t>ویژگی های علی علیه السلام از زبان عمر و ابن عمر</w:t>
            </w:r>
            <w:r>
              <w:rPr>
                <w:rStyle w:val="IndexLink"/>
                <w:rtl w:val="true"/>
              </w:rPr>
              <w:tab/>
            </w:r>
            <w:r>
              <w:rPr>
                <w:rStyle w:val="IndexLink"/>
              </w:rPr>
              <w:t>293</w:t>
            </w:r>
          </w:hyperlink>
        </w:p>
        <w:p>
          <w:pPr>
            <w:pStyle w:val="Contents4"/>
            <w:tabs>
              <w:tab w:val="clear" w:pos="8176"/>
              <w:tab w:val="right" w:pos="9026" w:leader="dot"/>
            </w:tabs>
            <w:rPr/>
          </w:pPr>
          <w:hyperlink w:anchor="__RefHeading___Toc4107044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4107046_1280447820">
            <w:r>
              <w:rPr>
                <w:webHidden/>
                <w:rStyle w:val="IndexLink"/>
                <w:rtl w:val="true"/>
              </w:rPr>
              <w:t>اشاره ای به مفاد روایت</w:t>
            </w:r>
            <w:r>
              <w:rPr>
                <w:rStyle w:val="IndexLink"/>
                <w:rtl w:val="true"/>
              </w:rPr>
              <w:tab/>
            </w:r>
            <w:r>
              <w:rPr>
                <w:rStyle w:val="IndexLink"/>
              </w:rPr>
              <w:t>294</w:t>
            </w:r>
          </w:hyperlink>
        </w:p>
        <w:p>
          <w:pPr>
            <w:pStyle w:val="Contents4"/>
            <w:tabs>
              <w:tab w:val="clear" w:pos="8176"/>
              <w:tab w:val="right" w:pos="9026" w:leader="dot"/>
            </w:tabs>
            <w:rPr/>
          </w:pPr>
          <w:hyperlink w:anchor="__RefHeading___Toc4107048_1280447820">
            <w:r>
              <w:rPr>
                <w:webHidden/>
                <w:rStyle w:val="IndexLink"/>
                <w:rtl w:val="true"/>
              </w:rPr>
              <w:t>اعتبار سند روایت</w:t>
            </w:r>
            <w:r>
              <w:rPr>
                <w:rStyle w:val="IndexLink"/>
                <w:rtl w:val="true"/>
              </w:rPr>
              <w:tab/>
            </w:r>
            <w:r>
              <w:rPr>
                <w:rStyle w:val="IndexLink"/>
              </w:rPr>
              <w:t>294</w:t>
            </w:r>
          </w:hyperlink>
        </w:p>
        <w:p>
          <w:pPr>
            <w:pStyle w:val="Contents5"/>
            <w:tabs>
              <w:tab w:val="clear" w:pos="7892"/>
              <w:tab w:val="right" w:pos="9026" w:leader="dot"/>
            </w:tabs>
            <w:rPr/>
          </w:pPr>
          <w:hyperlink w:anchor="__RefHeading___Toc4107050_12804478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4107052_1280447820">
            <w:r>
              <w:rPr>
                <w:webHidden/>
                <w:rStyle w:val="IndexLink"/>
                <w:rtl w:val="true"/>
              </w:rPr>
              <w:t>تذكر</w:t>
            </w:r>
            <w:r>
              <w:rPr>
                <w:rStyle w:val="IndexLink"/>
                <w:rtl w:val="true"/>
              </w:rPr>
              <w:tab/>
            </w:r>
            <w:r>
              <w:rPr>
                <w:rStyle w:val="IndexLink"/>
              </w:rPr>
              <w:t>296</w:t>
            </w:r>
          </w:hyperlink>
        </w:p>
        <w:p>
          <w:pPr>
            <w:pStyle w:val="Contents4"/>
            <w:tabs>
              <w:tab w:val="clear" w:pos="8176"/>
              <w:tab w:val="right" w:pos="9026" w:leader="dot"/>
            </w:tabs>
            <w:rPr/>
          </w:pPr>
          <w:hyperlink w:anchor="__RefHeading___Toc4107054_1280447820">
            <w:r>
              <w:rPr>
                <w:webHidden/>
                <w:rStyle w:val="IndexLink"/>
                <w:rtl w:val="true"/>
              </w:rPr>
              <w:t>واكنش مخالفان</w:t>
            </w:r>
            <w:r>
              <w:rPr>
                <w:rStyle w:val="IndexLink"/>
                <w:rtl w:val="true"/>
              </w:rPr>
              <w:tab/>
            </w:r>
            <w:r>
              <w:rPr>
                <w:rStyle w:val="IndexLink"/>
              </w:rPr>
              <w:t>296</w:t>
            </w:r>
          </w:hyperlink>
        </w:p>
        <w:p>
          <w:pPr>
            <w:pStyle w:val="Contents5"/>
            <w:tabs>
              <w:tab w:val="clear" w:pos="7892"/>
              <w:tab w:val="right" w:pos="9026" w:leader="dot"/>
            </w:tabs>
            <w:rPr/>
          </w:pPr>
          <w:hyperlink w:anchor="__RefHeading___Toc4107056_1280447820">
            <w:r>
              <w:rPr>
                <w:webHidden/>
                <w:rStyle w:val="IndexLink"/>
                <w:rtl w:val="true"/>
              </w:rPr>
              <w:t>واکنش اول</w:t>
            </w:r>
            <w:r>
              <w:rPr>
                <w:rStyle w:val="IndexLink"/>
                <w:rtl w:val="true"/>
              </w:rPr>
              <w:t xml:space="preserve">: </w:t>
            </w:r>
            <w:r>
              <w:rPr>
                <w:rStyle w:val="IndexLink"/>
                <w:rtl w:val="true"/>
              </w:rPr>
              <w:t>حکم به ساختگی بودن روایت</w:t>
            </w:r>
            <w:r>
              <w:rPr>
                <w:rStyle w:val="IndexLink"/>
                <w:rtl w:val="true"/>
              </w:rPr>
              <w:tab/>
            </w:r>
            <w:r>
              <w:rPr>
                <w:rStyle w:val="IndexLink"/>
              </w:rPr>
              <w:t>296</w:t>
            </w:r>
          </w:hyperlink>
        </w:p>
        <w:p>
          <w:pPr>
            <w:pStyle w:val="Contents6"/>
            <w:tabs>
              <w:tab w:val="clear" w:pos="7609"/>
              <w:tab w:val="right" w:pos="9026" w:leader="dot"/>
            </w:tabs>
            <w:rPr/>
          </w:pPr>
          <w:hyperlink w:anchor="__RefHeading___Toc4107058_1280447820">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4107060_1280447820">
            <w:r>
              <w:rPr>
                <w:webHidden/>
                <w:rStyle w:val="IndexLink"/>
                <w:rtl w:val="true"/>
              </w:rPr>
              <w:t>پاسخ</w:t>
            </w:r>
            <w:r>
              <w:rPr>
                <w:rStyle w:val="IndexLink"/>
                <w:rtl w:val="true"/>
              </w:rPr>
              <w:tab/>
            </w:r>
            <w:r>
              <w:rPr>
                <w:rStyle w:val="IndexLink"/>
              </w:rPr>
              <w:t>297</w:t>
            </w:r>
          </w:hyperlink>
        </w:p>
        <w:p>
          <w:pPr>
            <w:pStyle w:val="Contents5"/>
            <w:tabs>
              <w:tab w:val="clear" w:pos="7892"/>
              <w:tab w:val="right" w:pos="9026" w:leader="dot"/>
            </w:tabs>
            <w:rPr/>
          </w:pPr>
          <w:hyperlink w:anchor="__RefHeading___Toc4107062_1280447820">
            <w:r>
              <w:rPr>
                <w:webHidden/>
                <w:rStyle w:val="IndexLink"/>
                <w:rtl w:val="true"/>
              </w:rPr>
              <w:t>واكنش دوم</w:t>
            </w:r>
            <w:r>
              <w:rPr>
                <w:rStyle w:val="IndexLink"/>
                <w:rtl w:val="true"/>
              </w:rPr>
              <w:t xml:space="preserve">: </w:t>
            </w:r>
            <w:r>
              <w:rPr>
                <w:rStyle w:val="IndexLink"/>
                <w:rtl w:val="true"/>
              </w:rPr>
              <w:t>تحریف لفظی</w:t>
            </w:r>
            <w:r>
              <w:rPr>
                <w:rStyle w:val="IndexLink"/>
                <w:rtl w:val="true"/>
              </w:rPr>
              <w:tab/>
            </w:r>
            <w:r>
              <w:rPr>
                <w:rStyle w:val="IndexLink"/>
              </w:rPr>
              <w:t>297</w:t>
            </w:r>
          </w:hyperlink>
        </w:p>
        <w:p>
          <w:pPr>
            <w:pStyle w:val="Contents3"/>
            <w:tabs>
              <w:tab w:val="clear" w:pos="8459"/>
              <w:tab w:val="right" w:pos="9026" w:leader="dot"/>
            </w:tabs>
            <w:rPr/>
          </w:pPr>
          <w:hyperlink w:anchor="__RefHeading___Toc4107064_1280447820">
            <w:r>
              <w:rPr>
                <w:webHidden/>
                <w:rStyle w:val="IndexLink"/>
              </w:rPr>
              <w:t>6</w:t>
            </w:r>
            <w:r>
              <w:rPr>
                <w:rStyle w:val="IndexLink"/>
                <w:rtl w:val="true"/>
              </w:rPr>
              <w:t xml:space="preserve">- </w:t>
            </w:r>
            <w:r>
              <w:rPr>
                <w:rStyle w:val="IndexLink"/>
                <w:rtl w:val="true"/>
              </w:rPr>
              <w:t>حدیث ثقلین</w:t>
            </w:r>
            <w:r>
              <w:rPr>
                <w:rStyle w:val="IndexLink"/>
                <w:rtl w:val="true"/>
              </w:rPr>
              <w:tab/>
            </w:r>
            <w:r>
              <w:rPr>
                <w:rStyle w:val="IndexLink"/>
              </w:rPr>
              <w:t>299</w:t>
            </w:r>
          </w:hyperlink>
        </w:p>
        <w:p>
          <w:pPr>
            <w:pStyle w:val="Contents4"/>
            <w:tabs>
              <w:tab w:val="clear" w:pos="8176"/>
              <w:tab w:val="right" w:pos="9026" w:leader="dot"/>
            </w:tabs>
            <w:rPr/>
          </w:pPr>
          <w:hyperlink w:anchor="__RefHeading___Toc4107066_1280447820">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4107068_1280447820">
            <w:r>
              <w:rPr>
                <w:webHidden/>
                <w:rStyle w:val="IndexLink"/>
                <w:rtl w:val="true"/>
              </w:rPr>
              <w:t>تألیف مستقل در حدیث</w:t>
            </w:r>
            <w:r>
              <w:rPr>
                <w:rStyle w:val="IndexLink"/>
                <w:rtl w:val="true"/>
              </w:rPr>
              <w:tab/>
            </w:r>
            <w:r>
              <w:rPr>
                <w:rStyle w:val="IndexLink"/>
              </w:rPr>
              <w:t>302</w:t>
            </w:r>
          </w:hyperlink>
        </w:p>
        <w:p>
          <w:pPr>
            <w:pStyle w:val="Contents4"/>
            <w:tabs>
              <w:tab w:val="clear" w:pos="8176"/>
              <w:tab w:val="right" w:pos="9026" w:leader="dot"/>
            </w:tabs>
            <w:rPr/>
          </w:pPr>
          <w:hyperlink w:anchor="__RefHeading___Toc4107070_1280447820">
            <w:r>
              <w:rPr>
                <w:webHidden/>
                <w:rStyle w:val="IndexLink"/>
                <w:rtl w:val="true"/>
              </w:rPr>
              <w:t>اشاره به مفاد حدیث ثقلین از زبان عامّه</w:t>
            </w:r>
            <w:r>
              <w:rPr>
                <w:rStyle w:val="IndexLink"/>
                <w:rtl w:val="true"/>
              </w:rPr>
              <w:t>!</w:t>
              <w:tab/>
            </w:r>
            <w:r>
              <w:rPr>
                <w:rStyle w:val="IndexLink"/>
              </w:rPr>
              <w:t>302</w:t>
            </w:r>
          </w:hyperlink>
        </w:p>
        <w:p>
          <w:pPr>
            <w:pStyle w:val="Contents4"/>
            <w:tabs>
              <w:tab w:val="clear" w:pos="8176"/>
              <w:tab w:val="right" w:pos="9026" w:leader="dot"/>
            </w:tabs>
            <w:rPr/>
          </w:pPr>
          <w:hyperlink w:anchor="__RefHeading___Toc4107072_1280447820">
            <w:r>
              <w:rPr>
                <w:webHidden/>
                <w:rStyle w:val="IndexLink"/>
                <w:rtl w:val="true"/>
              </w:rPr>
              <w:t>چند تذکر لازم درباره مفاد حديث ثقلين</w:t>
            </w:r>
            <w:r>
              <w:rPr>
                <w:rStyle w:val="IndexLink"/>
                <w:rtl w:val="true"/>
              </w:rPr>
              <w:tab/>
            </w:r>
            <w:r>
              <w:rPr>
                <w:rStyle w:val="IndexLink"/>
              </w:rPr>
              <w:t>305</w:t>
            </w:r>
          </w:hyperlink>
        </w:p>
        <w:p>
          <w:pPr>
            <w:pStyle w:val="Contents4"/>
            <w:tabs>
              <w:tab w:val="clear" w:pos="8176"/>
              <w:tab w:val="right" w:pos="9026" w:leader="dot"/>
            </w:tabs>
            <w:rPr/>
          </w:pPr>
          <w:hyperlink w:anchor="__RefHeading___Toc4107074_1280447820">
            <w:r>
              <w:rPr>
                <w:webHidden/>
                <w:rStyle w:val="IndexLink"/>
                <w:rtl w:val="true"/>
              </w:rPr>
              <w:t>تذكر</w:t>
            </w:r>
            <w:r>
              <w:rPr>
                <w:rStyle w:val="IndexLink"/>
                <w:rtl w:val="true"/>
              </w:rPr>
              <w:tab/>
            </w:r>
            <w:r>
              <w:rPr>
                <w:rStyle w:val="IndexLink"/>
              </w:rPr>
              <w:t>307</w:t>
            </w:r>
          </w:hyperlink>
        </w:p>
        <w:p>
          <w:pPr>
            <w:pStyle w:val="Contents4"/>
            <w:tabs>
              <w:tab w:val="clear" w:pos="8176"/>
              <w:tab w:val="right" w:pos="9026" w:leader="dot"/>
            </w:tabs>
            <w:rPr/>
          </w:pPr>
          <w:hyperlink w:anchor="__RefHeading___Toc4107076_1280447820">
            <w:r>
              <w:rPr>
                <w:webHidden/>
                <w:rStyle w:val="IndexLink"/>
                <w:rtl w:val="true"/>
              </w:rPr>
              <w:t>واكنش مخالفان</w:t>
            </w:r>
            <w:r>
              <w:rPr>
                <w:rStyle w:val="IndexLink"/>
                <w:rtl w:val="true"/>
              </w:rPr>
              <w:tab/>
            </w:r>
            <w:r>
              <w:rPr>
                <w:rStyle w:val="IndexLink"/>
              </w:rPr>
              <w:t>310</w:t>
            </w:r>
          </w:hyperlink>
        </w:p>
        <w:p>
          <w:pPr>
            <w:pStyle w:val="Contents5"/>
            <w:tabs>
              <w:tab w:val="clear" w:pos="7892"/>
              <w:tab w:val="right" w:pos="9026" w:leader="dot"/>
            </w:tabs>
            <w:rPr/>
          </w:pPr>
          <w:hyperlink w:anchor="__RefHeading___Toc4107078_1280447820">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4107080_1280447820">
            <w:r>
              <w:rPr>
                <w:webHidden/>
                <w:rStyle w:val="IndexLink"/>
                <w:rtl w:val="true"/>
              </w:rPr>
              <w:t>واکنش اول</w:t>
            </w:r>
            <w:r>
              <w:rPr>
                <w:rStyle w:val="IndexLink"/>
                <w:rtl w:val="true"/>
              </w:rPr>
              <w:t xml:space="preserve">: </w:t>
            </w:r>
            <w:r>
              <w:rPr>
                <w:rStyle w:val="IndexLink"/>
                <w:rtl w:val="true"/>
              </w:rPr>
              <w:t>كتمان</w:t>
            </w:r>
            <w:r>
              <w:rPr>
                <w:rStyle w:val="IndexLink"/>
                <w:rtl w:val="true"/>
              </w:rPr>
              <w:tab/>
            </w:r>
            <w:r>
              <w:rPr>
                <w:rStyle w:val="IndexLink"/>
              </w:rPr>
              <w:t>310</w:t>
            </w:r>
          </w:hyperlink>
        </w:p>
        <w:p>
          <w:pPr>
            <w:pStyle w:val="Contents5"/>
            <w:tabs>
              <w:tab w:val="clear" w:pos="7892"/>
              <w:tab w:val="right" w:pos="9026" w:leader="dot"/>
            </w:tabs>
            <w:rPr/>
          </w:pPr>
          <w:hyperlink w:anchor="__RefHeading___Toc4107082_1280447820">
            <w:r>
              <w:rPr>
                <w:webHidden/>
                <w:rStyle w:val="IndexLink"/>
                <w:rtl w:val="true"/>
              </w:rPr>
              <w:t>واکنش دوم</w:t>
            </w:r>
            <w:r>
              <w:rPr>
                <w:rStyle w:val="IndexLink"/>
                <w:rtl w:val="true"/>
              </w:rPr>
              <w:t xml:space="preserve">: </w:t>
            </w:r>
            <w:r>
              <w:rPr>
                <w:rStyle w:val="IndexLink"/>
                <w:rtl w:val="true"/>
              </w:rPr>
              <w:t>انكار بيان حديث ثقلین در حجة الوداع</w:t>
            </w:r>
            <w:r>
              <w:rPr>
                <w:rStyle w:val="IndexLink"/>
                <w:rtl w:val="true"/>
              </w:rPr>
              <w:tab/>
            </w:r>
            <w:r>
              <w:rPr>
                <w:rStyle w:val="IndexLink"/>
              </w:rPr>
              <w:t>311</w:t>
            </w:r>
          </w:hyperlink>
        </w:p>
        <w:p>
          <w:pPr>
            <w:pStyle w:val="Contents6"/>
            <w:tabs>
              <w:tab w:val="clear" w:pos="7609"/>
              <w:tab w:val="right" w:pos="9026" w:leader="dot"/>
            </w:tabs>
            <w:rPr/>
          </w:pPr>
          <w:hyperlink w:anchor="__RefHeading___Toc4107084_1280447820">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4107086_1280447820">
            <w:r>
              <w:rPr>
                <w:webHidden/>
                <w:rStyle w:val="IndexLink"/>
                <w:rtl w:val="true"/>
              </w:rPr>
              <w:t>پاسخ</w:t>
            </w:r>
            <w:r>
              <w:rPr>
                <w:rStyle w:val="IndexLink"/>
                <w:rtl w:val="true"/>
              </w:rPr>
              <w:tab/>
            </w:r>
            <w:r>
              <w:rPr>
                <w:rStyle w:val="IndexLink"/>
              </w:rPr>
              <w:t>311</w:t>
            </w:r>
          </w:hyperlink>
        </w:p>
        <w:p>
          <w:pPr>
            <w:pStyle w:val="Contents5"/>
            <w:tabs>
              <w:tab w:val="clear" w:pos="7892"/>
              <w:tab w:val="right" w:pos="9026" w:leader="dot"/>
            </w:tabs>
            <w:rPr/>
          </w:pPr>
          <w:hyperlink w:anchor="__RefHeading___Toc4107088_1280447820">
            <w:r>
              <w:rPr>
                <w:webHidden/>
                <w:rStyle w:val="IndexLink"/>
                <w:rtl w:val="true"/>
              </w:rPr>
              <w:t>واکنش چهارم</w:t>
            </w:r>
            <w:r>
              <w:rPr>
                <w:rStyle w:val="IndexLink"/>
                <w:rtl w:val="true"/>
              </w:rPr>
              <w:t xml:space="preserve">: </w:t>
            </w:r>
            <w:r>
              <w:rPr>
                <w:rStyle w:val="IndexLink"/>
                <w:rtl w:val="true"/>
              </w:rPr>
              <w:t xml:space="preserve">بهانه تراشی تفرد مسلم به نقل آن </w:t>
            </w:r>
            <w:r>
              <w:rPr>
                <w:rStyle w:val="IndexLink"/>
                <w:rtl w:val="true"/>
              </w:rPr>
              <w:t>!</w:t>
              <w:tab/>
            </w:r>
            <w:r>
              <w:rPr>
                <w:rStyle w:val="IndexLink"/>
              </w:rPr>
              <w:t>312</w:t>
            </w:r>
          </w:hyperlink>
        </w:p>
        <w:p>
          <w:pPr>
            <w:pStyle w:val="Contents5"/>
            <w:tabs>
              <w:tab w:val="clear" w:pos="7892"/>
              <w:tab w:val="right" w:pos="9026" w:leader="dot"/>
            </w:tabs>
            <w:rPr/>
          </w:pPr>
          <w:hyperlink w:anchor="__RefHeading___Toc4107090_1280447820">
            <w:r>
              <w:rPr>
                <w:webHidden/>
                <w:rStyle w:val="IndexLink"/>
                <w:rtl w:val="true"/>
              </w:rPr>
              <w:t>واكنش سوم</w:t>
            </w:r>
            <w:r>
              <w:rPr>
                <w:rStyle w:val="IndexLink"/>
                <w:rtl w:val="true"/>
              </w:rPr>
              <w:t xml:space="preserve">: </w:t>
            </w:r>
            <w:r>
              <w:rPr>
                <w:rStyle w:val="IndexLink"/>
                <w:rtl w:val="true"/>
              </w:rPr>
              <w:t>منكر دانستن آن</w:t>
            </w:r>
            <w:r>
              <w:rPr>
                <w:rStyle w:val="IndexLink"/>
                <w:rtl w:val="true"/>
              </w:rPr>
              <w:tab/>
            </w:r>
            <w:r>
              <w:rPr>
                <w:rStyle w:val="IndexLink"/>
              </w:rPr>
              <w:t>312</w:t>
            </w:r>
          </w:hyperlink>
        </w:p>
        <w:p>
          <w:pPr>
            <w:pStyle w:val="Contents6"/>
            <w:tabs>
              <w:tab w:val="clear" w:pos="7609"/>
              <w:tab w:val="right" w:pos="9026" w:leader="dot"/>
            </w:tabs>
            <w:rPr/>
          </w:pPr>
          <w:hyperlink w:anchor="__RefHeading___Toc4107092_1280447820">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4107094_1280447820">
            <w:r>
              <w:rPr>
                <w:webHidden/>
                <w:rStyle w:val="IndexLink"/>
                <w:rtl w:val="true"/>
              </w:rPr>
              <w:t>پاسخ</w:t>
            </w:r>
            <w:r>
              <w:rPr>
                <w:rStyle w:val="IndexLink"/>
                <w:rtl w:val="true"/>
              </w:rPr>
              <w:tab/>
            </w:r>
            <w:r>
              <w:rPr>
                <w:rStyle w:val="IndexLink"/>
              </w:rPr>
              <w:t>313</w:t>
            </w:r>
          </w:hyperlink>
        </w:p>
        <w:p>
          <w:pPr>
            <w:pStyle w:val="Contents5"/>
            <w:tabs>
              <w:tab w:val="clear" w:pos="7892"/>
              <w:tab w:val="right" w:pos="9026" w:leader="dot"/>
            </w:tabs>
            <w:rPr/>
          </w:pPr>
          <w:hyperlink w:anchor="__RefHeading___Toc4107096_1280447820">
            <w:r>
              <w:rPr>
                <w:webHidden/>
                <w:rStyle w:val="IndexLink"/>
                <w:rtl w:val="true"/>
              </w:rPr>
              <w:t>واکنش پنجم</w:t>
            </w:r>
            <w:r>
              <w:rPr>
                <w:rStyle w:val="IndexLink"/>
                <w:rtl w:val="true"/>
              </w:rPr>
              <w:t xml:space="preserve">: </w:t>
            </w:r>
            <w:r>
              <w:rPr>
                <w:rStyle w:val="IndexLink"/>
                <w:rtl w:val="true"/>
              </w:rPr>
              <w:t>تضعیف بیجا و چشم پوشی از اسناد معتبر</w:t>
            </w:r>
            <w:r>
              <w:rPr>
                <w:rStyle w:val="IndexLink"/>
                <w:rtl w:val="true"/>
              </w:rPr>
              <w:tab/>
            </w:r>
            <w:r>
              <w:rPr>
                <w:rStyle w:val="IndexLink"/>
              </w:rPr>
              <w:t>313</w:t>
            </w:r>
          </w:hyperlink>
        </w:p>
        <w:p>
          <w:pPr>
            <w:pStyle w:val="Contents6"/>
            <w:tabs>
              <w:tab w:val="clear" w:pos="7609"/>
              <w:tab w:val="right" w:pos="9026" w:leader="dot"/>
            </w:tabs>
            <w:rPr/>
          </w:pPr>
          <w:hyperlink w:anchor="__RefHeading___Toc4107098_1280447820">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4107100_1280447820">
            <w:r>
              <w:rPr>
                <w:webHidden/>
                <w:rStyle w:val="IndexLink"/>
                <w:rtl w:val="true"/>
              </w:rPr>
              <w:t>پاسخ</w:t>
            </w:r>
            <w:r>
              <w:rPr>
                <w:rStyle w:val="IndexLink"/>
                <w:rtl w:val="true"/>
              </w:rPr>
              <w:tab/>
            </w:r>
            <w:r>
              <w:rPr>
                <w:rStyle w:val="IndexLink"/>
              </w:rPr>
              <w:t>313</w:t>
            </w:r>
          </w:hyperlink>
        </w:p>
        <w:p>
          <w:pPr>
            <w:pStyle w:val="Contents5"/>
            <w:tabs>
              <w:tab w:val="clear" w:pos="7892"/>
              <w:tab w:val="right" w:pos="9026" w:leader="dot"/>
            </w:tabs>
            <w:rPr/>
          </w:pPr>
          <w:hyperlink w:anchor="__RefHeading___Toc4107102_1280447820">
            <w:r>
              <w:rPr>
                <w:webHidden/>
                <w:rStyle w:val="IndexLink"/>
                <w:rtl w:val="true"/>
              </w:rPr>
              <w:t>واكنش ششم</w:t>
            </w:r>
            <w:r>
              <w:rPr>
                <w:rStyle w:val="IndexLink"/>
                <w:rtl w:val="true"/>
              </w:rPr>
              <w:t xml:space="preserve">: </w:t>
            </w:r>
            <w:r>
              <w:rPr>
                <w:rStyle w:val="IndexLink"/>
                <w:rtl w:val="true"/>
              </w:rPr>
              <w:t>تحريفات لفظي</w:t>
            </w:r>
            <w:r>
              <w:rPr>
                <w:rStyle w:val="IndexLink"/>
                <w:rtl w:val="true"/>
              </w:rPr>
              <w:tab/>
            </w:r>
            <w:r>
              <w:rPr>
                <w:rStyle w:val="IndexLink"/>
              </w:rPr>
              <w:t>315</w:t>
            </w:r>
          </w:hyperlink>
        </w:p>
        <w:p>
          <w:pPr>
            <w:pStyle w:val="Contents6"/>
            <w:tabs>
              <w:tab w:val="clear" w:pos="7609"/>
              <w:tab w:val="right" w:pos="9026" w:leader="dot"/>
            </w:tabs>
            <w:rPr/>
          </w:pPr>
          <w:hyperlink w:anchor="__RefHeading___Toc4107104_1280447820">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107106_1280447820">
            <w:r>
              <w:rPr>
                <w:webHidden/>
                <w:rStyle w:val="IndexLink"/>
                <w:rtl w:val="true"/>
              </w:rPr>
              <w:t>الف</w:t>
            </w:r>
            <w:r>
              <w:rPr>
                <w:rStyle w:val="IndexLink"/>
                <w:rtl w:val="true"/>
              </w:rPr>
              <w:t xml:space="preserve">) </w:t>
            </w:r>
            <w:r>
              <w:rPr>
                <w:rStyle w:val="IndexLink"/>
                <w:rtl w:val="true"/>
              </w:rPr>
              <w:t>اسقاط حدیث ثقلین از خطبه حجة الوداع</w:t>
            </w:r>
            <w:r>
              <w:rPr>
                <w:rStyle w:val="IndexLink"/>
                <w:rtl w:val="true"/>
              </w:rPr>
              <w:tab/>
            </w:r>
            <w:r>
              <w:rPr>
                <w:rStyle w:val="IndexLink"/>
              </w:rPr>
              <w:t>316</w:t>
            </w:r>
          </w:hyperlink>
        </w:p>
        <w:p>
          <w:pPr>
            <w:pStyle w:val="Contents6"/>
            <w:tabs>
              <w:tab w:val="clear" w:pos="7609"/>
              <w:tab w:val="right" w:pos="9026" w:leader="dot"/>
            </w:tabs>
            <w:rPr/>
          </w:pPr>
          <w:hyperlink w:anchor="__RefHeading___Toc4107108_1280447820">
            <w:r>
              <w:rPr>
                <w:webHidden/>
                <w:rStyle w:val="IndexLink"/>
                <w:rtl w:val="true"/>
              </w:rPr>
              <w:t>ب</w:t>
            </w:r>
            <w:r>
              <w:rPr>
                <w:rStyle w:val="IndexLink"/>
                <w:rtl w:val="true"/>
              </w:rPr>
              <w:t xml:space="preserve">) </w:t>
            </w:r>
            <w:r>
              <w:rPr>
                <w:rStyle w:val="IndexLink"/>
                <w:rtl w:val="true"/>
              </w:rPr>
              <w:t xml:space="preserve">اسقاط بخش </w:t>
            </w:r>
            <w:r>
              <w:rPr>
                <w:rStyle w:val="IndexLink"/>
                <w:rtl w:val="true"/>
              </w:rPr>
              <w:t>«</w:t>
            </w:r>
            <w:r>
              <w:rPr>
                <w:rStyle w:val="IndexLink"/>
                <w:rtl w:val="true"/>
              </w:rPr>
              <w:t>و عترتی</w:t>
            </w:r>
            <w:r>
              <w:rPr>
                <w:rStyle w:val="IndexLink"/>
                <w:rtl w:val="true"/>
              </w:rPr>
              <w:t xml:space="preserve">» </w:t>
            </w:r>
            <w:r>
              <w:rPr>
                <w:rStyle w:val="IndexLink"/>
                <w:rtl w:val="true"/>
              </w:rPr>
              <w:t>از خطبه</w:t>
            </w:r>
            <w:r>
              <w:rPr>
                <w:rStyle w:val="IndexLink"/>
                <w:rtl w:val="true"/>
              </w:rPr>
              <w:tab/>
            </w:r>
            <w:r>
              <w:rPr>
                <w:rStyle w:val="IndexLink"/>
              </w:rPr>
              <w:t>317</w:t>
            </w:r>
          </w:hyperlink>
        </w:p>
        <w:p>
          <w:pPr>
            <w:pStyle w:val="Contents6"/>
            <w:tabs>
              <w:tab w:val="clear" w:pos="7609"/>
              <w:tab w:val="right" w:pos="9026" w:leader="dot"/>
            </w:tabs>
            <w:rPr/>
          </w:pPr>
          <w:hyperlink w:anchor="__RefHeading___Toc4107110_1280447820">
            <w:r>
              <w:rPr>
                <w:webHidden/>
                <w:rStyle w:val="IndexLink"/>
                <w:rtl w:val="true"/>
              </w:rPr>
              <w:t>ج</w:t>
            </w:r>
            <w:r>
              <w:rPr>
                <w:rStyle w:val="IndexLink"/>
                <w:rtl w:val="true"/>
              </w:rPr>
              <w:t xml:space="preserve">) </w:t>
            </w:r>
            <w:r>
              <w:rPr>
                <w:rStyle w:val="IndexLink"/>
                <w:rtl w:val="true"/>
              </w:rPr>
              <w:t xml:space="preserve">تبدیل </w:t>
            </w:r>
            <w:r>
              <w:rPr>
                <w:rStyle w:val="IndexLink"/>
                <w:rtl w:val="true"/>
              </w:rPr>
              <w:t>«</w:t>
            </w:r>
            <w:r>
              <w:rPr>
                <w:rStyle w:val="IndexLink"/>
                <w:rtl w:val="true"/>
              </w:rPr>
              <w:t>و عترتی</w:t>
            </w:r>
            <w:r>
              <w:rPr>
                <w:rStyle w:val="IndexLink"/>
                <w:rtl w:val="true"/>
              </w:rPr>
              <w:t xml:space="preserve">» </w:t>
            </w:r>
            <w:r>
              <w:rPr>
                <w:rStyle w:val="IndexLink"/>
                <w:rtl w:val="true"/>
              </w:rPr>
              <w:t xml:space="preserve">به </w:t>
            </w:r>
            <w:r>
              <w:rPr>
                <w:rStyle w:val="IndexLink"/>
                <w:rtl w:val="true"/>
              </w:rPr>
              <w:t>«</w:t>
            </w:r>
            <w:r>
              <w:rPr>
                <w:rStyle w:val="IndexLink"/>
                <w:rtl w:val="true"/>
              </w:rPr>
              <w:t>و سنّة نبيّه</w:t>
            </w:r>
            <w:r>
              <w:rPr>
                <w:rStyle w:val="IndexLink"/>
                <w:rtl w:val="true"/>
              </w:rPr>
              <w:t>»</w:t>
              <w:tab/>
            </w:r>
            <w:r>
              <w:rPr>
                <w:rStyle w:val="IndexLink"/>
              </w:rPr>
              <w:t>318</w:t>
            </w:r>
          </w:hyperlink>
        </w:p>
        <w:p>
          <w:pPr>
            <w:pStyle w:val="Contents6"/>
            <w:tabs>
              <w:tab w:val="clear" w:pos="7609"/>
              <w:tab w:val="right" w:pos="9026" w:leader="dot"/>
            </w:tabs>
            <w:rPr/>
          </w:pPr>
          <w:hyperlink w:anchor="__RefHeading___Toc4107112_1280447820">
            <w:r>
              <w:rPr>
                <w:webHidden/>
                <w:rStyle w:val="IndexLink"/>
                <w:rtl w:val="true"/>
              </w:rPr>
              <w:t>د</w:t>
            </w:r>
            <w:r>
              <w:rPr>
                <w:rStyle w:val="IndexLink"/>
                <w:rtl w:val="true"/>
              </w:rPr>
              <w:t xml:space="preserve">) </w:t>
            </w:r>
            <w:r>
              <w:rPr>
                <w:rStyle w:val="IndexLink"/>
                <w:rtl w:val="true"/>
              </w:rPr>
              <w:t xml:space="preserve">تبدیل </w:t>
            </w:r>
            <w:r>
              <w:rPr>
                <w:rStyle w:val="IndexLink"/>
                <w:rtl w:val="true"/>
              </w:rPr>
              <w:t>«</w:t>
            </w:r>
            <w:r>
              <w:rPr>
                <w:rStyle w:val="IndexLink"/>
                <w:rtl w:val="true"/>
              </w:rPr>
              <w:t>تمسك</w:t>
            </w:r>
            <w:r>
              <w:rPr>
                <w:rStyle w:val="IndexLink"/>
                <w:rtl w:val="true"/>
              </w:rPr>
              <w:t xml:space="preserve">» </w:t>
            </w:r>
            <w:r>
              <w:rPr>
                <w:rStyle w:val="IndexLink"/>
                <w:rtl w:val="true"/>
              </w:rPr>
              <w:t xml:space="preserve">به اهل بیت علیهم السلام به </w:t>
            </w:r>
            <w:r>
              <w:rPr>
                <w:rStyle w:val="IndexLink"/>
                <w:rtl w:val="true"/>
              </w:rPr>
              <w:t>«</w:t>
            </w:r>
            <w:r>
              <w:rPr>
                <w:rStyle w:val="IndexLink"/>
                <w:rtl w:val="true"/>
              </w:rPr>
              <w:t>توصیه به رعایت حقوق</w:t>
            </w:r>
            <w:r>
              <w:rPr>
                <w:rStyle w:val="IndexLink"/>
                <w:rtl w:val="true"/>
              </w:rPr>
              <w:t xml:space="preserve">» </w:t>
            </w:r>
            <w:r>
              <w:rPr>
                <w:rStyle w:val="IndexLink"/>
                <w:rtl w:val="true"/>
              </w:rPr>
              <w:t>آنان</w:t>
            </w:r>
            <w:r>
              <w:rPr>
                <w:rStyle w:val="IndexLink"/>
                <w:rtl w:val="true"/>
              </w:rPr>
              <w:tab/>
            </w:r>
            <w:r>
              <w:rPr>
                <w:rStyle w:val="IndexLink"/>
              </w:rPr>
              <w:t>319</w:t>
            </w:r>
          </w:hyperlink>
        </w:p>
        <w:p>
          <w:pPr>
            <w:pStyle w:val="Contents6"/>
            <w:tabs>
              <w:tab w:val="clear" w:pos="7609"/>
              <w:tab w:val="right" w:pos="9026" w:leader="dot"/>
            </w:tabs>
            <w:rPr/>
          </w:pPr>
          <w:hyperlink w:anchor="__RefHeading___Toc4107114_1280447820">
            <w:r>
              <w:rPr>
                <w:webHidden/>
                <w:rStyle w:val="IndexLink"/>
                <w:rtl w:val="true"/>
              </w:rPr>
              <w:t>تذکر چند نکته</w:t>
            </w:r>
            <w:r>
              <w:rPr>
                <w:rStyle w:val="IndexLink"/>
                <w:rtl w:val="true"/>
              </w:rPr>
              <w:tab/>
            </w:r>
            <w:r>
              <w:rPr>
                <w:rStyle w:val="IndexLink"/>
              </w:rPr>
              <w:t>321</w:t>
            </w:r>
          </w:hyperlink>
        </w:p>
        <w:p>
          <w:pPr>
            <w:pStyle w:val="Contents6"/>
            <w:tabs>
              <w:tab w:val="clear" w:pos="7609"/>
              <w:tab w:val="right" w:pos="9026" w:leader="dot"/>
            </w:tabs>
            <w:rPr/>
          </w:pPr>
          <w:hyperlink w:anchor="__RefHeading___Toc4107116_1280447820">
            <w:r>
              <w:rPr>
                <w:webHidden/>
                <w:rStyle w:val="IndexLink"/>
                <w:rtl w:val="true"/>
              </w:rPr>
              <w:t>بیان تحریف</w:t>
            </w:r>
            <w:r>
              <w:rPr>
                <w:rStyle w:val="IndexLink"/>
                <w:rtl w:val="true"/>
              </w:rPr>
              <w:tab/>
            </w:r>
            <w:r>
              <w:rPr>
                <w:rStyle w:val="IndexLink"/>
              </w:rPr>
              <w:t>322</w:t>
            </w:r>
          </w:hyperlink>
        </w:p>
        <w:p>
          <w:pPr>
            <w:pStyle w:val="Contents5"/>
            <w:tabs>
              <w:tab w:val="clear" w:pos="7892"/>
              <w:tab w:val="right" w:pos="9026" w:leader="dot"/>
            </w:tabs>
            <w:rPr/>
          </w:pPr>
          <w:hyperlink w:anchor="__RefHeading___Toc4107118_1280447820">
            <w:r>
              <w:rPr>
                <w:webHidden/>
                <w:rStyle w:val="IndexLink"/>
                <w:rtl w:val="true"/>
              </w:rPr>
              <w:t>واکنش هفتم</w:t>
            </w:r>
            <w:r>
              <w:rPr>
                <w:rStyle w:val="IndexLink"/>
                <w:rtl w:val="true"/>
              </w:rPr>
              <w:t xml:space="preserve">: </w:t>
            </w:r>
            <w:r>
              <w:rPr>
                <w:rStyle w:val="IndexLink"/>
                <w:rtl w:val="true"/>
              </w:rPr>
              <w:t>تحريفات معنوی</w:t>
            </w:r>
            <w:r>
              <w:rPr>
                <w:rStyle w:val="IndexLink"/>
                <w:rtl w:val="true"/>
              </w:rPr>
              <w:tab/>
            </w:r>
            <w:r>
              <w:rPr>
                <w:rStyle w:val="IndexLink"/>
              </w:rPr>
              <w:t>323</w:t>
            </w:r>
          </w:hyperlink>
        </w:p>
        <w:p>
          <w:pPr>
            <w:pStyle w:val="Contents6"/>
            <w:tabs>
              <w:tab w:val="clear" w:pos="7609"/>
              <w:tab w:val="right" w:pos="9026" w:leader="dot"/>
            </w:tabs>
            <w:rPr/>
          </w:pPr>
          <w:hyperlink w:anchor="__RefHeading___Toc4107120_1280447820">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4107122_1280447820">
            <w:r>
              <w:rPr>
                <w:webHidden/>
                <w:rStyle w:val="IndexLink"/>
                <w:rtl w:val="true"/>
              </w:rPr>
              <w:t>نمونه اول</w:t>
            </w:r>
            <w:r>
              <w:rPr>
                <w:rStyle w:val="IndexLink"/>
                <w:rtl w:val="true"/>
              </w:rPr>
              <w:t>:</w:t>
              <w:tab/>
            </w:r>
            <w:r>
              <w:rPr>
                <w:rStyle w:val="IndexLink"/>
              </w:rPr>
              <w:t>323</w:t>
            </w:r>
          </w:hyperlink>
        </w:p>
        <w:p>
          <w:pPr>
            <w:pStyle w:val="Contents6"/>
            <w:tabs>
              <w:tab w:val="clear" w:pos="7609"/>
              <w:tab w:val="right" w:pos="9026" w:leader="dot"/>
            </w:tabs>
            <w:rPr/>
          </w:pPr>
          <w:hyperlink w:anchor="__RefHeading___Toc4107124_1280447820">
            <w:r>
              <w:rPr>
                <w:webHidden/>
                <w:rStyle w:val="IndexLink"/>
                <w:rtl w:val="true"/>
              </w:rPr>
              <w:t>پاسخ</w:t>
            </w:r>
            <w:r>
              <w:rPr>
                <w:rStyle w:val="IndexLink"/>
                <w:rtl w:val="true"/>
              </w:rPr>
              <w:tab/>
            </w:r>
            <w:r>
              <w:rPr>
                <w:rStyle w:val="IndexLink"/>
              </w:rPr>
              <w:t>323</w:t>
            </w:r>
          </w:hyperlink>
        </w:p>
        <w:p>
          <w:pPr>
            <w:pStyle w:val="Contents6"/>
            <w:tabs>
              <w:tab w:val="clear" w:pos="7609"/>
              <w:tab w:val="right" w:pos="9026" w:leader="dot"/>
            </w:tabs>
            <w:rPr/>
          </w:pPr>
          <w:hyperlink w:anchor="__RefHeading___Toc4107126_1280447820">
            <w:r>
              <w:rPr>
                <w:webHidden/>
                <w:rStyle w:val="IndexLink"/>
                <w:rtl w:val="true"/>
              </w:rPr>
              <w:t>نمونه دوم و سوم</w:t>
            </w:r>
            <w:r>
              <w:rPr>
                <w:rStyle w:val="IndexLink"/>
                <w:rtl w:val="true"/>
              </w:rPr>
              <w:t>:</w:t>
              <w:tab/>
            </w:r>
            <w:r>
              <w:rPr>
                <w:rStyle w:val="IndexLink"/>
              </w:rPr>
              <w:t>324</w:t>
            </w:r>
          </w:hyperlink>
        </w:p>
        <w:p>
          <w:pPr>
            <w:pStyle w:val="Contents6"/>
            <w:tabs>
              <w:tab w:val="clear" w:pos="7609"/>
              <w:tab w:val="right" w:pos="9026" w:leader="dot"/>
            </w:tabs>
            <w:rPr/>
          </w:pPr>
          <w:hyperlink w:anchor="__RefHeading___Toc4107128_1280447820">
            <w:r>
              <w:rPr>
                <w:webHidden/>
                <w:rStyle w:val="IndexLink"/>
                <w:rtl w:val="true"/>
              </w:rPr>
              <w:t>پاسخ</w:t>
            </w:r>
            <w:r>
              <w:rPr>
                <w:rStyle w:val="IndexLink"/>
                <w:rtl w:val="true"/>
              </w:rPr>
              <w:tab/>
            </w:r>
            <w:r>
              <w:rPr>
                <w:rStyle w:val="IndexLink"/>
              </w:rPr>
              <w:t>324</w:t>
            </w:r>
          </w:hyperlink>
        </w:p>
        <w:p>
          <w:pPr>
            <w:pStyle w:val="Contents6"/>
            <w:tabs>
              <w:tab w:val="clear" w:pos="7609"/>
              <w:tab w:val="right" w:pos="9026" w:leader="dot"/>
            </w:tabs>
            <w:rPr/>
          </w:pPr>
          <w:hyperlink w:anchor="__RefHeading___Toc4107130_1280447820">
            <w:r>
              <w:rPr>
                <w:webHidden/>
                <w:rStyle w:val="IndexLink"/>
                <w:rtl w:val="true"/>
              </w:rPr>
              <w:t>پاسخ دلیل اول البانی</w:t>
            </w:r>
            <w:r>
              <w:rPr>
                <w:rStyle w:val="IndexLink"/>
                <w:rtl w:val="true"/>
              </w:rPr>
              <w:t>:</w:t>
              <w:tab/>
            </w:r>
            <w:r>
              <w:rPr>
                <w:rStyle w:val="IndexLink"/>
              </w:rPr>
              <w:t>326</w:t>
            </w:r>
          </w:hyperlink>
        </w:p>
        <w:p>
          <w:pPr>
            <w:pStyle w:val="Contents6"/>
            <w:tabs>
              <w:tab w:val="clear" w:pos="7609"/>
              <w:tab w:val="right" w:pos="9026" w:leader="dot"/>
            </w:tabs>
            <w:rPr/>
          </w:pPr>
          <w:hyperlink w:anchor="__RefHeading___Toc4107132_1280447820">
            <w:r>
              <w:rPr>
                <w:webHidden/>
                <w:rStyle w:val="IndexLink"/>
                <w:rtl w:val="true"/>
              </w:rPr>
              <w:t>تذكر</w:t>
            </w:r>
            <w:r>
              <w:rPr>
                <w:rStyle w:val="IndexLink"/>
                <w:rtl w:val="true"/>
              </w:rPr>
              <w:tab/>
            </w:r>
            <w:r>
              <w:rPr>
                <w:rStyle w:val="IndexLink"/>
              </w:rPr>
              <w:t>332</w:t>
            </w:r>
          </w:hyperlink>
        </w:p>
        <w:p>
          <w:pPr>
            <w:pStyle w:val="Contents6"/>
            <w:tabs>
              <w:tab w:val="clear" w:pos="7609"/>
              <w:tab w:val="right" w:pos="9026" w:leader="dot"/>
            </w:tabs>
            <w:rPr/>
          </w:pPr>
          <w:hyperlink w:anchor="__RefHeading___Toc4107134_1280447820">
            <w:r>
              <w:rPr>
                <w:webHidden/>
                <w:rStyle w:val="IndexLink"/>
                <w:rtl w:val="true"/>
              </w:rPr>
              <w:t>پاسخ</w:t>
            </w:r>
            <w:r>
              <w:rPr>
                <w:rStyle w:val="IndexLink"/>
                <w:rtl w:val="true"/>
              </w:rPr>
              <w:tab/>
            </w:r>
            <w:r>
              <w:rPr>
                <w:rStyle w:val="IndexLink"/>
              </w:rPr>
              <w:t>332</w:t>
            </w:r>
          </w:hyperlink>
        </w:p>
        <w:p>
          <w:pPr>
            <w:pStyle w:val="Contents6"/>
            <w:tabs>
              <w:tab w:val="clear" w:pos="7609"/>
              <w:tab w:val="right" w:pos="9026" w:leader="dot"/>
            </w:tabs>
            <w:rPr/>
          </w:pPr>
          <w:hyperlink w:anchor="__RefHeading___Toc4107136_1280447820">
            <w:r>
              <w:rPr>
                <w:webHidden/>
                <w:rStyle w:val="IndexLink"/>
                <w:rtl w:val="true"/>
              </w:rPr>
              <w:t>پاسخ دلیل دوم</w:t>
            </w:r>
            <w:r>
              <w:rPr>
                <w:rStyle w:val="IndexLink"/>
                <w:rtl w:val="true"/>
              </w:rPr>
              <w:t>:</w:t>
              <w:tab/>
            </w:r>
            <w:r>
              <w:rPr>
                <w:rStyle w:val="IndexLink"/>
              </w:rPr>
              <w:t>332</w:t>
            </w:r>
          </w:hyperlink>
        </w:p>
        <w:p>
          <w:pPr>
            <w:pStyle w:val="Contents5"/>
            <w:tabs>
              <w:tab w:val="clear" w:pos="7892"/>
              <w:tab w:val="right" w:pos="9026" w:leader="dot"/>
            </w:tabs>
            <w:rPr/>
          </w:pPr>
          <w:hyperlink w:anchor="__RefHeading___Toc4107138_1280447820">
            <w:r>
              <w:rPr>
                <w:webHidden/>
                <w:rStyle w:val="IndexLink"/>
                <w:rtl w:val="true"/>
              </w:rPr>
              <w:t>واکنش هشتم</w:t>
            </w:r>
            <w:r>
              <w:rPr>
                <w:rStyle w:val="IndexLink"/>
                <w:rtl w:val="true"/>
              </w:rPr>
              <w:t xml:space="preserve">: </w:t>
            </w:r>
            <w:r>
              <w:rPr>
                <w:rStyle w:val="IndexLink"/>
                <w:rtl w:val="true"/>
              </w:rPr>
              <w:t>جعل روایت در برابر حدیث ثقلین</w:t>
            </w:r>
            <w:r>
              <w:rPr>
                <w:rStyle w:val="IndexLink"/>
                <w:rtl w:val="true"/>
              </w:rPr>
              <w:tab/>
            </w:r>
            <w:r>
              <w:rPr>
                <w:rStyle w:val="IndexLink"/>
              </w:rPr>
              <w:t>334</w:t>
            </w:r>
          </w:hyperlink>
        </w:p>
        <w:p>
          <w:pPr>
            <w:pStyle w:val="Contents6"/>
            <w:tabs>
              <w:tab w:val="clear" w:pos="7609"/>
              <w:tab w:val="right" w:pos="9026" w:leader="dot"/>
            </w:tabs>
            <w:rPr/>
          </w:pPr>
          <w:hyperlink w:anchor="__RefHeading___Toc4107140_1280447820">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4107142_1280447820">
            <w:r>
              <w:rPr>
                <w:webHidden/>
                <w:rStyle w:val="IndexLink"/>
                <w:rtl w:val="true"/>
              </w:rPr>
              <w:t>پاسخ</w:t>
            </w:r>
            <w:r>
              <w:rPr>
                <w:rStyle w:val="IndexLink"/>
                <w:rtl w:val="true"/>
              </w:rPr>
              <w:tab/>
            </w:r>
            <w:r>
              <w:rPr>
                <w:rStyle w:val="IndexLink"/>
              </w:rPr>
              <w:t>334</w:t>
            </w:r>
          </w:hyperlink>
        </w:p>
        <w:p>
          <w:pPr>
            <w:pStyle w:val="Contents5"/>
            <w:tabs>
              <w:tab w:val="clear" w:pos="7892"/>
              <w:tab w:val="right" w:pos="9026" w:leader="dot"/>
            </w:tabs>
            <w:rPr/>
          </w:pPr>
          <w:hyperlink w:anchor="__RefHeading___Toc4107144_1280447820">
            <w:r>
              <w:rPr>
                <w:webHidden/>
                <w:rStyle w:val="IndexLink"/>
                <w:rtl w:val="true"/>
              </w:rPr>
              <w:t>واكنش نهم</w:t>
            </w:r>
            <w:r>
              <w:rPr>
                <w:rStyle w:val="IndexLink"/>
                <w:rtl w:val="true"/>
              </w:rPr>
              <w:t xml:space="preserve">: </w:t>
            </w:r>
            <w:r>
              <w:rPr>
                <w:rStyle w:val="IndexLink"/>
                <w:rtl w:val="true"/>
              </w:rPr>
              <w:t>مخالفت عملی با حدیث ثقلین</w:t>
            </w:r>
            <w:r>
              <w:rPr>
                <w:rStyle w:val="IndexLink"/>
                <w:rtl w:val="true"/>
              </w:rPr>
              <w:tab/>
            </w:r>
            <w:r>
              <w:rPr>
                <w:rStyle w:val="IndexLink"/>
              </w:rPr>
              <w:t>335</w:t>
            </w:r>
          </w:hyperlink>
        </w:p>
        <w:p>
          <w:pPr>
            <w:pStyle w:val="Contents3"/>
            <w:tabs>
              <w:tab w:val="clear" w:pos="8459"/>
              <w:tab w:val="right" w:pos="9026" w:leader="dot"/>
            </w:tabs>
            <w:rPr/>
          </w:pPr>
          <w:hyperlink w:anchor="__RefHeading___Toc4107146_1280447820">
            <w:r>
              <w:rPr>
                <w:webHidden/>
                <w:rStyle w:val="IndexLink"/>
              </w:rPr>
              <w:t>7</w:t>
            </w:r>
            <w:r>
              <w:rPr>
                <w:rStyle w:val="IndexLink"/>
                <w:rtl w:val="true"/>
              </w:rPr>
              <w:t xml:space="preserve">- </w:t>
            </w:r>
            <w:r>
              <w:rPr>
                <w:rStyle w:val="IndexLink"/>
                <w:rtl w:val="true"/>
              </w:rPr>
              <w:t>نیاز به نص در امامت و انکار آن</w:t>
            </w:r>
            <w:r>
              <w:rPr>
                <w:rStyle w:val="IndexLink"/>
                <w:rtl w:val="true"/>
              </w:rPr>
              <w:tab/>
            </w:r>
            <w:r>
              <w:rPr>
                <w:rStyle w:val="IndexLink"/>
              </w:rPr>
              <w:t>339</w:t>
            </w:r>
          </w:hyperlink>
        </w:p>
        <w:p>
          <w:pPr>
            <w:pStyle w:val="Contents4"/>
            <w:tabs>
              <w:tab w:val="clear" w:pos="8176"/>
              <w:tab w:val="right" w:pos="9026" w:leader="dot"/>
            </w:tabs>
            <w:rPr/>
          </w:pPr>
          <w:hyperlink w:anchor="__RefHeading___Toc4107148_1280447820">
            <w:r>
              <w:rPr>
                <w:webHidden/>
                <w:rStyle w:val="IndexLink"/>
                <w:rtl w:val="true"/>
              </w:rPr>
              <w:t>وجه نیاز به پیامبر و امام</w:t>
            </w:r>
            <w:r>
              <w:rPr>
                <w:rStyle w:val="IndexLink"/>
                <w:rtl w:val="true"/>
              </w:rPr>
              <w:tab/>
            </w:r>
            <w:r>
              <w:rPr>
                <w:rStyle w:val="IndexLink"/>
              </w:rPr>
              <w:t>339</w:t>
            </w:r>
          </w:hyperlink>
        </w:p>
        <w:p>
          <w:pPr>
            <w:pStyle w:val="Contents4"/>
            <w:tabs>
              <w:tab w:val="clear" w:pos="8176"/>
              <w:tab w:val="right" w:pos="9026" w:leader="dot"/>
            </w:tabs>
            <w:rPr/>
          </w:pPr>
          <w:hyperlink w:anchor="__RefHeading___Toc4107150_1280447820">
            <w:r>
              <w:rPr>
                <w:webHidden/>
                <w:rStyle w:val="IndexLink"/>
                <w:rtl w:val="true"/>
              </w:rPr>
              <w:t>اشتراط عصمت و دانش الهی در امام</w:t>
            </w:r>
            <w:r>
              <w:rPr>
                <w:rStyle w:val="IndexLink"/>
                <w:rtl w:val="true"/>
              </w:rPr>
              <w:tab/>
            </w:r>
            <w:r>
              <w:rPr>
                <w:rStyle w:val="IndexLink"/>
              </w:rPr>
              <w:t>339</w:t>
            </w:r>
          </w:hyperlink>
        </w:p>
        <w:p>
          <w:pPr>
            <w:pStyle w:val="Contents4"/>
            <w:tabs>
              <w:tab w:val="clear" w:pos="8176"/>
              <w:tab w:val="right" w:pos="9026" w:leader="dot"/>
            </w:tabs>
            <w:rPr/>
          </w:pPr>
          <w:hyperlink w:anchor="__RefHeading___Toc4107152_1280447820">
            <w:r>
              <w:rPr>
                <w:webHidden/>
                <w:rStyle w:val="IndexLink"/>
                <w:rtl w:val="true"/>
              </w:rPr>
              <w:t>انتخاب یا انتصاب ؟</w:t>
            </w:r>
            <w:r>
              <w:rPr>
                <w:rStyle w:val="IndexLink"/>
                <w:rtl w:val="true"/>
              </w:rPr>
              <w:tab/>
            </w:r>
            <w:r>
              <w:rPr>
                <w:rStyle w:val="IndexLink"/>
              </w:rPr>
              <w:t>340</w:t>
            </w:r>
          </w:hyperlink>
        </w:p>
        <w:p>
          <w:pPr>
            <w:pStyle w:val="Contents4"/>
            <w:tabs>
              <w:tab w:val="clear" w:pos="8176"/>
              <w:tab w:val="right" w:pos="9026" w:leader="dot"/>
            </w:tabs>
            <w:rPr/>
          </w:pPr>
          <w:hyperlink w:anchor="__RefHeading___Toc4107154_1280447820">
            <w:r>
              <w:rPr>
                <w:webHidden/>
                <w:rStyle w:val="IndexLink"/>
                <w:rtl w:val="true"/>
              </w:rPr>
              <w:t xml:space="preserve">سردرگمی و چاره اندیشی برای فرار از مخمصه </w:t>
            </w:r>
            <w:r>
              <w:rPr>
                <w:rStyle w:val="IndexLink"/>
                <w:rtl w:val="true"/>
              </w:rPr>
              <w:t>!</w:t>
              <w:tab/>
            </w:r>
            <w:r>
              <w:rPr>
                <w:rStyle w:val="IndexLink"/>
              </w:rPr>
              <w:t>341</w:t>
            </w:r>
          </w:hyperlink>
        </w:p>
        <w:p>
          <w:pPr>
            <w:pStyle w:val="Contents4"/>
            <w:tabs>
              <w:tab w:val="clear" w:pos="8176"/>
              <w:tab w:val="right" w:pos="9026" w:leader="dot"/>
            </w:tabs>
            <w:rPr/>
          </w:pPr>
          <w:hyperlink w:anchor="__RefHeading___Toc4107156_1280447820">
            <w:r>
              <w:rPr>
                <w:webHidden/>
                <w:rStyle w:val="IndexLink"/>
                <w:rtl w:val="true"/>
              </w:rPr>
              <w:t>اشکال</w:t>
            </w:r>
            <w:r>
              <w:rPr>
                <w:rStyle w:val="IndexLink"/>
                <w:rtl w:val="true"/>
              </w:rPr>
              <w:tab/>
            </w:r>
            <w:r>
              <w:rPr>
                <w:rStyle w:val="IndexLink"/>
              </w:rPr>
              <w:t>342</w:t>
            </w:r>
          </w:hyperlink>
        </w:p>
        <w:p>
          <w:pPr>
            <w:pStyle w:val="Contents4"/>
            <w:tabs>
              <w:tab w:val="clear" w:pos="8176"/>
              <w:tab w:val="right" w:pos="9026" w:leader="dot"/>
            </w:tabs>
            <w:rPr/>
          </w:pPr>
          <w:hyperlink w:anchor="__RefHeading___Toc4107158_1280447820">
            <w:r>
              <w:rPr>
                <w:webHidden/>
                <w:rStyle w:val="IndexLink"/>
                <w:rtl w:val="true"/>
              </w:rPr>
              <w:t>رهبری جامعه پس از پیامبر صلى الله عليه و اله</w:t>
            </w:r>
            <w:r>
              <w:rPr>
                <w:rStyle w:val="IndexLink"/>
                <w:rtl w:val="true"/>
              </w:rPr>
              <w:tab/>
            </w:r>
            <w:r>
              <w:rPr>
                <w:rStyle w:val="IndexLink"/>
              </w:rPr>
              <w:t>345</w:t>
            </w:r>
          </w:hyperlink>
        </w:p>
        <w:p>
          <w:pPr>
            <w:pStyle w:val="Contents4"/>
            <w:tabs>
              <w:tab w:val="clear" w:pos="8176"/>
              <w:tab w:val="right" w:pos="9026" w:leader="dot"/>
            </w:tabs>
            <w:rPr/>
          </w:pPr>
          <w:hyperlink w:anchor="__RefHeading___Toc4107160_1280447820">
            <w:r>
              <w:rPr>
                <w:webHidden/>
                <w:rStyle w:val="IndexLink"/>
                <w:rtl w:val="true"/>
              </w:rPr>
              <w:t>شبهات مخالفان و پاسخ آن</w:t>
            </w:r>
            <w:r>
              <w:rPr>
                <w:rStyle w:val="IndexLink"/>
                <w:rtl w:val="true"/>
              </w:rPr>
              <w:tab/>
            </w:r>
            <w:r>
              <w:rPr>
                <w:rStyle w:val="IndexLink"/>
              </w:rPr>
              <w:t>347</w:t>
            </w:r>
          </w:hyperlink>
        </w:p>
        <w:p>
          <w:pPr>
            <w:pStyle w:val="Contents5"/>
            <w:tabs>
              <w:tab w:val="clear" w:pos="7892"/>
              <w:tab w:val="right" w:pos="9026" w:leader="dot"/>
            </w:tabs>
            <w:rPr/>
          </w:pPr>
          <w:hyperlink w:anchor="__RefHeading___Toc4107162_128044782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4107164_1280447820">
            <w:r>
              <w:rPr>
                <w:webHidden/>
                <w:rStyle w:val="IndexLink"/>
                <w:rtl w:val="true"/>
              </w:rPr>
              <w:t>پاسخ الف</w:t>
            </w:r>
            <w:r>
              <w:rPr>
                <w:rStyle w:val="IndexLink"/>
                <w:rtl w:val="true"/>
              </w:rPr>
              <w:t>)</w:t>
              <w:tab/>
            </w:r>
            <w:r>
              <w:rPr>
                <w:rStyle w:val="IndexLink"/>
              </w:rPr>
              <w:t>348</w:t>
            </w:r>
          </w:hyperlink>
        </w:p>
        <w:p>
          <w:pPr>
            <w:pStyle w:val="Contents5"/>
            <w:tabs>
              <w:tab w:val="clear" w:pos="7892"/>
              <w:tab w:val="right" w:pos="9026" w:leader="dot"/>
            </w:tabs>
            <w:rPr/>
          </w:pPr>
          <w:hyperlink w:anchor="__RefHeading___Toc4107166_1280447820">
            <w:r>
              <w:rPr>
                <w:webHidden/>
                <w:rStyle w:val="IndexLink"/>
                <w:rtl w:val="true"/>
              </w:rPr>
              <w:t xml:space="preserve">پاسخ ب </w:t>
            </w:r>
            <w:r>
              <w:rPr>
                <w:rStyle w:val="IndexLink"/>
                <w:rtl w:val="true"/>
              </w:rPr>
              <w:t>)</w:t>
              <w:tab/>
            </w:r>
            <w:r>
              <w:rPr>
                <w:rStyle w:val="IndexLink"/>
              </w:rPr>
              <w:t>348</w:t>
            </w:r>
          </w:hyperlink>
        </w:p>
        <w:p>
          <w:pPr>
            <w:pStyle w:val="Contents5"/>
            <w:tabs>
              <w:tab w:val="clear" w:pos="7892"/>
              <w:tab w:val="right" w:pos="9026" w:leader="dot"/>
            </w:tabs>
            <w:rPr/>
          </w:pPr>
          <w:hyperlink w:anchor="__RefHeading___Toc4107168_1280447820">
            <w:r>
              <w:rPr>
                <w:webHidden/>
                <w:rStyle w:val="IndexLink"/>
                <w:rtl w:val="true"/>
              </w:rPr>
              <w:t>پاسخ</w:t>
            </w:r>
            <w:r>
              <w:rPr>
                <w:rStyle w:val="IndexLink"/>
                <w:rtl w:val="true"/>
              </w:rPr>
              <w:tab/>
            </w:r>
            <w:r>
              <w:rPr>
                <w:rStyle w:val="IndexLink"/>
              </w:rPr>
              <w:t>350</w:t>
            </w:r>
          </w:hyperlink>
        </w:p>
        <w:p>
          <w:pPr>
            <w:pStyle w:val="Contents5"/>
            <w:tabs>
              <w:tab w:val="clear" w:pos="7892"/>
              <w:tab w:val="right" w:pos="9026" w:leader="dot"/>
            </w:tabs>
            <w:rPr/>
          </w:pPr>
          <w:hyperlink w:anchor="__RefHeading___Toc4107170_1280447820">
            <w:r>
              <w:rPr>
                <w:webHidden/>
                <w:rStyle w:val="IndexLink"/>
                <w:rtl w:val="true"/>
              </w:rPr>
              <w:t>پاسخ</w:t>
            </w:r>
            <w:r>
              <w:rPr>
                <w:rStyle w:val="IndexLink"/>
                <w:rtl w:val="true"/>
              </w:rPr>
              <w:tab/>
            </w:r>
            <w:r>
              <w:rPr>
                <w:rStyle w:val="IndexLink"/>
              </w:rPr>
              <w:t>351</w:t>
            </w:r>
          </w:hyperlink>
        </w:p>
        <w:p>
          <w:pPr>
            <w:pStyle w:val="Contents5"/>
            <w:tabs>
              <w:tab w:val="clear" w:pos="7892"/>
              <w:tab w:val="right" w:pos="9026" w:leader="dot"/>
            </w:tabs>
            <w:rPr/>
          </w:pPr>
          <w:hyperlink w:anchor="__RefHeading___Toc4107172_1280447820">
            <w:r>
              <w:rPr>
                <w:webHidden/>
                <w:rStyle w:val="IndexLink"/>
                <w:rtl w:val="true"/>
              </w:rPr>
              <w:t>پاسخ</w:t>
            </w:r>
            <w:r>
              <w:rPr>
                <w:rStyle w:val="IndexLink"/>
                <w:rtl w:val="true"/>
              </w:rPr>
              <w:tab/>
            </w:r>
            <w:r>
              <w:rPr>
                <w:rStyle w:val="IndexLink"/>
              </w:rPr>
              <w:t>352</w:t>
            </w:r>
          </w:hyperlink>
        </w:p>
        <w:p>
          <w:pPr>
            <w:pStyle w:val="Contents5"/>
            <w:tabs>
              <w:tab w:val="clear" w:pos="7892"/>
              <w:tab w:val="right" w:pos="9026" w:leader="dot"/>
            </w:tabs>
            <w:rPr/>
          </w:pPr>
          <w:hyperlink w:anchor="__RefHeading___Toc4107174_1280447820">
            <w:r>
              <w:rPr>
                <w:webHidden/>
                <w:rStyle w:val="IndexLink"/>
                <w:rtl w:val="true"/>
              </w:rPr>
              <w:t>پاسخ</w:t>
            </w:r>
            <w:r>
              <w:rPr>
                <w:rStyle w:val="IndexLink"/>
                <w:rtl w:val="true"/>
              </w:rPr>
              <w:tab/>
            </w:r>
            <w:r>
              <w:rPr>
                <w:rStyle w:val="IndexLink"/>
              </w:rPr>
              <w:t>353</w:t>
            </w:r>
          </w:hyperlink>
        </w:p>
        <w:p>
          <w:pPr>
            <w:pStyle w:val="Contents5"/>
            <w:tabs>
              <w:tab w:val="clear" w:pos="7892"/>
              <w:tab w:val="right" w:pos="9026" w:leader="dot"/>
            </w:tabs>
            <w:rPr/>
          </w:pPr>
          <w:hyperlink w:anchor="__RefHeading___Toc4107176_1280447820">
            <w:r>
              <w:rPr>
                <w:webHidden/>
                <w:rStyle w:val="IndexLink"/>
                <w:rtl w:val="true"/>
              </w:rPr>
              <w:t>پاسخ</w:t>
            </w:r>
            <w:r>
              <w:rPr>
                <w:rStyle w:val="IndexLink"/>
                <w:rtl w:val="true"/>
              </w:rPr>
              <w:tab/>
            </w:r>
            <w:r>
              <w:rPr>
                <w:rStyle w:val="IndexLink"/>
              </w:rPr>
              <w:t>354</w:t>
            </w:r>
          </w:hyperlink>
        </w:p>
        <w:p>
          <w:pPr>
            <w:pStyle w:val="Contents5"/>
            <w:tabs>
              <w:tab w:val="clear" w:pos="7892"/>
              <w:tab w:val="right" w:pos="9026" w:leader="dot"/>
            </w:tabs>
            <w:rPr/>
          </w:pPr>
          <w:hyperlink w:anchor="__RefHeading___Toc4107178_1280447820">
            <w:r>
              <w:rPr>
                <w:webHidden/>
                <w:rStyle w:val="IndexLink"/>
                <w:rtl w:val="true"/>
              </w:rPr>
              <w:t>پاسخ</w:t>
            </w:r>
            <w:r>
              <w:rPr>
                <w:rStyle w:val="IndexLink"/>
                <w:rtl w:val="true"/>
              </w:rPr>
              <w:tab/>
            </w:r>
            <w:r>
              <w:rPr>
                <w:rStyle w:val="IndexLink"/>
              </w:rPr>
              <w:t>354</w:t>
            </w:r>
          </w:hyperlink>
        </w:p>
        <w:p>
          <w:pPr>
            <w:pStyle w:val="Contents5"/>
            <w:tabs>
              <w:tab w:val="clear" w:pos="7892"/>
              <w:tab w:val="right" w:pos="9026" w:leader="dot"/>
            </w:tabs>
            <w:rPr/>
          </w:pPr>
          <w:hyperlink w:anchor="__RefHeading___Toc4107180_1280447820">
            <w:r>
              <w:rPr>
                <w:webHidden/>
                <w:rStyle w:val="IndexLink"/>
                <w:rtl w:val="true"/>
              </w:rPr>
              <w:t>پاسخ</w:t>
            </w:r>
            <w:r>
              <w:rPr>
                <w:rStyle w:val="IndexLink"/>
                <w:rtl w:val="true"/>
              </w:rPr>
              <w:tab/>
            </w:r>
            <w:r>
              <w:rPr>
                <w:rStyle w:val="IndexLink"/>
              </w:rPr>
              <w:t>355</w:t>
            </w:r>
          </w:hyperlink>
        </w:p>
        <w:p>
          <w:pPr>
            <w:pStyle w:val="Contents4"/>
            <w:tabs>
              <w:tab w:val="clear" w:pos="8176"/>
              <w:tab w:val="right" w:pos="9026" w:leader="dot"/>
            </w:tabs>
            <w:rPr/>
          </w:pPr>
          <w:hyperlink w:anchor="__RefHeading___Toc4107182_1280447820">
            <w:r>
              <w:rPr>
                <w:webHidden/>
                <w:rStyle w:val="IndexLink"/>
                <w:rtl w:val="true"/>
              </w:rPr>
              <w:t>استناد به اتفاق و عدالت صحابه و توجیه رفتار آنان</w:t>
            </w:r>
            <w:r>
              <w:rPr>
                <w:rStyle w:val="IndexLink"/>
                <w:rtl w:val="true"/>
              </w:rPr>
              <w:tab/>
            </w:r>
            <w:r>
              <w:rPr>
                <w:rStyle w:val="IndexLink"/>
              </w:rPr>
              <w:t>356</w:t>
            </w:r>
          </w:hyperlink>
        </w:p>
        <w:p>
          <w:pPr>
            <w:pStyle w:val="Contents4"/>
            <w:tabs>
              <w:tab w:val="clear" w:pos="8176"/>
              <w:tab w:val="right" w:pos="9026" w:leader="dot"/>
            </w:tabs>
            <w:rPr/>
          </w:pPr>
          <w:hyperlink w:anchor="__RefHeading___Toc4107184_1280447820">
            <w:r>
              <w:rPr>
                <w:webHidden/>
                <w:rStyle w:val="IndexLink"/>
                <w:rtl w:val="true"/>
              </w:rPr>
              <w:t>دلیل روشن بر مخالفت صحابه با پیامبر صلی الله علیه و آله</w:t>
            </w:r>
            <w:r>
              <w:rPr>
                <w:rStyle w:val="IndexLink"/>
                <w:rtl w:val="true"/>
              </w:rPr>
              <w:tab/>
            </w:r>
            <w:r>
              <w:rPr>
                <w:rStyle w:val="IndexLink"/>
              </w:rPr>
              <w:t>358</w:t>
            </w:r>
          </w:hyperlink>
        </w:p>
        <w:p>
          <w:pPr>
            <w:pStyle w:val="Contents4"/>
            <w:tabs>
              <w:tab w:val="clear" w:pos="8176"/>
              <w:tab w:val="right" w:pos="9026" w:leader="dot"/>
            </w:tabs>
            <w:rPr/>
          </w:pPr>
          <w:hyperlink w:anchor="__RefHeading___Toc4107186_1280447820">
            <w:r>
              <w:rPr>
                <w:webHidden/>
                <w:rStyle w:val="IndexLink"/>
                <w:rtl w:val="true"/>
              </w:rPr>
              <w:t>آشوبی دیگر در محضر پیامبر صلی الله علیه و آله</w:t>
            </w:r>
            <w:r>
              <w:rPr>
                <w:rStyle w:val="IndexLink"/>
                <w:rtl w:val="true"/>
              </w:rPr>
              <w:tab/>
            </w:r>
            <w:r>
              <w:rPr>
                <w:rStyle w:val="IndexLink"/>
              </w:rPr>
              <w:t>364</w:t>
            </w:r>
          </w:hyperlink>
        </w:p>
        <w:p>
          <w:pPr>
            <w:pStyle w:val="Contents4"/>
            <w:tabs>
              <w:tab w:val="clear" w:pos="8176"/>
              <w:tab w:val="right" w:pos="9026" w:leader="dot"/>
            </w:tabs>
            <w:rPr/>
          </w:pPr>
          <w:hyperlink w:anchor="__RefHeading___Toc4107188_1280447820">
            <w:r>
              <w:rPr>
                <w:webHidden/>
                <w:rStyle w:val="IndexLink"/>
                <w:rtl w:val="true"/>
              </w:rPr>
              <w:t>تذكر</w:t>
            </w:r>
            <w:r>
              <w:rPr>
                <w:rStyle w:val="IndexLink"/>
                <w:rtl w:val="true"/>
              </w:rPr>
              <w:tab/>
            </w:r>
            <w:r>
              <w:rPr>
                <w:rStyle w:val="IndexLink"/>
              </w:rPr>
              <w:t>368</w:t>
            </w:r>
          </w:hyperlink>
        </w:p>
        <w:p>
          <w:pPr>
            <w:pStyle w:val="Contents4"/>
            <w:tabs>
              <w:tab w:val="clear" w:pos="8176"/>
              <w:tab w:val="right" w:pos="9026" w:leader="dot"/>
            </w:tabs>
            <w:rPr/>
          </w:pPr>
          <w:hyperlink w:anchor="__RefHeading___Toc4107190_1280447820">
            <w:r>
              <w:rPr>
                <w:webHidden/>
                <w:rStyle w:val="IndexLink"/>
                <w:rtl w:val="true"/>
              </w:rPr>
              <w:t>صحابه در آیینه قرآن و روایات</w:t>
            </w:r>
            <w:r>
              <w:rPr>
                <w:rStyle w:val="IndexLink"/>
                <w:rtl w:val="true"/>
              </w:rPr>
              <w:tab/>
            </w:r>
            <w:r>
              <w:rPr>
                <w:rStyle w:val="IndexLink"/>
              </w:rPr>
              <w:t>368</w:t>
            </w:r>
          </w:hyperlink>
        </w:p>
        <w:p>
          <w:pPr>
            <w:pStyle w:val="Contents4"/>
            <w:tabs>
              <w:tab w:val="clear" w:pos="8176"/>
              <w:tab w:val="right" w:pos="9026" w:leader="dot"/>
            </w:tabs>
            <w:rPr/>
          </w:pPr>
          <w:hyperlink w:anchor="__RefHeading___Toc4107192_1280447820">
            <w:r>
              <w:rPr>
                <w:webHidden/>
                <w:rStyle w:val="IndexLink"/>
                <w:rtl w:val="true"/>
              </w:rPr>
              <w:t>صحابه پس از پیامبر صلی الله علیه و آله</w:t>
            </w:r>
            <w:r>
              <w:rPr>
                <w:rStyle w:val="IndexLink"/>
                <w:rtl w:val="true"/>
              </w:rPr>
              <w:tab/>
            </w:r>
            <w:r>
              <w:rPr>
                <w:rStyle w:val="IndexLink"/>
              </w:rPr>
              <w:t>370</w:t>
            </w:r>
          </w:hyperlink>
        </w:p>
        <w:p>
          <w:pPr>
            <w:pStyle w:val="Contents3"/>
            <w:tabs>
              <w:tab w:val="clear" w:pos="8459"/>
              <w:tab w:val="right" w:pos="9026" w:leader="dot"/>
            </w:tabs>
            <w:rPr/>
          </w:pPr>
          <w:hyperlink w:anchor="__RefHeading___Toc4107194_1280447820">
            <w:r>
              <w:rPr>
                <w:webHidden/>
                <w:rStyle w:val="IndexLink"/>
              </w:rPr>
              <w:t>8</w:t>
            </w:r>
            <w:r>
              <w:rPr>
                <w:rStyle w:val="IndexLink"/>
                <w:rtl w:val="true"/>
              </w:rPr>
              <w:t xml:space="preserve">- </w:t>
            </w:r>
            <w:r>
              <w:rPr>
                <w:rStyle w:val="IndexLink"/>
                <w:rtl w:val="true"/>
              </w:rPr>
              <w:t>تفکیک در حجیت</w:t>
            </w:r>
            <w:r>
              <w:rPr>
                <w:rStyle w:val="IndexLink"/>
                <w:rtl w:val="true"/>
              </w:rPr>
              <w:tab/>
            </w:r>
            <w:r>
              <w:rPr>
                <w:rStyle w:val="IndexLink"/>
              </w:rPr>
              <w:t>375</w:t>
            </w:r>
          </w:hyperlink>
        </w:p>
        <w:p>
          <w:pPr>
            <w:pStyle w:val="Contents4"/>
            <w:tabs>
              <w:tab w:val="clear" w:pos="8176"/>
              <w:tab w:val="right" w:pos="9026" w:leader="dot"/>
            </w:tabs>
            <w:rPr/>
          </w:pPr>
          <w:hyperlink w:anchor="__RefHeading___Toc4107196_128044782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4107198_1280447820">
            <w:r>
              <w:rPr>
                <w:webHidden/>
                <w:rStyle w:val="IndexLink"/>
                <w:rtl w:val="true"/>
              </w:rPr>
              <w:t>پاسخ</w:t>
            </w:r>
            <w:r>
              <w:rPr>
                <w:rStyle w:val="IndexLink"/>
                <w:rtl w:val="true"/>
              </w:rPr>
              <w:tab/>
            </w:r>
            <w:r>
              <w:rPr>
                <w:rStyle w:val="IndexLink"/>
              </w:rPr>
              <w:t>376</w:t>
            </w:r>
          </w:hyperlink>
        </w:p>
        <w:p>
          <w:pPr>
            <w:pStyle w:val="Contents2"/>
            <w:tabs>
              <w:tab w:val="clear" w:pos="8743"/>
              <w:tab w:val="right" w:pos="9026" w:leader="dot"/>
            </w:tabs>
            <w:rPr/>
          </w:pPr>
          <w:hyperlink w:anchor="__RefHeading___Toc4107200_1280447820">
            <w:r>
              <w:rPr>
                <w:webHidden/>
                <w:rStyle w:val="IndexLink"/>
                <w:rtl w:val="true"/>
              </w:rPr>
              <w:t>فهرست</w:t>
            </w:r>
            <w:r>
              <w:rPr>
                <w:rStyle w:val="IndexLink"/>
                <w:rtl w:val="true"/>
              </w:rPr>
              <w:tab/>
            </w:r>
            <w:r>
              <w:rPr>
                <w:rStyle w:val="IndexLink"/>
              </w:rPr>
              <w:t>377</w:t>
            </w:r>
          </w:hyperlink>
        </w:p>
        <w:p>
          <w:pPr>
            <w:pStyle w:val="Contents3"/>
            <w:tabs>
              <w:tab w:val="clear" w:pos="8459"/>
              <w:tab w:val="right" w:pos="9026" w:leader="dot"/>
            </w:tabs>
            <w:rPr/>
          </w:pPr>
          <w:hyperlink w:anchor="__RefHeading___Toc4107202_1280447820">
            <w:r>
              <w:rPr>
                <w:webHidden/>
                <w:rStyle w:val="IndexLink"/>
                <w:rtl w:val="true"/>
              </w:rPr>
              <w:t>فهرست اجمالی دفتر اول</w:t>
            </w:r>
            <w:r>
              <w:rPr>
                <w:rStyle w:val="IndexLink"/>
                <w:rtl w:val="true"/>
              </w:rPr>
              <w:tab/>
            </w:r>
            <w:r>
              <w:rPr>
                <w:rStyle w:val="IndexLink"/>
              </w:rPr>
              <w:t>377</w:t>
            </w:r>
          </w:hyperlink>
        </w:p>
        <w:p>
          <w:pPr>
            <w:pStyle w:val="Contents3"/>
            <w:tabs>
              <w:tab w:val="clear" w:pos="8459"/>
              <w:tab w:val="right" w:pos="9026" w:leader="dot"/>
            </w:tabs>
            <w:rPr/>
          </w:pPr>
          <w:hyperlink w:anchor="__RefHeading___Toc4107204_1280447820">
            <w:r>
              <w:rPr>
                <w:webHidden/>
                <w:rStyle w:val="IndexLink"/>
                <w:rtl w:val="true"/>
              </w:rPr>
              <w:t>فهرست اجمالی دفتر دوم</w:t>
            </w:r>
            <w:r>
              <w:rPr>
                <w:rStyle w:val="IndexLink"/>
                <w:rtl w:val="true"/>
              </w:rPr>
              <w:tab/>
            </w:r>
            <w:r>
              <w:rPr>
                <w:rStyle w:val="IndexLink"/>
              </w:rPr>
              <w:t>377</w:t>
            </w:r>
          </w:hyperlink>
        </w:p>
        <w:p>
          <w:pPr>
            <w:pStyle w:val="Contents3"/>
            <w:tabs>
              <w:tab w:val="clear" w:pos="8459"/>
              <w:tab w:val="right" w:pos="9026" w:leader="dot"/>
            </w:tabs>
            <w:rPr/>
          </w:pPr>
          <w:hyperlink w:anchor="__RefHeading___Toc4107206_1280447820">
            <w:r>
              <w:rPr>
                <w:webHidden/>
                <w:rStyle w:val="IndexLink"/>
                <w:rtl w:val="true"/>
              </w:rPr>
              <w:t>فهرست اجمالی دفتر سوم</w:t>
            </w:r>
            <w:r>
              <w:rPr>
                <w:rStyle w:val="IndexLink"/>
                <w:rtl w:val="true"/>
              </w:rPr>
              <w:t>...</w:t>
              <w:tab/>
            </w:r>
            <w:r>
              <w:rPr>
                <w:rStyle w:val="IndexLink"/>
              </w:rPr>
              <w:t>378</w:t>
            </w:r>
          </w:hyperlink>
        </w:p>
        <w:p>
          <w:pPr>
            <w:pStyle w:val="Contents3"/>
            <w:tabs>
              <w:tab w:val="clear" w:pos="8459"/>
              <w:tab w:val="right" w:pos="9026" w:leader="dot"/>
            </w:tabs>
            <w:rPr/>
          </w:pPr>
          <w:hyperlink w:anchor="__RefHeading___Toc4107208_1280447820">
            <w:r>
              <w:rPr>
                <w:webHidden/>
                <w:rStyle w:val="IndexLink"/>
                <w:rtl w:val="true"/>
              </w:rPr>
              <w:t>فهرست تفصیلی دفتر چهارم</w:t>
            </w:r>
            <w:r>
              <w:rPr>
                <w:rStyle w:val="IndexLink"/>
                <w:rtl w:val="true"/>
              </w:rPr>
              <w:tab/>
            </w:r>
            <w:r>
              <w:rPr>
                <w:rStyle w:val="IndexLink"/>
              </w:rPr>
              <w:t>378</w:t>
            </w:r>
          </w:hyperlink>
        </w:p>
        <w:p>
          <w:pPr>
            <w:pStyle w:val="Contents3"/>
            <w:tabs>
              <w:tab w:val="clear" w:pos="8459"/>
              <w:tab w:val="right" w:pos="9026" w:leader="dot"/>
            </w:tabs>
            <w:rPr/>
          </w:pPr>
          <w:hyperlink w:anchor="__RefHeading___Toc4107210_1280447820">
            <w:r>
              <w:rPr>
                <w:webHidden/>
                <w:rStyle w:val="IndexLink"/>
                <w:rtl w:val="true"/>
              </w:rPr>
              <w:t xml:space="preserve">پیوست ها </w:t>
            </w:r>
            <w:r>
              <w:rPr>
                <w:rStyle w:val="IndexLink"/>
              </w:rPr>
              <w:t>1553</w:t>
            </w:r>
            <w:r>
              <w:rPr>
                <w:rStyle w:val="IndexLink"/>
                <w:rtl w:val="true"/>
              </w:rPr>
              <w:t>-</w:t>
            </w:r>
            <w:r>
              <w:rPr>
                <w:rStyle w:val="IndexLink"/>
              </w:rPr>
              <w:t>1724</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9_366966"/>
      <w:bookmarkStart w:id="1" w:name="pg16239_366966"/>
      <w:bookmarkEnd w:id="1"/>
    </w:p>
    <w:p>
      <w:pPr>
        <w:pStyle w:val="Heading2"/>
        <w:numPr>
          <w:ilvl w:val="1"/>
          <w:numId w:val="1"/>
        </w:numPr>
        <w:rPr/>
      </w:pPr>
      <w:bookmarkStart w:id="2" w:name="pg16239_366966"/>
      <w:bookmarkStart w:id="3" w:name="__RefHeading___Toc410648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648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bookmarkStart w:id="7" w:name="pg16239_366968"/>
    </w:p>
    <w:p>
      <w:pPr>
        <w:pStyle w:val="BookText"/>
        <w:rPr/>
      </w:pPr>
      <w:bookmarkEnd w:id="7"/>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8" w:name="__RefHeading___Toc4106486_1280447820"/>
      <w:bookmarkStart w:id="9" w:name="_Toc3"/>
      <w:bookmarkEnd w:id="8"/>
      <w:r>
        <w:rPr/>
        <w:t>29</w:t>
      </w:r>
      <w:r>
        <w:rPr>
          <w:rtl w:val="true"/>
        </w:rPr>
        <w:t xml:space="preserve">- </w:t>
      </w:r>
      <w:r>
        <w:rPr>
          <w:rtl w:val="true"/>
        </w:rPr>
        <w:t>آزار علی علیه السلام آزار پیامبر صلى الله عليه و اله و سلم</w:t>
      </w:r>
      <w:r>
        <w:rPr>
          <w:rtl w:val="true"/>
        </w:rPr>
        <w:t>!</w:t>
      </w:r>
      <w:bookmarkEnd w:id="9"/>
    </w:p>
    <w:p>
      <w:pPr>
        <w:pStyle w:val="Heading3"/>
        <w:numPr>
          <w:ilvl w:val="2"/>
          <w:numId w:val="1"/>
        </w:numPr>
        <w:rPr/>
      </w:pPr>
      <w:bookmarkStart w:id="10" w:name="__RefHeading___Toc4106488_1280447820"/>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آذَى عليّاً فَقَدْ آذاني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بیازارد مرا آزرده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شاس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أصحاب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علیه السلام إلى اليمن فجفاني في سفري ذلك حتى وجدت في نفسي عليه، فلمّا قدمت المدينة أظهرت شكايته في المسجد حتى سمع بذلك رسول الله صلی الله علیه و آله، فدخلتُ المسجد ذات 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آله جالس في ناس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أبد لي</w:t>
      </w:r>
      <w:r>
        <w:rPr>
          <w:rStyle w:val="FootnoteAnchor"/>
          <w:rtl w:val="true"/>
        </w:rPr>
        <w:footnoteReference w:id="3"/>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 و الله لقد آذيتني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أذاك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شاس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ای است که در حدیبیه حضور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یمن با حضرت علی علیه السلام همراه بوده و از رفتار آن حضرت ناراحت و عصبانی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در مسجد زبان به گله و شکایت از آن حضرت گشودم تا آن که مطلب به گوش پیامبر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مسجد شدم آن حضرت با جمعی از اصحاب نشسته بود، نگاهی تند و خشمناک به من نمود، هنگامی که نزد آن حضرت نشستم فرمود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به خدا سوگند مرا اذیّت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 که شما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علی را بیازارد مرا آزرده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روایت به تفصیل یا اختصار در منابع ذیل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امير المؤمنين علیه السلام لأحمد بن حنبل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لابن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مشاهیر علماء الأمصار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لابن حبان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للبخاري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 التعديل لابن أبي حاتم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202/42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المنتخب من ذيل المذيل من تاريخ الطبري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ابونعیم ، ابن مندة و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للبيهقى </w:t>
      </w:r>
      <w:r>
        <w:rPr>
          <w:rFonts w:eastAsia="IRNazanin" w:cs="IRNazanin"/>
          <w:color w:val="111111"/>
          <w:sz w:val="28"/>
          <w:szCs w:val="28"/>
          <w:rtl w:val="true"/>
          <w:lang w:bidi="fa-IR"/>
        </w:rPr>
        <w:t>/</w:t>
      </w:r>
      <w:r>
        <w:rPr>
          <w:rFonts w:eastAsia="IRNazanin" w:cs="IRNazanin"/>
          <w:color w:val="111111"/>
          <w:sz w:val="28"/>
          <w:szCs w:val="28"/>
          <w:lang w:bidi="fa-IR"/>
        </w:rPr>
        <w:t>394/5</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للسمعانى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الظمآن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الهدى و 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أبي وقاص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رجلين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فنلنا من علي ، فأقبل رسول الله صلی الله علیه و آله غضبان ، يعرف في وجهه الغضب، فتعوّذت بالله من غضبه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و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با دو نفر دیگر در مسجد نشسته بودیم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کردیم ناگهان دیدیم پیامبر صلی الله علیه و آله در حالی که خشمناک بود و غضب از چهره اش می بارید به سوی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با من 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با من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بیازارد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سه مرتبه جمله اخیر را تکرار فرمود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bookmarkStart w:id="12" w:name="pg16239_366970"/>
    </w:p>
    <w:p>
      <w:pPr>
        <w:pStyle w:val="Heading3"/>
        <w:numPr>
          <w:ilvl w:val="2"/>
          <w:numId w:val="1"/>
        </w:numPr>
        <w:rPr/>
      </w:pPr>
      <w:bookmarkStart w:id="13" w:name="__RefHeading___Toc4106490_1280447820"/>
      <w:bookmarkStart w:id="14" w:name="_Toc5"/>
      <w:bookmarkEnd w:id="12"/>
      <w:bookmarkEnd w:id="13"/>
      <w:r>
        <w:rPr>
          <w:rtl w:val="true"/>
        </w:rPr>
        <w:t>اعتبار سند روایت</w:t>
      </w:r>
      <w:bookmarkEnd w:id="14"/>
    </w:p>
    <w:p>
      <w:pPr>
        <w:pStyle w:val="BookText"/>
        <w:rPr/>
      </w:pPr>
      <w:r>
        <w:rPr>
          <w:rFonts w:ascii="IRNazanin" w:hAnsi="IRNazanin" w:eastAsia="IRNazanin"/>
          <w:color w:val="111111"/>
          <w:sz w:val="28"/>
          <w:sz w:val="28"/>
          <w:szCs w:val="28"/>
          <w:rtl w:val="true"/>
          <w:lang w:bidi="fa-IR"/>
        </w:rPr>
        <w:t xml:space="preserve">روایت اول به اعتراف معاصرین اهل تسنن مانند محمد ناصرالدین البانی ، </w:t>
      </w:r>
      <w:r>
        <w:rPr>
          <w:rStyle w:val="FootnoteAnchor"/>
          <w:rtl w:val="true"/>
        </w:rPr>
        <w:footnoteReference w:id="7"/>
      </w:r>
      <w:r>
        <w:rPr>
          <w:rFonts w:ascii="IRNazanin" w:hAnsi="IRNazanin" w:eastAsia="IRNazanin"/>
          <w:color w:val="111111"/>
          <w:sz w:val="28"/>
          <w:sz w:val="28"/>
          <w:szCs w:val="28"/>
          <w:rtl w:val="true"/>
          <w:lang w:bidi="fa-IR"/>
        </w:rPr>
        <w:t>و وصى الله بن محمد عباس معتبر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نقل شده </w:t>
      </w:r>
      <w:r>
        <w:rPr>
          <w:rStyle w:val="FootnoteAnchor"/>
          <w:rtl w:val="true"/>
        </w:rPr>
        <w:footnoteReference w:id="9"/>
      </w:r>
      <w:r>
        <w:rPr>
          <w:rFonts w:ascii="IRNazanin" w:hAnsi="IRNazanin" w:eastAsia="IRNazanin"/>
          <w:color w:val="111111"/>
          <w:sz w:val="28"/>
          <w:sz w:val="28"/>
          <w:szCs w:val="28"/>
          <w:rtl w:val="true"/>
          <w:lang w:bidi="fa-IR"/>
        </w:rPr>
        <w:t>که برای اعتبارش کافی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گذشته از آن هیثمی راویان آن را مورد اطمینان دانسته و حکم به اعتبار آن نموده ،</w:t>
      </w:r>
      <w:r>
        <w:rPr>
          <w:rStyle w:val="FootnoteAnchor"/>
          <w:rtl w:val="true"/>
        </w:rPr>
        <w:footnoteReference w:id="11"/>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صحیح دانسته 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سبط ابن الجوزی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بر سند این حدیث وارد نیست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البانی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حسنُ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الاحاديث المختارة نقل شده که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15" w:name="pg16239_366971"/>
    </w:p>
    <w:p>
      <w:pPr>
        <w:pStyle w:val="BookText"/>
        <w:rPr/>
      </w:pPr>
      <w:bookmarkEnd w:id="15"/>
      <w:r>
        <w:rPr>
          <w:rFonts w:ascii="IRNazanin" w:hAnsi="IRNazanin" w:eastAsia="IRNazanin"/>
          <w:color w:val="111111"/>
          <w:sz w:val="28"/>
          <w:sz w:val="28"/>
          <w:szCs w:val="28"/>
          <w:rtl w:val="true"/>
          <w:lang w:bidi="fa-IR"/>
        </w:rPr>
        <w:t>برای اعتبارش کافی است بوصیری و هیثمی راویان آن را ثقه و مورد اطمینان دانسته و حکم به اعتبار آن نموده 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ابویعلی آن را با تفصیل بیشتری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سعد ابن أبي وقاص ، عن أبيه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عمر ، و رواته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اتحاف الخِيَرة المَهَرة للبوصيري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 الله مصطفى بن العدوى، عبدالله الشهري البانی و محقق کتاب الاحاديث المختارة نيز حكم به حسن و اعتبار آن کرده 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البانی درباره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سند های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صحيح بمجموع هذه الطرق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ascii="IRNazanin" w:hAnsi="IRNazanin" w:eastAsia="IRNazanin"/>
          <w:color w:val="111111"/>
          <w:sz w:val="28"/>
          <w:sz w:val="28"/>
          <w:szCs w:val="28"/>
          <w:rtl w:val="true"/>
          <w:lang w:bidi="fa-IR"/>
        </w:rPr>
        <w:t xml:space="preserve"> در مصادر اهل تسنن فراوان آمده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6" w:name="__RefHeading___Toc4106492_1280447820"/>
      <w:bookmarkStart w:id="17" w:name="_Toc6"/>
      <w:bookmarkEnd w:id="16"/>
      <w:r>
        <w:rPr>
          <w:rtl w:val="true"/>
        </w:rPr>
        <w:t>واكنش مخالفان</w:t>
      </w:r>
      <w:r>
        <w:rPr>
          <w:rtl w:val="true"/>
        </w:rPr>
        <w:t xml:space="preserve">: </w:t>
      </w:r>
      <w:r>
        <w:rPr>
          <w:rtl w:val="true"/>
        </w:rPr>
        <w:t>جعل روايت</w:t>
      </w:r>
      <w:bookmarkEnd w:id="17"/>
    </w:p>
    <w:p>
      <w:pPr>
        <w:pStyle w:val="BookText"/>
        <w:rPr/>
      </w:pPr>
      <w:r>
        <w:rPr>
          <w:rFonts w:ascii="IRNazanin" w:hAnsi="IRNazanin" w:eastAsia="IRNazanin"/>
          <w:color w:val="111111"/>
          <w:sz w:val="28"/>
          <w:sz w:val="28"/>
          <w:szCs w:val="28"/>
          <w:rtl w:val="true"/>
          <w:lang w:bidi="fa-IR"/>
        </w:rPr>
        <w:t>مخالفان در برابر روایت دوم روایتی ساختند که اختصاص این فضیلت را از امیرمؤمنان علیه السلام علیه السلام سلب و آن را امری عمومی که همۀ مسلمانان در آن مشترک هستند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18" w:name="pg16239_366972"/>
    </w:p>
    <w:p>
      <w:pPr>
        <w:pStyle w:val="BookText"/>
        <w:rPr/>
      </w:pPr>
      <w:bookmarkEnd w:id="18"/>
      <w:r>
        <w:rPr>
          <w:rFonts w:ascii="IRNazanin" w:hAnsi="IRNazanin" w:eastAsia="IRNazanin"/>
          <w:color w:val="111111"/>
          <w:sz w:val="28"/>
          <w:sz w:val="28"/>
          <w:szCs w:val="28"/>
          <w:rtl w:val="true"/>
          <w:lang w:bidi="fa-IR"/>
        </w:rPr>
        <w:t>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سیف بن عمر معلوم الحال نقل شده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وعن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خير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المغني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شاس الأسلمي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فأجفاني ، فأظهرت لائمة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حتى فشا ذلك ، فدخلت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غداة و رسول الله صلى الله عليه و آله و سلم جالس ، فرماني ببصره حتى إذا جلست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عمرو بن شاس لقد آذيتني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و بالإسلام أن أؤذي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آذى مسلماً فقد آذاني ومن آذى مسلماً فقد آذى الله عزّ وجل </w:t>
      </w:r>
      <w:r>
        <w:rPr>
          <w:rStyle w:val="FootnoteAnchor"/>
          <w:rtl w:val="true"/>
        </w:rPr>
        <w:footnoteReference w:id="19"/>
      </w:r>
    </w:p>
    <w:p>
      <w:pPr>
        <w:pStyle w:val="Heading3"/>
        <w:numPr>
          <w:ilvl w:val="2"/>
          <w:numId w:val="1"/>
        </w:numPr>
        <w:rPr/>
      </w:pPr>
      <w:bookmarkStart w:id="19" w:name="__RefHeading___Toc4106494_1280447820"/>
      <w:bookmarkStart w:id="20" w:name="_Toc7"/>
      <w:bookmarkEnd w:id="19"/>
      <w:r>
        <w:rPr>
          <w:rtl w:val="true"/>
        </w:rPr>
        <w:t>شواهد روایی</w:t>
      </w:r>
      <w:bookmarkEnd w:id="20"/>
    </w:p>
    <w:p>
      <w:pPr>
        <w:pStyle w:val="Heading4"/>
        <w:numPr>
          <w:ilvl w:val="3"/>
          <w:numId w:val="1"/>
        </w:numPr>
        <w:rPr/>
      </w:pPr>
      <w:bookmarkStart w:id="21" w:name="__RefHeading___Toc4106496_1280447820"/>
      <w:bookmarkStart w:id="22" w:name="_Toc8"/>
      <w:bookmarkEnd w:id="21"/>
      <w:r>
        <w:rPr>
          <w:rtl w:val="true"/>
        </w:rPr>
        <w:t>اختصاص امیرمؤمنان علیه السلام به فضیلت گذشته و اعتراف عمر به آن</w:t>
      </w:r>
      <w:bookmarkEnd w:id="22"/>
    </w:p>
    <w:p>
      <w:pPr>
        <w:pStyle w:val="BookText"/>
        <w:rPr/>
      </w:pPr>
      <w:r>
        <w:rPr>
          <w:rFonts w:ascii="IRNazanin" w:hAnsi="IRNazanin" w:eastAsia="IRNazanin"/>
          <w:color w:val="111111"/>
          <w:sz w:val="28"/>
          <w:sz w:val="28"/>
          <w:szCs w:val="28"/>
          <w:rtl w:val="true"/>
          <w:lang w:bidi="fa-IR"/>
        </w:rPr>
        <w:t>اختصاص این امتیاز به امیرمؤمنان علیه السلام از کلمات و روایات عامّه به خوبی روشن است، و از کلام مناوی معلوم می شود که این مطلب بین صحابه مطلبی معروف و مشهور بوده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این ویژگی علی علیه السلام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 سپس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شنید کسی از علی علیه السلام بد گویی ،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آزار ندادی مگر پیامبر صلی الله علیه و آله را در قبرش</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مطلب به گونه های دیگر نیز نقل شده از جمله آن که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23" w:name="pg16239_366973"/>
    </w:p>
    <w:p>
      <w:pPr>
        <w:pStyle w:val="BookText"/>
        <w:rPr/>
      </w:pPr>
      <w:bookmarkEnd w:id="23"/>
      <w:r>
        <w:rPr>
          <w:rFonts w:eastAsia="IRNazanin" w:cs="IRNazanin"/>
          <w:color w:val="111111"/>
          <w:sz w:val="28"/>
          <w:szCs w:val="28"/>
          <w:rtl w:val="true"/>
          <w:lang w:bidi="fa-IR"/>
        </w:rPr>
        <w:t>[</w:t>
      </w:r>
      <w:r>
        <w:rPr>
          <w:rFonts w:eastAsia="IRNazanin" w:cs="IRNazanin"/>
          <w:color w:val="111111"/>
          <w:sz w:val="28"/>
          <w:szCs w:val="28"/>
          <w:lang w:bidi="fa-IR"/>
        </w:rPr>
        <w:t>5/856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عمر از علی علیه السلام بدگویی کرد ، عمر با اشاره به قبر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قبر محمد بن عبدالله بن عبدالمطلب است و علی نیز فرزند ابی طالب بن عبدالمطلب از علی جز به نیکی یاد نکن؛ زیرا اگر او را آزار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دشمنی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 در قبرش اذیت کرده ای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وصى الله بن محمد عباس در تعلیقه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آن نموده</w:t>
      </w:r>
      <w:r>
        <w:rPr>
          <w:rFonts w:eastAsia="IRNazanin" w:cs="IRNazanin"/>
          <w:color w:val="111111"/>
          <w:sz w:val="28"/>
          <w:szCs w:val="28"/>
          <w:rtl w:val="true"/>
          <w:lang w:bidi="fa-IR"/>
        </w:rPr>
        <w:t>.</w:t>
      </w:r>
    </w:p>
    <w:p>
      <w:pPr>
        <w:pStyle w:val="Heading4"/>
        <w:numPr>
          <w:ilvl w:val="3"/>
          <w:numId w:val="1"/>
        </w:numPr>
        <w:rPr/>
      </w:pPr>
      <w:bookmarkStart w:id="24" w:name="__RefHeading___Toc4106498_1280447820"/>
      <w:bookmarkStart w:id="25" w:name="_Toc9"/>
      <w:bookmarkEnd w:id="24"/>
      <w:r>
        <w:rPr>
          <w:rtl w:val="true"/>
        </w:rPr>
        <w:t>خروج از ایمان با اذیت علی علیه السلام</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که علی علیه السلام در حالی که عصبانی بود وارد شد، حضرت سبب آن را پرسید،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عموهایتان مرا درباره شما اذیت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خشمگین از جا بلند شد و خطاب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 من آذى عليّاً فقد آذاني ، إنّ علياً أوّلكم إيماناً و أوفاكم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من آذى علياً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هر کس علی را آزار دهد مرا آزرده است، علی اولین کسی است که به من ایمان آورد و از همۀ شما به عهد الهی وفادارتر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کسی که علی را بیازارد در قیامت یهودی یا نصرانی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حتی اگر به یگانگی خدا و رسالت شما شهادت دهد؟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با شهادتین جان و مال خویش را محترم و مصون و محفوظ داشته و از پرداخت جزیه </w:t>
      </w:r>
      <w:r>
        <w:rPr>
          <w:rStyle w:val="FootnoteAnchor"/>
          <w:rtl w:val="true"/>
        </w:rPr>
        <w:footnoteReference w:id="22"/>
      </w:r>
      <w:r>
        <w:rPr>
          <w:rFonts w:ascii="IRNazanin" w:hAnsi="IRNazanin" w:eastAsia="IRNazanin"/>
          <w:color w:val="111111"/>
          <w:sz w:val="28"/>
          <w:sz w:val="28"/>
          <w:szCs w:val="28"/>
          <w:rtl w:val="true"/>
          <w:lang w:bidi="fa-IR"/>
        </w:rPr>
        <w:t xml:space="preserve">با ذلّت و خواری معاف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آنان واقعی نبوده به دلیل آنکه علی علیه السلام را آزرده 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علیه و آله و في سرية، فاستعمل علينا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جئنا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فإمّا شكوتُه و إما شكاه غيري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رجلاً مكباباً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النبي صلی الله علیه و آله قد احمرّ وجهه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أسوءك فيه أبداً</w:t>
      </w:r>
    </w:p>
    <w:p>
      <w:pPr>
        <w:pStyle w:val="BookText"/>
        <w:rPr/>
      </w:pPr>
      <w:r>
        <w:rPr>
          <w:rFonts w:ascii="IRNazanin" w:hAnsi="IRNazanin" w:eastAsia="IRNazanin"/>
          <w:color w:val="111111"/>
          <w:sz w:val="28"/>
          <w:sz w:val="28"/>
          <w:szCs w:val="28"/>
          <w:rtl w:val="true"/>
          <w:lang w:bidi="fa-IR"/>
        </w:rPr>
        <w:t>از این روایت به روشنی فهمیده می شود که پیامبر صلی الله علیه و آله از شنیدن شکایت دیگران از امیرالمؤمنین علیه السلام به شدت ناراحت گردید که صورت مبارکش سرخ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شما را در مورد علی ناراحت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ویژگی مخصوص آن حضرت است</w:t>
      </w:r>
    </w:p>
    <w:p>
      <w:pPr>
        <w:pStyle w:val="BookText"/>
        <w:rPr/>
      </w:pPr>
      <w:r>
        <w:rPr>
          <w:rFonts w:ascii="IRNazanin" w:hAnsi="IRNazanin" w:eastAsia="IRNazanin"/>
          <w:color w:val="111111"/>
          <w:sz w:val="28"/>
          <w:sz w:val="28"/>
          <w:szCs w:val="28"/>
          <w:rtl w:val="true"/>
          <w:lang w:bidi="fa-IR"/>
        </w:rPr>
        <w:t>در روایات دیگر آمده که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 صحبت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سرم را بلند کردم دیدم رنگ چهرۀ مبارک پیامبر صلی الله علیه و آله دگرگون و متغیر شده </w:t>
      </w:r>
      <w:r>
        <w:rPr>
          <w:rStyle w:val="FootnoteAnchor"/>
          <w:rtl w:val="true"/>
        </w:rPr>
        <w:footnoteReference w:id="24"/>
      </w:r>
      <w:r>
        <w:rPr>
          <w:rFonts w:ascii="IRNazanin" w:hAnsi="IRNazanin" w:eastAsia="IRNazanin"/>
          <w:color w:val="111111"/>
          <w:sz w:val="28"/>
          <w:sz w:val="28"/>
          <w:szCs w:val="28"/>
          <w:rtl w:val="true"/>
          <w:lang w:bidi="fa-IR"/>
        </w:rPr>
        <w:t>و خشم و غضب در آن نمایان است ،</w:t>
      </w:r>
      <w:r>
        <w:rPr>
          <w:rStyle w:val="FootnoteAnchor"/>
          <w:rtl w:val="true"/>
        </w:rPr>
        <w:footnoteReference w:id="25"/>
      </w:r>
      <w:r>
        <w:rPr>
          <w:rFonts w:ascii="IRNazanin" w:hAnsi="IRNazanin" w:eastAsia="IRNazanin"/>
          <w:color w:val="111111"/>
          <w:sz w:val="28"/>
          <w:sz w:val="28"/>
          <w:szCs w:val="28"/>
          <w:rtl w:val="true"/>
          <w:lang w:bidi="fa-IR"/>
        </w:rPr>
        <w:t xml:space="preserve">رگ های گردن حضرت از شدّت خشم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Style w:val="FootnoteAnchor"/>
          <w:rtl w:val="true"/>
        </w:rPr>
        <w:footnoteReference w:id="26"/>
      </w:r>
      <w:r>
        <w:rPr>
          <w:rFonts w:ascii="IRNazanin" w:hAnsi="IRNazanin" w:eastAsia="IRNazanin"/>
          <w:color w:val="111111"/>
          <w:sz w:val="28"/>
          <w:sz w:val="28"/>
          <w:szCs w:val="28"/>
          <w:rtl w:val="true"/>
          <w:lang w:bidi="fa-IR"/>
        </w:rPr>
        <w:t>تا حال چنین خشمی از آن حضرت ندیده بودم جز روز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قريظه و النضير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سر تا پای وجودم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داشتم پیش از این واقعه زمین دهان باز کرده و مرا در خود فرو برده بود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غضب خدا و پیامبر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برای روایت دوم که از عمرو بن شاس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على اليمن، و خرج معه رجل من أسلم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شاس ، فرجع و هو يذمّ عليّاً و يشكوه، فبعث إليه رسول الله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 عمرو ، هل رأيت من عليّ جوراً في حكمه أو أثرة في 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فعلامَ تقول الذي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صلی الله علیه و آله حتى عرف ذلك 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أَبْغَضَهُ فَقَدْ أَبْغَضَنِي، وَمَنْ أَبْغَضَنِي فَقَدْ أَبْغَضَ اللَّهَ ، وَ مَنْ أَحَبَّهُ فَقَدْ أَحَبَّنِي، وَ مَنْ اَحَبَّنِي فَقَدْ اَحَبَّ اللهَ تَعالی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لشکری به یمن گسیل داشت که فرمانده آن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لشکریان عمرو بن شاس بود که پس از بازگشت به مذمت و شکایت از علی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پیغام فرستاد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اخسأ </w:t>
      </w:r>
      <w:r>
        <w:rPr>
          <w:rStyle w:val="FootnoteAnchor"/>
          <w:rtl w:val="true"/>
        </w:rPr>
        <w:footnoteReference w:id="31"/>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عمرو، آیا از علی قضاوت یا تقسیمی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26" w:name="pg16239_366976"/>
    </w:p>
    <w:p>
      <w:pPr>
        <w:pStyle w:val="BookText"/>
        <w:rPr/>
      </w:pPr>
      <w:bookmarkEnd w:id="26"/>
      <w:r>
        <w:rPr>
          <w:rFonts w:ascii="IRNazanin" w:hAnsi="IRNazanin" w:eastAsia="IRNazanin"/>
          <w:color w:val="111111"/>
          <w:sz w:val="28"/>
          <w:sz w:val="28"/>
          <w:szCs w:val="28"/>
          <w:rtl w:val="true"/>
          <w:lang w:bidi="fa-IR"/>
        </w:rPr>
        <w:t>به نا حق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او بدگویی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کینه به دل دارم و نمی توانم خودنگهدار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کلام چنان خشمگین گردید که شدّت خشم و غضب در چهره مبارکش نمودار شد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علی کینه و دشمنی به دل داشته باشد مرا مبغوض داشته و کسی که بغض مرا داشته باشد با خدا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 کس مرا دوست بدارد خدا را دوست داشته است</w:t>
      </w:r>
      <w:r>
        <w:rPr>
          <w:rFonts w:eastAsia="IRNazanin" w:cs="IRNazanin"/>
          <w:color w:val="111111"/>
          <w:sz w:val="28"/>
          <w:szCs w:val="28"/>
          <w:rtl w:val="true"/>
          <w:lang w:bidi="fa-IR"/>
        </w:rPr>
        <w:t>.»</w:t>
      </w:r>
    </w:p>
    <w:p>
      <w:pPr>
        <w:pStyle w:val="Heading4"/>
        <w:numPr>
          <w:ilvl w:val="3"/>
          <w:numId w:val="1"/>
        </w:numPr>
        <w:rPr/>
      </w:pPr>
      <w:bookmarkStart w:id="27" w:name="__RefHeading___Toc4106500_1280447820"/>
      <w:bookmarkStart w:id="28" w:name="_Toc10"/>
      <w:bookmarkEnd w:id="27"/>
      <w:r>
        <w:rPr>
          <w:rtl w:val="true"/>
        </w:rPr>
        <w:t>واکنش مخالفان نسبت به روایت گذشته و منکر دانستن متن آن</w:t>
      </w:r>
      <w:bookmarkEnd w:id="28"/>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گذشته را منکر دانسته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راویانش همه رافضی هستند بویژه محمد بن عبیدالله خیلی ضعیف است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29" w:name="__RefHeading___Toc4106502_1280447820"/>
      <w:bookmarkStart w:id="30" w:name="_Toc11"/>
      <w:bookmarkEnd w:id="29"/>
      <w:r>
        <w:rPr>
          <w:rtl w:val="true"/>
        </w:rPr>
        <w:t>پاسخ</w:t>
      </w:r>
      <w:bookmarkEnd w:id="30"/>
    </w:p>
    <w:p>
      <w:pPr>
        <w:pStyle w:val="BookText"/>
        <w:rPr/>
      </w:pPr>
      <w:r>
        <w:rPr>
          <w:rFonts w:ascii="IRNazanin" w:hAnsi="IRNazanin" w:eastAsia="IRNazanin"/>
          <w:color w:val="111111"/>
          <w:sz w:val="28"/>
          <w:sz w:val="28"/>
          <w:szCs w:val="28"/>
          <w:rtl w:val="true"/>
          <w:lang w:bidi="fa-IR"/>
        </w:rPr>
        <w:t xml:space="preserve">اشکال او در متن بی جاست ؛ زیرا که روایات فراوان بر آن شهادت می دهد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 نسبت به اشکال در سند ، چنان که هیثمی گفته همه راویانش توثیق دارند </w:t>
      </w:r>
      <w:r>
        <w:rPr>
          <w:rStyle w:val="FootnoteAnchor"/>
          <w:rtl w:val="true"/>
        </w:rPr>
        <w:footnoteReference w:id="34"/>
      </w:r>
      <w:r>
        <w:rPr>
          <w:rFonts w:ascii="IRNazanin" w:hAnsi="IRNazanin" w:eastAsia="IRNazanin"/>
          <w:color w:val="111111"/>
          <w:sz w:val="28"/>
          <w:sz w:val="28"/>
          <w:szCs w:val="28"/>
          <w:rtl w:val="true"/>
          <w:lang w:bidi="fa-IR"/>
        </w:rPr>
        <w:t>هر چند برخی از آن ها تضعیف هم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بن ابی رافع، اشکالش نقل فضائل و علاقه به اهل بیت علیهم السلام است </w:t>
      </w:r>
      <w:r>
        <w:rPr>
          <w:rStyle w:val="FootnoteAnchor"/>
          <w:rtl w:val="true"/>
        </w:rPr>
        <w:footnoteReference w:id="35"/>
      </w:r>
      <w:r>
        <w:rPr>
          <w:rFonts w:ascii="IRNazanin" w:hAnsi="IRNazanin" w:eastAsia="IRNazanin"/>
          <w:color w:val="111111"/>
          <w:sz w:val="28"/>
          <w:sz w:val="28"/>
          <w:szCs w:val="28"/>
          <w:rtl w:val="true"/>
          <w:lang w:bidi="fa-IR"/>
        </w:rPr>
        <w:t xml:space="preserve">و گرنه ابن حبان او را در كتاب الثقّات توثیق نموده </w:t>
      </w:r>
      <w:r>
        <w:rPr>
          <w:rStyle w:val="FootnoteAnchor"/>
          <w:rtl w:val="true"/>
        </w:rPr>
        <w:footnoteReference w:id="36"/>
      </w:r>
      <w:r>
        <w:rPr>
          <w:rFonts w:ascii="IRNazanin" w:hAnsi="IRNazanin" w:eastAsia="IRNazanin"/>
          <w:color w:val="111111"/>
          <w:sz w:val="28"/>
          <w:sz w:val="28"/>
          <w:szCs w:val="28"/>
          <w:rtl w:val="true"/>
          <w:lang w:bidi="fa-IR"/>
        </w:rPr>
        <w:t>و ابن ماجه نیز از وی روایت کرده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31" w:name="pg16239_366978"/>
    </w:p>
    <w:p>
      <w:pPr>
        <w:pStyle w:val="BookText"/>
        <w:rPr/>
      </w:pPr>
      <w:bookmarkEnd w:id="31"/>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32" w:name="__RefHeading___Toc4106504_1280447820"/>
      <w:bookmarkStart w:id="33" w:name="_Toc12"/>
      <w:bookmarkEnd w:id="32"/>
      <w:r>
        <w:rPr/>
        <w:t>30</w:t>
      </w:r>
      <w:r>
        <w:rPr>
          <w:rtl w:val="true"/>
        </w:rPr>
        <w:t xml:space="preserve">- </w:t>
      </w:r>
      <w:r>
        <w:rPr>
          <w:rtl w:val="true"/>
        </w:rPr>
        <w:t>دشنام به علی علیه السلام دشنام به خدا و پیامبر صلی الله علیه و آله</w:t>
      </w:r>
      <w:bookmarkEnd w:id="33"/>
    </w:p>
    <w:p>
      <w:pPr>
        <w:pStyle w:val="Heading3"/>
        <w:numPr>
          <w:ilvl w:val="2"/>
          <w:numId w:val="1"/>
        </w:numPr>
        <w:rPr/>
      </w:pPr>
      <w:bookmarkStart w:id="34" w:name="__RefHeading___Toc4106506_1280447820"/>
      <w:bookmarkStart w:id="35" w:name="_Toc13"/>
      <w:bookmarkEnd w:id="34"/>
      <w:r>
        <w:rPr>
          <w:rtl w:val="true"/>
        </w:rPr>
        <w:t>اشاره</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حاکم به سند صحیح نقل کرده اند که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علی علیه السلام ناسزا و دشنام گوید، مرا دشنام گفته است</w:t>
      </w:r>
    </w:p>
    <w:p>
      <w:pPr>
        <w:pStyle w:val="Heading3"/>
        <w:numPr>
          <w:ilvl w:val="2"/>
          <w:numId w:val="1"/>
        </w:numPr>
        <w:rPr/>
      </w:pPr>
      <w:bookmarkStart w:id="36" w:name="__RefHeading___Toc4106508_1280447820"/>
      <w:bookmarkStart w:id="37" w:name="_Toc14"/>
      <w:bookmarkEnd w:id="36"/>
      <w:r>
        <w:rPr>
          <w:rtl w:val="true"/>
        </w:rPr>
        <w:t>اعتبار سند روایت</w:t>
      </w:r>
      <w:bookmarkEnd w:id="37"/>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کرده و در ادامه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سَبَّني سَبَّ الله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احمد الشامى، </w:t>
      </w:r>
      <w:r>
        <w:rPr>
          <w:rStyle w:val="FootnoteAnchor"/>
          <w:rtl w:val="true"/>
        </w:rPr>
        <w:footnoteReference w:id="40"/>
      </w:r>
      <w:r>
        <w:rPr>
          <w:rFonts w:ascii="IRNazanin" w:hAnsi="IRNazanin" w:eastAsia="IRNazanin"/>
          <w:color w:val="111111"/>
          <w:sz w:val="28"/>
          <w:sz w:val="28"/>
          <w:szCs w:val="28"/>
          <w:rtl w:val="true"/>
          <w:lang w:bidi="fa-IR"/>
        </w:rPr>
        <w:t xml:space="preserve">و ابو عبد الله مصطفى بن العدوی </w:t>
      </w:r>
      <w:r>
        <w:rPr>
          <w:rStyle w:val="FootnoteAnchor"/>
          <w:rtl w:val="true"/>
        </w:rPr>
        <w:footnoteReference w:id="41"/>
      </w:r>
      <w:r>
        <w:rPr>
          <w:rFonts w:ascii="IRNazanin" w:hAnsi="IRNazanin" w:eastAsia="IRNazanin"/>
          <w:color w:val="111111"/>
          <w:sz w:val="28"/>
          <w:sz w:val="28"/>
          <w:szCs w:val="28"/>
          <w:rtl w:val="true"/>
          <w:lang w:bidi="fa-IR"/>
        </w:rPr>
        <w:t>نیز آن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دیگر اهل تسنن نیز آمده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bookmarkStart w:id="38" w:name="pg16239_366979"/>
    </w:p>
    <w:p>
      <w:pPr>
        <w:pStyle w:val="Heading3"/>
        <w:numPr>
          <w:ilvl w:val="2"/>
          <w:numId w:val="1"/>
        </w:numPr>
        <w:rPr/>
      </w:pPr>
      <w:bookmarkStart w:id="39" w:name="__RefHeading___Toc4106510_1280447820"/>
      <w:bookmarkStart w:id="40" w:name="_Toc15"/>
      <w:bookmarkEnd w:id="38"/>
      <w:bookmarkEnd w:id="39"/>
      <w:r>
        <w:rPr>
          <w:rtl w:val="true"/>
        </w:rPr>
        <w:t>مفاد حديث</w:t>
      </w:r>
      <w:bookmarkEnd w:id="40"/>
    </w:p>
    <w:p>
      <w:pPr>
        <w:pStyle w:val="BookText"/>
        <w:rPr/>
      </w:pPr>
      <w:r>
        <w:rPr>
          <w:rFonts w:ascii="IRNazanin" w:hAnsi="IRNazanin" w:eastAsia="IRNazanin"/>
          <w:color w:val="111111"/>
          <w:sz w:val="28"/>
          <w:sz w:val="28"/>
          <w:szCs w:val="28"/>
          <w:rtl w:val="true"/>
          <w:lang w:bidi="fa-IR"/>
        </w:rPr>
        <w:t xml:space="preserve">مناوی در شرح حدیث </w:t>
      </w:r>
      <w:r>
        <w:rPr>
          <w:rFonts w:ascii="Amiri" w:hAnsi="Amiri" w:eastAsia="Amiri" w:cs="Amiri"/>
          <w:color w:val="111111"/>
          <w:sz w:val="28"/>
          <w:sz w:val="28"/>
          <w:szCs w:val="28"/>
          <w:rtl w:val="true"/>
          <w:lang w:bidi="ar-SA"/>
        </w:rPr>
        <w:t>مَنْ سَبَّ عَليّاً فَقَدْ سَبَّني</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ناسزا بگوید از همه شقی تر است در این حدیث اشاره شده به آخرین حدّ یگانگی بین پیامبر صلی الله علیه و آله و امیرالمؤمنین علیه السلام به گونه ای که محبت هر یک موجب دوستی دیگری و بغض و دشمنی هر کدام باعث دشمنی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علم کلام اثبات شده که لازمه این مطلب برتری علی بر ابوبکر و عمر نیست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41" w:name="__RefHeading___Toc4106512_1280447820"/>
      <w:bookmarkStart w:id="42" w:name="_Toc16"/>
      <w:bookmarkEnd w:id="41"/>
      <w:r>
        <w:rPr>
          <w:rtl w:val="true"/>
        </w:rPr>
        <w:t>نتیجه گیری</w:t>
      </w:r>
      <w:bookmarkEnd w:id="42"/>
    </w:p>
    <w:p>
      <w:pPr>
        <w:pStyle w:val="BookText"/>
        <w:rPr/>
      </w:pPr>
      <w:r>
        <w:rPr>
          <w:rFonts w:ascii="IRNazanin" w:hAnsi="IRNazanin" w:eastAsia="IRNazanin"/>
          <w:color w:val="111111"/>
          <w:sz w:val="28"/>
          <w:sz w:val="28"/>
          <w:szCs w:val="28"/>
          <w:rtl w:val="true"/>
          <w:lang w:bidi="fa-IR"/>
        </w:rPr>
        <w:t xml:space="preserve">اگر روایت </w:t>
      </w:r>
      <w:r>
        <w:rPr>
          <w:rFonts w:ascii="Amiri" w:hAnsi="Amiri" w:eastAsia="Amiri" w:cs="Amiri"/>
          <w:color w:val="111111"/>
          <w:sz w:val="28"/>
          <w:sz w:val="28"/>
          <w:szCs w:val="28"/>
          <w:rtl w:val="true"/>
          <w:lang w:bidi="ar-SA"/>
        </w:rPr>
        <w:t>مَنْ سَبَّ عَليّاً فَقَدْ سَبَّني</w:t>
      </w:r>
      <w:r>
        <w:rPr>
          <w:rFonts w:ascii="IRNazanin" w:hAnsi="IRNazanin" w:eastAsia="IRNazanin"/>
          <w:color w:val="111111"/>
          <w:sz w:val="28"/>
          <w:sz w:val="28"/>
          <w:szCs w:val="28"/>
          <w:rtl w:val="true"/>
          <w:lang w:bidi="fa-IR"/>
        </w:rPr>
        <w:t xml:space="preserve"> را با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امیرمؤمنان علیه السلام را سب نمود </w:t>
      </w:r>
      <w:r>
        <w:rPr>
          <w:rStyle w:val="FootnoteAnchor"/>
          <w:rtl w:val="true"/>
        </w:rPr>
        <w:footnoteReference w:id="44"/>
      </w:r>
      <w:r>
        <w:rPr>
          <w:rFonts w:ascii="IRNazanin" w:hAnsi="IRNazanin" w:eastAsia="IRNazanin"/>
          <w:color w:val="111111"/>
          <w:sz w:val="28"/>
          <w:sz w:val="28"/>
          <w:szCs w:val="28"/>
          <w:rtl w:val="true"/>
          <w:lang w:bidi="fa-IR"/>
        </w:rPr>
        <w:t>یا روایت صحیح مسلم که او به سعد بن ابی وقاص دستور داد که آن حضرت سب نماید ،</w:t>
      </w:r>
      <w:r>
        <w:rPr>
          <w:rStyle w:val="FootnoteAnchor"/>
          <w:rtl w:val="true"/>
        </w:rPr>
        <w:footnoteReference w:id="45"/>
      </w:r>
      <w:r>
        <w:rPr>
          <w:rFonts w:ascii="IRNazanin" w:hAnsi="IRNazanin" w:eastAsia="IRNazanin"/>
          <w:color w:val="111111"/>
          <w:sz w:val="28"/>
          <w:sz w:val="28"/>
          <w:szCs w:val="28"/>
          <w:rtl w:val="true"/>
          <w:lang w:bidi="fa-IR"/>
        </w:rPr>
        <w:t>ضمیمه کنیم چه نتیجه ای می گیریم؟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43" w:name="pg16239_366980"/>
    </w:p>
    <w:p>
      <w:pPr>
        <w:pStyle w:val="BookText"/>
        <w:rPr/>
      </w:pPr>
      <w:bookmarkEnd w:id="43"/>
      <w:r>
        <w:rPr>
          <w:rFonts w:ascii="IRNazanin" w:hAnsi="IRNazanin" w:eastAsia="IRNazanin"/>
          <w:color w:val="111111"/>
          <w:sz w:val="28"/>
          <w:sz w:val="28"/>
          <w:szCs w:val="28"/>
          <w:rtl w:val="true"/>
          <w:lang w:bidi="fa-IR"/>
        </w:rPr>
        <w:t xml:space="preserve">ناسزا گفتن معاویه به آن حضرت از مسلّمات تاریخ است </w:t>
      </w:r>
      <w:r>
        <w:rPr>
          <w:rStyle w:val="FootnoteAnchor"/>
          <w:rtl w:val="true"/>
        </w:rPr>
        <w:footnoteReference w:id="46"/>
      </w:r>
      <w:r>
        <w:rPr>
          <w:rFonts w:ascii="IRNazanin" w:hAnsi="IRNazanin" w:eastAsia="IRNazanin"/>
          <w:color w:val="111111"/>
          <w:sz w:val="28"/>
          <w:sz w:val="28"/>
          <w:szCs w:val="28"/>
          <w:rtl w:val="true"/>
          <w:lang w:bidi="fa-IR"/>
        </w:rPr>
        <w:t>و ناسزا گفتن به پیامبر صلی الله علیه و آله به اتفاق مسلمانان موجب کفر است و هیچ توجیهی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مقدسی روایت کرده که سعد بن ابی وقاص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کوفه به شما می گویند که علی را دشنام دهید؟ سوگند به خدایی که جانم در دست اوست از پیامبر صلی الله علیه و آله درباره علی چیزی شنیده ام که اگر ارّه بر فرق سرم بگذارند هرگز حاضر نمی شوم او را دشنام دهم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نظیر روایت فوق را هیثمی از ابو یعلی به سند معتبر نقل کرده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بنابر روایتی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فرمایش حضرت است که </w:t>
      </w:r>
      <w:r>
        <w:rPr>
          <w:rFonts w:ascii="Amiri" w:hAnsi="Amiri" w:eastAsia="Amiri" w:cs="Amiri"/>
          <w:color w:val="111111"/>
          <w:sz w:val="28"/>
          <w:sz w:val="28"/>
          <w:szCs w:val="28"/>
          <w:rtl w:val="true"/>
          <w:lang w:bidi="ar-SA"/>
        </w:rPr>
        <w:t>مَنْ كُنْتُ مَوْلَاهُ فَهَذَا عَلِيٌّ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Heading3"/>
        <w:numPr>
          <w:ilvl w:val="2"/>
          <w:numId w:val="1"/>
        </w:numPr>
        <w:rPr/>
      </w:pPr>
      <w:bookmarkStart w:id="44" w:name="__RefHeading___Toc4106514_1280447820"/>
      <w:bookmarkStart w:id="45" w:name="_Toc17"/>
      <w:bookmarkEnd w:id="44"/>
      <w:r>
        <w:rPr>
          <w:rtl w:val="true"/>
        </w:rPr>
        <w:t>واكنش مخالفان</w:t>
      </w:r>
      <w:r>
        <w:rPr>
          <w:rtl w:val="true"/>
        </w:rPr>
        <w:t xml:space="preserve">: </w:t>
      </w:r>
      <w:r>
        <w:rPr>
          <w:rtl w:val="true"/>
        </w:rPr>
        <w:t>توجيه بي جا</w:t>
      </w:r>
      <w:bookmarkEnd w:id="45"/>
    </w:p>
    <w:p>
      <w:pPr>
        <w:pStyle w:val="BookText"/>
        <w:rPr/>
      </w:pPr>
      <w:r>
        <w:rPr>
          <w:rFonts w:ascii="IRNazanin" w:hAnsi="IRNazanin" w:eastAsia="IRNazanin"/>
          <w:color w:val="111111"/>
          <w:sz w:val="28"/>
          <w:sz w:val="28"/>
          <w:szCs w:val="28"/>
          <w:rtl w:val="true"/>
          <w:lang w:bidi="fa-IR"/>
        </w:rPr>
        <w:t>برخی دست به توجیهی بارد و غیر قابل قبول زده 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النسب </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روایت آن است که کسی از جهت نسب به علی نا سزا گوید</w:t>
      </w:r>
      <w:r>
        <w:rPr>
          <w:rFonts w:eastAsia="IRNazanin" w:cs="IRNazanin"/>
          <w:color w:val="111111"/>
          <w:sz w:val="28"/>
          <w:szCs w:val="28"/>
          <w:rtl w:val="true"/>
          <w:lang w:bidi="fa-IR"/>
        </w:rPr>
        <w:t>.</w:t>
      </w:r>
    </w:p>
    <w:p>
      <w:pPr>
        <w:pStyle w:val="Heading3"/>
        <w:numPr>
          <w:ilvl w:val="2"/>
          <w:numId w:val="1"/>
        </w:numPr>
        <w:rPr/>
      </w:pPr>
      <w:bookmarkStart w:id="46" w:name="__RefHeading___Toc4106516_1280447820"/>
      <w:bookmarkStart w:id="47" w:name="_Toc18"/>
      <w:bookmarkEnd w:id="46"/>
      <w:r>
        <w:rPr>
          <w:rtl w:val="true"/>
        </w:rPr>
        <w:t>پاسخ</w:t>
      </w:r>
      <w:bookmarkEnd w:id="47"/>
    </w:p>
    <w:p>
      <w:pPr>
        <w:pStyle w:val="BookText"/>
        <w:rPr/>
      </w:pPr>
      <w:r>
        <w:rPr>
          <w:rFonts w:ascii="IRNazanin" w:hAnsi="IRNazanin" w:eastAsia="IRNazanin"/>
          <w:color w:val="111111"/>
          <w:sz w:val="28"/>
          <w:sz w:val="28"/>
          <w:szCs w:val="28"/>
          <w:rtl w:val="true"/>
          <w:lang w:bidi="fa-IR"/>
        </w:rPr>
        <w:t>ناگفته پیداست که روایت اطلاق دارد و هیچ دلیلی بر این تقیید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48" w:name="pg16239_366981"/>
    </w:p>
    <w:p>
      <w:pPr>
        <w:pStyle w:val="Heading3"/>
        <w:numPr>
          <w:ilvl w:val="2"/>
          <w:numId w:val="1"/>
        </w:numPr>
        <w:rPr/>
      </w:pPr>
      <w:bookmarkStart w:id="49" w:name="__RefHeading___Toc4106518_1280447820"/>
      <w:bookmarkStart w:id="50" w:name="_Toc19"/>
      <w:bookmarkEnd w:id="48"/>
      <w:bookmarkEnd w:id="49"/>
      <w:r>
        <w:rPr>
          <w:rtl w:val="true"/>
        </w:rPr>
        <w:t>شواهد روایی</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روایت شده که مردی شامی نزد ابن عباس به امیرالمؤمنین علیه السلام نا سزا گفت ابن عباس سنگریزه به سوی او افکنده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 رسول الله صلى الله عليه و آله و سلم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كان رسول الله صلی الله علیه و آله حيّاً لآذيته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صلى الله عليه و آله و سلم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ناسزا گفتن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تو قرار می گرفت</w:t>
      </w:r>
    </w:p>
    <w:p>
      <w:pPr>
        <w:pStyle w:val="BookText"/>
        <w:rPr/>
      </w:pPr>
      <w:r>
        <w:rPr>
          <w:rFonts w:ascii="IRNazanin" w:hAnsi="IRNazanin" w:eastAsia="IRNazanin"/>
          <w:color w:val="111111"/>
          <w:sz w:val="28"/>
          <w:sz w:val="28"/>
          <w:szCs w:val="28"/>
          <w:rtl w:val="true"/>
          <w:lang w:bidi="fa-IR"/>
        </w:rPr>
        <w:t>پس ابن عباس با قرائت آیه فوق به او فهماند که با این ناسزا گفتن مورد لعن و نفرین خدا در دنیا و آخرت واقع شده و عذابی خوار 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کرده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شده که أُم سلمه بر مردم اعتراض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به پیامبر صلی الله علیه و آله ناسزا گفته می شود؟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ممکن است که کسی به پیامبر صلی الله علیه و آله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علی علیه السلام ناسزا گوید، مرا ناسزا گفته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رجاله رجال الصحيح غير أبي عبدالله الجدلي، و هو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حمزة احمد زین در تعلیقه مسند أحمد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وصی الله ابن محمد عباس در تعلیقه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آن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أمير المؤمنين علیه 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روایت کرده و حوینی حکم به حسن و اعتبار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علی علیه السلام ناسزا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محبوب پیامبر صلی الله علیه و آله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الثلاثة، و أبو يعلى، و رجال الطبراني رجال الصحيح ، غير أبي عبدالله و هو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البانی نیز حکم به صحت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سلسلة الأحاديث الصحيحة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ابن عباس از کنار زمزم می گذشت، شنید که جماعتی از اهل شام به امیر مؤمنان علیه السلام ناسزا می 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شما به خدا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پیامبر 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علی بن ابی طالب علیه السلام ناسزا می گفت؟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از پیامبر صلی الله علیه و آله شنیدم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سپردم که به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تو ناسزا گوید مرا ناسزا گفته و هر کس به من ناسزا گوید به خدا ناسزا گفته و کسی که به خدا ناسزا گوید خدا او را به صورت در آتش اندازد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حَسَبُ رَسُولِ اَللَّهِ صلی الله علیه و آله وَ دِینِی دِینُهُ ،فَمَن تَناوَلَ منّی شیئا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صلی الله علیه و آله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في تاريخ مدينة دمشق</w:t>
      </w:r>
      <w:r>
        <w:rPr>
          <w:rFonts w:eastAsia="IRNazanin" w:cs="IRNazanin"/>
          <w:color w:val="111111"/>
          <w:sz w:val="28"/>
          <w:szCs w:val="28"/>
          <w:rtl w:val="true"/>
          <w:lang w:bidi="fa-IR"/>
        </w:rPr>
        <w:t>:</w:t>
      </w:r>
      <w:r>
        <w:rPr>
          <w:rFonts w:eastAsia="IRNazanin" w:cs="IRNazanin"/>
          <w:color w:val="111111"/>
          <w:sz w:val="28"/>
          <w:szCs w:val="28"/>
          <w:lang w:bidi="fa-IR"/>
        </w:rPr>
        <w:t>519/42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حسب النبي صلى الله عليه و آله و سلم ، و ديني دين النبي صلی الله علیه و آله ، و من نال مني شيئاً فإنما يناله من النبي صلی الله علیه و آله</w:t>
      </w:r>
    </w:p>
    <w:p>
      <w:pPr>
        <w:pStyle w:val="BookText"/>
        <w:rPr/>
      </w:pP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شرافت من ، همان شرافت پیامبر صلی الله علیه و آله و دین من دین اوست هر کس متعرض من شود در حقیقت به پیامبر صلی الله علیه و آله جسارت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یَهلِکُ فِیَّ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 ، وَالمُستَمِعُ المُقِرُّ وَ الحامِلُ لِلوِزرِ و هُوَ المَلِکُ المُترَفُ یُتَقَرَّبُ إلَیهِ بِلَعنتی ، و یُبرَأُ عِندَهُ مِن دینی ، و یُنتَقَصُ عِندَهُ حَسَبی ؛ و إنَّما حَسَبی حَسَبُ رسول الله صلی الله علیه و آله ، ودینی دینُهُویَنجو فِیَّ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 وَ مَنْ أَحَبَّ مُحِبِّی وَ مَنْ عَادَی عَدُوِّی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أَشْرَبَ قَلْبَهُ بُغْضِی أَوْ أَلَّبَ عَلَیَّ أَوِ اِنْتَقَصَنِی فَلْیَعْلَمْ أَنَّ اَللَّهَ عَدُوُّهُ وَ خصمه وَ اَللَّهُ عَدُوُّ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مورد من هلاک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لعن و نفرین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لعن بر من را بشنود و آن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لعن کننده هم عقیده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بار سنگین این گناه بر دوش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خوش گذرانی است که برای تقرب به او مرا نفرین کنند، نزد او از دین من بیزاری جویند و از شخصیت و شرافت من عیب جویی نمایند، در حالی که شرافت من همان شرافت پیامبر صلی الله علیه و آله و دین من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کس به واسطه من نجات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دوستان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دشمنانم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دلش لبریز از بغض و کینه من باشد یا با فتنه انگیزی دیگران را بر کینه من تحریک و یا از من عیب جویی نماید ، بداند که خدا دشمن و خصم اوست و خدا دشمن کافران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1" w:name="pg16239_366986"/>
    </w:p>
    <w:p>
      <w:pPr>
        <w:pStyle w:val="BookText"/>
        <w:rPr/>
      </w:pPr>
      <w:bookmarkEnd w:id="51"/>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52" w:name="__RefHeading___Toc4106520_1280447820"/>
      <w:bookmarkStart w:id="53" w:name="_Toc20"/>
      <w:bookmarkEnd w:id="52"/>
      <w:r>
        <w:rPr/>
        <w:t>31</w:t>
      </w:r>
      <w:r>
        <w:rPr>
          <w:rtl w:val="true"/>
        </w:rPr>
        <w:t xml:space="preserve">- </w:t>
      </w:r>
      <w:r>
        <w:rPr>
          <w:rtl w:val="true"/>
        </w:rPr>
        <w:t>حبّ و بغض علی علیه السلام میزان تشخیص ایمان و نفاق</w:t>
      </w:r>
      <w:bookmarkEnd w:id="53"/>
    </w:p>
    <w:p>
      <w:pPr>
        <w:pStyle w:val="Heading3"/>
        <w:numPr>
          <w:ilvl w:val="2"/>
          <w:numId w:val="1"/>
        </w:numPr>
        <w:rPr/>
      </w:pPr>
      <w:bookmarkStart w:id="54" w:name="__RefHeading___Toc4106522_1280447820"/>
      <w:bookmarkStart w:id="55" w:name="_Toc21"/>
      <w:bookmarkEnd w:id="54"/>
      <w:r>
        <w:rPr>
          <w:rtl w:val="true"/>
        </w:rPr>
        <w:t>اشاره</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محدّثین اهل تسنن ، از جمله مسلم بن حجاج نیشابوری نقل کرده اند که 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فَلَقَ الحَبَّهَ و بَرَأَ النَّسَمَهَ ، إنَّهُ لَعَهدُ النَّبِیِّ الاُمِّیِّ صلی الله علیه و آله إلَیَّ ألّا یُحِبَّنی إلّا مُؤمِنٌ، و لا یُبغِضَنی إلّا مُنافِقٌ</w:t>
      </w:r>
      <w:r>
        <w:rPr>
          <w:rStyle w:val="FootnoteAnchor"/>
          <w:rtl w:val="true"/>
        </w:rPr>
        <w:footnoteReference w:id="5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آدمی را آفرید پیامبر صلی الله علیه و آله با من چنین عهد فرمود که جز مؤمن مرا دوست نمی دارد و جز منافق کینه مرا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تعابیر گوناگون دیگر نیز نقل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يبغض علياً مؤمن و لا يحبّه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622/11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عليّاً إلا مؤمن و لا يبغضه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للطبراني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الهدى و الرشاد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شرح ابن أبی الحدید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مسند أبي يعلى الموصلى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المعجم الأوسط للطبراني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مجموعة الفتاوى لابن تيمية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391/7</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الإصابة ،</w:t>
      </w: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بتعريف حقوق المصطفى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الهدى و 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81/14</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أنّه لا يُحِبُّكَ إلاّ مؤمن و لا يُبغِضُك إلاّ مُنافِق</w:t>
      </w:r>
      <w:r>
        <w:rPr>
          <w:rStyle w:val="FootnoteAnchor"/>
          <w:rtl w:val="true"/>
        </w:rPr>
        <w:footnoteReference w:id="59"/>
      </w:r>
      <w:r>
        <w:rPr>
          <w:rFonts w:ascii="IRNazanin" w:hAnsi="IRNazanin" w:eastAsia="IRNazanin"/>
          <w:color w:val="111111"/>
          <w:sz w:val="28"/>
          <w:sz w:val="28"/>
          <w:szCs w:val="28"/>
          <w:rtl w:val="true"/>
          <w:lang w:bidi="fa-IR"/>
        </w:rPr>
        <w:t>جمعی از صحابه این مطلب را از پیامبر نقل کرده 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56" w:name="pg16239_366988"/>
    </w:p>
    <w:p>
      <w:pPr>
        <w:pStyle w:val="BookText"/>
        <w:rPr/>
      </w:pPr>
      <w:bookmarkEnd w:id="56"/>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نعيم في الحلية ،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استوى في حبّهما البرّ و الفاجر، و إني عهد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یُحِبُّکَ إلّا مُؤمِنٌ ، و لا یُبغِضُکَ إلّا مُنافِقٌ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يُحِبُّكَ إِلَّا مؤمن وَ لا يُبغِضُكَ إِلَّا منافق، مَنْ أَحَبَّكَ فَقَدْ أَحَبَّنِي، وَ مَنْ أَبْغَضَكَ فَقَدْ أَبْغَضَنِي، وَ حَبيبي حبيب اللهِ و بَغيضي بَغيض اللَّهِ، وَيلٌ لِمَن أَبْغَضَكَ بَعدي</w:t>
      </w:r>
      <w:r>
        <w:rPr>
          <w:rFonts w:eastAsia="IRNazanin" w:cs="IRNazanin"/>
          <w:color w:val="111111"/>
          <w:sz w:val="28"/>
          <w:szCs w:val="28"/>
          <w:rtl w:val="true"/>
          <w:lang w:bidi="fa-IR"/>
        </w:rPr>
        <w:t>).</w:t>
      </w:r>
    </w:p>
    <w:p>
      <w:pPr>
        <w:pStyle w:val="Heading3"/>
        <w:numPr>
          <w:ilvl w:val="2"/>
          <w:numId w:val="1"/>
        </w:numPr>
        <w:rPr/>
      </w:pPr>
      <w:bookmarkStart w:id="57" w:name="__RefHeading___Toc4106524_1280447820"/>
      <w:bookmarkStart w:id="58" w:name="_Toc22"/>
      <w:bookmarkEnd w:id="57"/>
      <w:r>
        <w:rPr>
          <w:rtl w:val="true"/>
        </w:rPr>
        <w:t>اعتبار سند روایت</w:t>
      </w:r>
      <w:bookmarkEnd w:id="58"/>
    </w:p>
    <w:p>
      <w:pPr>
        <w:pStyle w:val="BookText"/>
        <w:rPr/>
      </w:pPr>
      <w:r>
        <w:rPr>
          <w:rFonts w:ascii="IRNazanin" w:hAnsi="IRNazanin" w:eastAsia="IRNazanin"/>
          <w:color w:val="111111"/>
          <w:sz w:val="28"/>
          <w:sz w:val="28"/>
          <w:szCs w:val="28"/>
          <w:rtl w:val="true"/>
          <w:lang w:bidi="fa-IR"/>
        </w:rPr>
        <w:t>این حدیث با اسناد و طرق فراوان نقل شده ، و عده ای از عامه حکم به صحت و اعتبار آن کرده اند که به جهت کثرت مصادر آن و وجودش در صحیح مسلم نیازی به اطاله کلام درباره سند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همه بر اعتبار آن اتّفاق نظر دارند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أبي الحديد دربارۀ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الصحيح المتفق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الذي روي في جميع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تسنن آن را صحیح ترین حدیث فضائل دانسته اند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59" w:name="pg16239_366989"/>
    </w:p>
    <w:p>
      <w:pPr>
        <w:pStyle w:val="Heading3"/>
        <w:numPr>
          <w:ilvl w:val="2"/>
          <w:numId w:val="1"/>
        </w:numPr>
        <w:rPr/>
      </w:pPr>
      <w:bookmarkStart w:id="60" w:name="__RefHeading___Toc4106526_1280447820"/>
      <w:bookmarkStart w:id="61" w:name="_Toc23"/>
      <w:bookmarkEnd w:id="59"/>
      <w:bookmarkEnd w:id="60"/>
      <w:r>
        <w:rPr>
          <w:rtl w:val="true"/>
        </w:rPr>
        <w:t>تأليف مستقل در حدیث</w:t>
      </w:r>
      <w:bookmarkEnd w:id="61"/>
    </w:p>
    <w:p>
      <w:pPr>
        <w:pStyle w:val="BookText"/>
        <w:rPr/>
      </w:pPr>
      <w:r>
        <w:rPr>
          <w:rFonts w:ascii="IRNazanin" w:hAnsi="IRNazanin" w:eastAsia="IRNazanin"/>
          <w:color w:val="111111"/>
          <w:sz w:val="28"/>
          <w:sz w:val="28"/>
          <w:szCs w:val="28"/>
          <w:rtl w:val="true"/>
          <w:lang w:bidi="fa-IR"/>
        </w:rPr>
        <w:t xml:space="preserve">حافظ ابوبکر ابن جعابی، محمّد بن عمر تمیمی بغدادی ، قاضی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تأليف مستقلی در جمع آوری اسناد این روایت دارد با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من روى عن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لَعَهِدَ النّبیُّ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لا یُحِبَّنِی إلّا مُؤْمِنٌ وَ لا یُبْغِضَنِی إلّا مُنَافِقٌ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Heading3"/>
        <w:numPr>
          <w:ilvl w:val="2"/>
          <w:numId w:val="1"/>
        </w:numPr>
        <w:rPr/>
      </w:pPr>
      <w:bookmarkStart w:id="62" w:name="__RefHeading___Toc4106528_1280447820"/>
      <w:bookmarkStart w:id="63" w:name="_Toc24"/>
      <w:bookmarkEnd w:id="62"/>
      <w:r>
        <w:rPr>
          <w:rtl w:val="true"/>
        </w:rPr>
        <w:t>مفاد روایت</w:t>
      </w:r>
      <w:bookmarkEnd w:id="63"/>
    </w:p>
    <w:p>
      <w:pPr>
        <w:pStyle w:val="BookText"/>
        <w:rPr/>
      </w:pPr>
      <w:r>
        <w:rPr>
          <w:rFonts w:ascii="IRNazanin" w:hAnsi="IRNazanin" w:eastAsia="IRNazanin"/>
          <w:color w:val="111111"/>
          <w:sz w:val="28"/>
          <w:sz w:val="28"/>
          <w:szCs w:val="28"/>
          <w:rtl w:val="true"/>
          <w:lang w:bidi="fa-IR"/>
        </w:rPr>
        <w:t>مناسب است برای توضیح متن روایت کلامی از آلوسی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علیه السلام از علائم نفاق شمرده شده است، سپس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ابن مردويه ، عن ابن مسعود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علیه و آله إلّا 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منافقین را در زمان پیامبر صلی الله علیه و آله جز به کینه و بغض علی علیه السلام نمی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ابو سعید خدری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کینه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قوی ترین علائم نفاق می دانم، اگر این را پذیرفتی ، نمی دانم درباره یزید چه می گویی، آیا علی را دوست داشت یا دشمن؟ گمان نمی کنم شک داشته باشی که آن ملعون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شدید ترین کینه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آثار متواتر بر آن دلالت دارد ، پس یقیناً آن ملعون منافق بوده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آلوسی مستقیم به سراغ یزید رفته و از کسانی که در برابر خود امیرالمؤمنین علیه السلام ایستادند و با آن حضرت کینه توزی و دشمنی نمودند، سکوت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آلوسی گفته دربارۀ کسی که خلافت را به یزید واگذار نموده نیز جاری است، و لذا از لعن یزید منع کردند تا کار به جای باریک نکشد و به قول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تحامياً عن أن يرتقى إلى الأعلى فالأعلى</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محمد بن يوسف بن حیان، پس از اشاره به محبت او نسبت به امیر مؤمنان علیه السلام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تنفّر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که با آن حضرت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بدرالدین بن جماعه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یُحِبَّنِی إلّا مُؤْمِنٌ وَ 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علی علیه السلام جنگیدند و به رویش شمشیر کشیدند او را دوست داشتند یا از او کینه به دل داشتند؟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64" w:name="pg16239_366991"/>
    </w:p>
    <w:p>
      <w:pPr>
        <w:pStyle w:val="Heading3"/>
        <w:numPr>
          <w:ilvl w:val="2"/>
          <w:numId w:val="1"/>
        </w:numPr>
        <w:rPr/>
      </w:pPr>
      <w:bookmarkStart w:id="65" w:name="__RefHeading___Toc4106530_1280447820"/>
      <w:bookmarkStart w:id="66" w:name="_Toc25"/>
      <w:bookmarkEnd w:id="64"/>
      <w:bookmarkEnd w:id="65"/>
      <w:r>
        <w:rPr>
          <w:rtl w:val="true"/>
        </w:rPr>
        <w:t>واكنش مخالفان</w:t>
      </w:r>
      <w:bookmarkEnd w:id="66"/>
    </w:p>
    <w:p>
      <w:pPr>
        <w:pStyle w:val="Heading4"/>
        <w:numPr>
          <w:ilvl w:val="3"/>
          <w:numId w:val="1"/>
        </w:numPr>
        <w:rPr/>
      </w:pPr>
      <w:bookmarkStart w:id="67" w:name="__RefHeading___Toc4106532_1280447820"/>
      <w:bookmarkStart w:id="68" w:name="_Toc26"/>
      <w:bookmarkEnd w:id="67"/>
      <w:r>
        <w:rPr>
          <w:rtl w:val="true"/>
        </w:rPr>
        <w:t>واکنش اول</w:t>
      </w:r>
      <w:r>
        <w:rPr>
          <w:rtl w:val="true"/>
        </w:rPr>
        <w:t xml:space="preserve">: </w:t>
      </w:r>
      <w:r>
        <w:rPr>
          <w:rtl w:val="true"/>
        </w:rPr>
        <w:t>این حدیث از مشکل ترین روایات است</w:t>
      </w:r>
      <w:r>
        <w:rPr>
          <w:rtl w:val="true"/>
        </w:rPr>
        <w:t>!</w:t>
      </w:r>
      <w:bookmarkEnd w:id="68"/>
    </w:p>
    <w:p>
      <w:pPr>
        <w:pStyle w:val="Heading5"/>
        <w:numPr>
          <w:ilvl w:val="4"/>
          <w:numId w:val="1"/>
        </w:numPr>
        <w:rPr/>
      </w:pPr>
      <w:bookmarkStart w:id="69" w:name="__RefHeading___Toc4106534_1280447820"/>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ذهبی در کتاب سیر اعلام النبلاء ذیل ترجمه 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نهان خویش برداشته و احادیث فضائل امیرالمؤمنین علیه السلام را از احادیث مشکل ، و حدیث گذشته را از مشکل ترین آن روایات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جمعتُ طرق حديث الطير في جزء ، و طرق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مولاه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أصح ، و أصح منهما ما أخرجه مسلم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لعهد النبي الأمی صلی الله علیه و آله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يحبّك إلا مؤمن ، و 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أشكل الثلاثة ، فقد أحبّه قوم لا خلاق لهم ، و أبغضه بجهل قوم من النواصب، فالله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اسناد حدیث طیر را جمع آوری کرده ام، اسناد حديث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را نیز جمع آوری نموده ام که از حدیث طیر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صحیح تر، حدیث مسلم از علی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با من عهد نمود که جز مؤمن تو را دوست ندارد و جز منافق تو را مبغوض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مشکلش از آن دو بیشتر است ؛ زیرا گروهی او را دوست دارند که نزد خدا پاداشی ندارند و گروهی از نواصب از روی نادانی کینه او را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کتاب سیر اعلام النبلاء بر مطلب گذشته این گونه خُرده گرفته شده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71" w:name="pg16239_366992"/>
    </w:p>
    <w:p>
      <w:pPr>
        <w:pStyle w:val="BookText"/>
        <w:rPr/>
      </w:pPr>
      <w:bookmarkEnd w:id="71"/>
      <w:r>
        <w:rPr>
          <w:rFonts w:ascii="IRNazanin" w:hAnsi="IRNazanin" w:eastAsia="IRNazanin"/>
          <w:color w:val="111111"/>
          <w:sz w:val="28"/>
          <w:sz w:val="28"/>
          <w:szCs w:val="28"/>
          <w:rtl w:val="true"/>
          <w:lang w:bidi="fa-IR"/>
        </w:rPr>
        <w:t xml:space="preserve">این هم اشکالی ندارد چون مراد محبّت شرعی است که نزد خدا ارزش دارد نه محبّتی که این همه بلا و مصیبت به دنبال دارد چنین محبّتى وبال صاحبش می شود مانند محبّت نصاری به مسیح </w:t>
      </w:r>
      <w:r>
        <w:rPr>
          <w:rStyle w:val="FootnoteAnchor"/>
          <w:rtl w:val="true"/>
        </w:rPr>
        <w:footnoteReference w:id="69"/>
      </w:r>
    </w:p>
    <w:p>
      <w:pPr>
        <w:pStyle w:val="Heading5"/>
        <w:numPr>
          <w:ilvl w:val="4"/>
          <w:numId w:val="1"/>
        </w:numPr>
        <w:rPr/>
      </w:pPr>
      <w:bookmarkStart w:id="72" w:name="__RefHeading___Toc4106536_1280447820"/>
      <w:bookmarkStart w:id="73" w:name="_Toc28"/>
      <w:bookmarkEnd w:id="72"/>
      <w:r>
        <w:rPr>
          <w:rtl w:val="true"/>
        </w:rPr>
        <w:t>پاسخ</w:t>
      </w:r>
      <w:bookmarkEnd w:id="73"/>
    </w:p>
    <w:p>
      <w:pPr>
        <w:pStyle w:val="BookText"/>
        <w:rPr/>
      </w:pPr>
      <w:r>
        <w:rPr>
          <w:rFonts w:ascii="IRNazanin" w:hAnsi="IRNazanin" w:eastAsia="IRNazanin"/>
          <w:color w:val="111111"/>
          <w:sz w:val="28"/>
          <w:sz w:val="28"/>
          <w:szCs w:val="28"/>
          <w:rtl w:val="true"/>
          <w:lang w:bidi="fa-IR"/>
        </w:rPr>
        <w:t>پاسخ این کلام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محبّت شیعه به امیرمؤمنان علیه السلام محبّت نا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آله و کلام خود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محبت آن حضرت افراط و زیاده روی نماید،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آن حضرت نبوّت و پیامبری یا الوهیت قائل 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صلى الله عليه و آله و سلم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فِیکَ مَثَلاً مِنْ عِیسَی أَبْغَضَتْهُ اَلْیَهُودُ حَتَّی بَهَتُوا أُمَّهُ وَ أَحَبَّتْهُ اَلنَّصَارَی حَتَّی أَنْزَلُوهُ اَلْمَنْزِلَ اَلَّذِی لَیْسَ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يُقَرِّظُني بما ليس فيّ ، و مبغضٌ يحمله شنآني على أن يبهتني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ألا و إني لست بنبئ و لا يوحى إلىّ ، و لكني أعمل بكتاب الله و سنّة نبيه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3/1101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293/42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ولی اگر مطابق دلیل، یعنی روایات متواتر مسلّم و معتبر آن حضرت را بر دیگران ترجیح دهد و هم چنین ایشان را خلیفه بلا فصل بداند این محبتی است بر میزان شرع گر چه دیگران طاقت و تحمل شنیدن آن را نداشته باشند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 چه در نظر ذهبی مشکل آمده این کبرای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و بغض امیرالمؤمنین علیه السلام میزان تشخیص ایمان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نمی تواند بپذیرد با آنکه در صحیح مسلم نقل شده ، بلکه اگر خودش هم پیامبر صلی الله علیه و آله بشنود باز برایش قابل قبول نیست ؛ زیرا دشمنان امیرالمؤمنین علیه السلام منافق معرفی شده اند، یعنی ،طلحه ،زبیر، معاویه عمرو بن عاص و همه کسانی که در مقابل آن حضرت جبهه گیری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 آن است که در تعلیقه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غفلت یا تغافل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قسمت دوم کلام ذهبی اشاره نشده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از روی نادانی به او کینه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اشکالاشکال بر ذهبی آن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مدافع ناصبی ها شده اید ، دشمنی آن ها را توجیه می کنید و برای آنان عذر تراشی می نماید که دشمنی آن ها از روی جهالت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کسی به خلفا صحابه یا حتّی معاویه عمرو بن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گوید و یا دشمنی ورزد نمی گویید این از روی نادانی است پس معذور است و ضرری به ایمان او نمی زند ، بلکه نسبت به آنان فحاشی هم می کنید؟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روی جهالت با پیامبر صلی الله علیه و آله دشمنی کند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ذهبی به صحت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أَحَبَّكَ أَحَبَّنِي، ومَنْ أَبْغَضَكَ أَبْغَضَنِي اعتراف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گوید که سند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عَلِیّا فَقَد أحَبَّنی ، ومَن أبغَضَ عَلِیّا فَقَد أبغَضَنی</w:t>
      </w:r>
      <w:r>
        <w:rPr>
          <w:rFonts w:ascii="IRNazanin" w:hAnsi="IRNazanin" w:eastAsia="IRNazanin"/>
          <w:color w:val="111111"/>
          <w:sz w:val="28"/>
          <w:sz w:val="28"/>
          <w:szCs w:val="28"/>
          <w:rtl w:val="true"/>
          <w:lang w:bidi="fa-IR"/>
        </w:rPr>
        <w:t xml:space="preserve"> بنا بر نظریه بخاری و مسلم صحیح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جهالت عذر بود چرا پیامبر صلی الله علیه و آله استثنا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روی جهالت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بر صحابه ای که به خیال خودشان از روی جهالت با آن حضرت رفتار خوبی نداشتند غضب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آذَی عَلِیّاً فَقَدْ آذَانِی مَنْ آذَی عَلِیّاً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چرا به بریده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فقت بعدي يا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منافق شده ای که با علی دشمنی می کنی و از او بدگویی می نمایی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به عایشه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یُبْغِضُهُ أَحَدٌ مِنْ أَهْلِ بَیْتِی وَ لَا مِنْ غَیْرِهِمْ مِنَ النَّاسِ إِلَّا وَ هُوَ خَارِجٌ مِنَ الْإِیمَانِ</w:t>
      </w:r>
      <w:r>
        <w:rPr>
          <w:rFonts w:ascii="IRNazanin" w:hAnsi="IRNazanin" w:eastAsia="IRNazanin"/>
          <w:color w:val="111111"/>
          <w:sz w:val="28"/>
          <w:sz w:val="28"/>
          <w:szCs w:val="28"/>
          <w:rtl w:val="true"/>
          <w:lang w:bidi="fa-IR"/>
        </w:rPr>
        <w:t xml:space="preserve"> به خدا سوگند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خاندانم یا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او را به دل نگیرد مگر آن که از ایمان خارج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البته مطلب منحصر در روایات گذشته نیست و آثار در این زمینه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مورد کینه توزی نسبت به امیرالمؤمنین علیه السلام </w:t>
      </w:r>
      <w:r>
        <w:rPr>
          <w:rStyle w:val="FootnoteAnchor"/>
          <w:rtl w:val="true"/>
        </w:rPr>
        <w:footnoteReference w:id="76"/>
      </w:r>
      <w:r>
        <w:rPr>
          <w:rFonts w:ascii="IRNazanin" w:hAnsi="IRNazanin" w:eastAsia="IRNazanin"/>
          <w:color w:val="111111"/>
          <w:sz w:val="28"/>
          <w:sz w:val="28"/>
          <w:szCs w:val="28"/>
          <w:rtl w:val="true"/>
          <w:lang w:bidi="fa-IR"/>
        </w:rPr>
        <w:t>و چه نسبت به عموم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علیهم السلام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روایتی اشاره کنیم که خود ذهبی نیز حکم به صحت آن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صَفَنَ بَینَ الرُّکنِ وَ المَقامِ فَصَلّی و صامَ، ثُمَّ لَقِیَ اللّهَ مبفضاً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بَیتِ مُحَمَّدٍ صلی الله علیه و آله دَخَلَ النّارَ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الَّذی نَفسی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یُبغِضُنا أهلَ البَیتِ رَجُلٌ إلّا أدخَلَهُ اللّه النّارَ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آلوسی پس از نقل روایت گذشته و روایاتی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لا يحصى كثرة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الآلوسی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 با وجود کینه اهل بیت علیهم السلام، کوشش و اجتهاد در عبادت و نماز و روزه سودی ندارد و بنده را اهل آتش جهنم می کند و کاملاً طبیعی است که چنین کسی دشمنیاش از روی جهالت و نادانی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فقط نسبت به احادیث فضائل امیر مؤمنان علیه السلام اشکال تراشی می شود؟ با آن که به اعتراف خود ذهبی در صحیح مسلم هم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74" w:name="pg16239_366996"/>
    </w:p>
    <w:p>
      <w:pPr>
        <w:pStyle w:val="BookText"/>
        <w:rPr/>
      </w:pPr>
      <w:bookmarkEnd w:id="74"/>
      <w:r>
        <w:rPr>
          <w:rFonts w:ascii="IRNazanin" w:hAnsi="IRNazanin" w:eastAsia="IRNazanin"/>
          <w:color w:val="111111"/>
          <w:sz w:val="28"/>
          <w:sz w:val="28"/>
          <w:szCs w:val="28"/>
          <w:rtl w:val="true"/>
          <w:lang w:bidi="fa-IR"/>
        </w:rPr>
        <w:t>چرا در مطالبی که نسبت به دیگران وارد شده این حساسیت و چنین ایراد هایی دیده نمی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به خوبی می داند که پذیرفتن روایات مذمّت بغض و کینه اميرالمؤمنین علیه السلام یعنی مخالفت صریح با صحابه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تلاش می کند تا از پذیرفتن آن امتناع ورزد ولی چاره ای از آن ندارد؛ زیرا در این زمینه روایاتی وجود دارد که خودش حکم به اعتبار آن نموده است مانند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 و عادِ مَن عاداهُ</w:t>
      </w:r>
      <w:r>
        <w:rPr>
          <w:rFonts w:ascii="IRNazanin" w:hAnsi="IRNazanin" w:eastAsia="IRNazanin"/>
          <w:color w:val="111111"/>
          <w:sz w:val="28"/>
          <w:sz w:val="28"/>
          <w:szCs w:val="28"/>
          <w:rtl w:val="true"/>
          <w:lang w:bidi="fa-IR"/>
        </w:rPr>
        <w:t xml:space="preserve"> از حدیث شریف غدیر که ذهبی دربارۀ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قوية الإسناد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مانند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 ومَن أبغَضَ عَلِیّا فَقَد أبغَضَنی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Style w:val="FootnoteAnchor"/>
          <w:rtl w:val="true"/>
        </w:rPr>
        <w:footnoteReference w:id="82"/>
      </w:r>
    </w:p>
    <w:p>
      <w:pPr>
        <w:pStyle w:val="Heading4"/>
        <w:numPr>
          <w:ilvl w:val="3"/>
          <w:numId w:val="1"/>
        </w:numPr>
        <w:rPr/>
      </w:pPr>
      <w:bookmarkStart w:id="75" w:name="__RefHeading___Toc4106538_1280447820"/>
      <w:bookmarkStart w:id="76" w:name="_Toc29"/>
      <w:bookmarkEnd w:id="75"/>
      <w:r>
        <w:rPr>
          <w:rtl w:val="true"/>
        </w:rPr>
        <w:t>واكنش دوم</w:t>
      </w:r>
      <w:r>
        <w:rPr>
          <w:rtl w:val="true"/>
        </w:rPr>
        <w:t xml:space="preserve">: </w:t>
      </w:r>
      <w:r>
        <w:rPr>
          <w:rtl w:val="true"/>
        </w:rPr>
        <w:t>تحریف معنوی</w:t>
      </w:r>
      <w:r>
        <w:rPr>
          <w:rtl w:val="true"/>
        </w:rPr>
        <w:t xml:space="preserve">: </w:t>
      </w:r>
      <w:r>
        <w:rPr>
          <w:rtl w:val="true"/>
        </w:rPr>
        <w:t>تلاش ذهبی در توجیه دلالت روایت</w:t>
      </w:r>
      <w:bookmarkEnd w:id="76"/>
    </w:p>
    <w:p>
      <w:pPr>
        <w:pStyle w:val="Heading5"/>
        <w:numPr>
          <w:ilvl w:val="4"/>
          <w:numId w:val="1"/>
        </w:numPr>
        <w:rPr/>
      </w:pPr>
      <w:bookmarkStart w:id="77" w:name="__RefHeading___Toc4106540_128044782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ذهبی که به تعبیر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سنیان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فضائل علی علیه السلام می افتد چنان عصبانی می شود که درک و شعور و وجدانش را از دست می دهد و نمی فهمد چه می گوید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جای دیگر به توجیه دلالت این حدیث پرداخته و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79" w:name="pg16239_366997"/>
    </w:p>
    <w:p>
      <w:pPr>
        <w:pStyle w:val="BookText"/>
        <w:rPr/>
      </w:pPr>
      <w:bookmarkEnd w:id="79"/>
      <w:r>
        <w:rPr>
          <w:rFonts w:ascii="IRNazanin" w:hAnsi="IRNazanin" w:eastAsia="IRNazanin"/>
          <w:color w:val="111111"/>
          <w:sz w:val="28"/>
          <w:sz w:val="28"/>
          <w:szCs w:val="28"/>
          <w:rtl w:val="true"/>
          <w:lang w:bidi="fa-IR"/>
        </w:rPr>
        <w:t xml:space="preserve">مراد از روایت آن است که ایمان و نفاق هر یک شعبه هایی دارد یکی از شعبه های ایمان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شعبه های نفاق بغض و کینه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نمی پذیرد که انسان فقط با داشتن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مطلق و به مجرد کینه او منافق خالص شود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80" w:name="__RefHeading___Toc4106542_1280447820"/>
      <w:bookmarkStart w:id="81" w:name="_Toc31"/>
      <w:bookmarkEnd w:id="80"/>
      <w:r>
        <w:rPr>
          <w:rtl w:val="true"/>
        </w:rPr>
        <w:t>پاسخ</w:t>
      </w:r>
      <w:bookmarkEnd w:id="81"/>
    </w:p>
    <w:p>
      <w:pPr>
        <w:pStyle w:val="BookText"/>
        <w:rPr/>
      </w:pPr>
      <w:r>
        <w:rPr>
          <w:rFonts w:ascii="IRNazanin" w:hAnsi="IRNazanin" w:eastAsia="IRNazanin"/>
          <w:color w:val="111111"/>
          <w:sz w:val="28"/>
          <w:sz w:val="28"/>
          <w:szCs w:val="28"/>
          <w:rtl w:val="true"/>
          <w:lang w:bidi="fa-IR"/>
        </w:rPr>
        <w:t>کسی که امیرالمؤمنین علیه السلام را واقعاً دوست داشته باشد، دوستی اش علامت ایمان اوست و اهل نجات است ، و هم چنین مجرد کینه آن حضرت حاکی از نفاق است و این به روشنی از روایات استفاده می شود</w:t>
      </w:r>
    </w:p>
    <w:p>
      <w:pPr>
        <w:pStyle w:val="BookText"/>
        <w:rPr/>
      </w:pPr>
      <w:r>
        <w:rPr>
          <w:rFonts w:ascii="IRNazanin" w:hAnsi="IRNazanin" w:eastAsia="IRNazanin"/>
          <w:color w:val="111111"/>
          <w:sz w:val="28"/>
          <w:sz w:val="28"/>
          <w:szCs w:val="28"/>
          <w:rtl w:val="true"/>
          <w:lang w:bidi="fa-IR"/>
        </w:rPr>
        <w:t xml:space="preserve">چنان که بغض و کینه خدا و پیامبر علیه السلام حاکی از عدم ایمان است، به نصّ روایت همین مطلب درباره کینه امیرالمؤمنین علیه السلام جاری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همین زمینه رجوع شود به مطلب دوم از کلام حضرموتی ، صفحه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مؤمن عاقلی در برابر کلام خداوند متعال و پیامبر صلی الله علیه و آله تسلیم است</w:t>
      </w:r>
    </w:p>
    <w:p>
      <w:pPr>
        <w:pStyle w:val="Heading4"/>
        <w:numPr>
          <w:ilvl w:val="3"/>
          <w:numId w:val="1"/>
        </w:numPr>
        <w:rPr/>
      </w:pPr>
      <w:bookmarkStart w:id="82" w:name="__RefHeading___Toc4106544_1280447820"/>
      <w:bookmarkStart w:id="83" w:name="_Toc32"/>
      <w:bookmarkEnd w:id="82"/>
      <w:r>
        <w:rPr>
          <w:rtl w:val="true"/>
        </w:rPr>
        <w:t>واکنش سوم</w:t>
      </w:r>
      <w:r>
        <w:rPr>
          <w:rtl w:val="true"/>
        </w:rPr>
        <w:t xml:space="preserve">: </w:t>
      </w:r>
      <w:r>
        <w:rPr>
          <w:rtl w:val="true"/>
        </w:rPr>
        <w:t>چرا بخاری آن را نقل نکرده ؟</w:t>
      </w:r>
      <w:bookmarkEnd w:id="83"/>
    </w:p>
    <w:p>
      <w:pPr>
        <w:pStyle w:val="Heading5"/>
        <w:numPr>
          <w:ilvl w:val="4"/>
          <w:numId w:val="1"/>
        </w:numPr>
        <w:rPr/>
      </w:pPr>
      <w:bookmarkStart w:id="84" w:name="__RefHeading___Toc4106546_1280447820"/>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بنایش بر آن است که به هر نحوی شده با فضائل امير المؤمنين علیه السلام مخالفت نماید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یُحِبَّنِی إلّا مُؤْمِنٌ وَ لا یُبْغِضَنِی إلّا مُنَافِقٌ</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86" w:name="pg16239_366998"/>
    </w:p>
    <w:p>
      <w:pPr>
        <w:pStyle w:val="BookText"/>
        <w:rPr/>
      </w:pPr>
      <w:bookmarkEnd w:id="86"/>
      <w:r>
        <w:rPr>
          <w:rFonts w:ascii="IRNazanin" w:hAnsi="IRNazanin" w:eastAsia="IRNazanin"/>
          <w:color w:val="111111"/>
          <w:sz w:val="28"/>
          <w:sz w:val="28"/>
          <w:szCs w:val="28"/>
          <w:rtl w:val="true"/>
          <w:lang w:bidi="fa-IR"/>
        </w:rPr>
        <w:t xml:space="preserve">فقط مسلم آن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بخاری از آن اعراض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آنکه مورد شک و تردید برخی نیز واقع شده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87" w:name="__RefHeading___Toc4106548_1280447820"/>
      <w:bookmarkStart w:id="88" w:name="_Toc34"/>
      <w:bookmarkEnd w:id="87"/>
      <w:r>
        <w:rPr>
          <w:rtl w:val="true"/>
        </w:rPr>
        <w:t>اشکال</w:t>
      </w:r>
      <w:bookmarkEnd w:id="88"/>
    </w:p>
    <w:p>
      <w:pPr>
        <w:pStyle w:val="BookText"/>
        <w:rPr/>
      </w:pPr>
      <w:r>
        <w:rPr>
          <w:rFonts w:ascii="IRNazanin" w:hAnsi="IRNazanin" w:eastAsia="IRNazanin"/>
          <w:color w:val="111111"/>
          <w:sz w:val="28"/>
          <w:sz w:val="28"/>
          <w:szCs w:val="28"/>
          <w:rtl w:val="true"/>
          <w:lang w:bidi="fa-IR"/>
        </w:rPr>
        <w:t>واقعاً جای تعجب است ، آیا ابن تیمیه هر حدیثی که مسلم متفرّد به نقل آن باشد و بخاری آن را روایت نکرده باشد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شک و تردید نواصب موجب رد و انکار یا تردید در حدیث می شود ؟</w:t>
      </w:r>
      <w:r>
        <w:rPr>
          <w:rFonts w:eastAsia="IRNazanin" w:cs="IRNazanin"/>
          <w:color w:val="111111"/>
          <w:sz w:val="28"/>
          <w:szCs w:val="28"/>
          <w:rtl w:val="true"/>
          <w:lang w:bidi="fa-IR"/>
        </w:rPr>
        <w:t>!</w:t>
      </w:r>
    </w:p>
    <w:p>
      <w:pPr>
        <w:pStyle w:val="Heading5"/>
        <w:numPr>
          <w:ilvl w:val="4"/>
          <w:numId w:val="1"/>
        </w:numPr>
        <w:rPr/>
      </w:pPr>
      <w:bookmarkStart w:id="89" w:name="__RefHeading___Toc4106550_1280447820"/>
      <w:bookmarkStart w:id="90" w:name="_Toc35"/>
      <w:bookmarkEnd w:id="89"/>
      <w:r>
        <w:rPr>
          <w:rtl w:val="true"/>
        </w:rPr>
        <w:t xml:space="preserve">دفاع از ابن تیمیه </w:t>
      </w:r>
      <w:r>
        <w:rPr>
          <w:rtl w:val="true"/>
        </w:rPr>
        <w:t>!</w:t>
      </w:r>
      <w:bookmarkEnd w:id="90"/>
    </w:p>
    <w:p>
      <w:pPr>
        <w:pStyle w:val="BookText"/>
        <w:rPr/>
      </w:pPr>
      <w:r>
        <w:rPr>
          <w:rFonts w:ascii="IRNazanin" w:hAnsi="IRNazanin" w:eastAsia="IRNazanin"/>
          <w:color w:val="111111"/>
          <w:sz w:val="28"/>
          <w:sz w:val="28"/>
          <w:szCs w:val="28"/>
          <w:rtl w:val="true"/>
          <w:lang w:bidi="fa-IR"/>
        </w:rPr>
        <w:t xml:space="preserve">دکتر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او از تردید مطلبی باشد که ذهبی گفته ، و سپس مطلبی را که از تعلیقه سیر اعلام النبلاء گذشت نقل کرده و در آخر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درستی است و با کلام نووی و کلام سندی در شرح حدیث موافق است</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91" w:name="__RefHeading___Toc4106552_1280447820"/>
      <w:bookmarkStart w:id="92" w:name="_Toc36"/>
      <w:bookmarkEnd w:id="91"/>
      <w:r>
        <w:rPr>
          <w:rtl w:val="true"/>
        </w:rPr>
        <w:t>پاسخ</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واکنش اول کلام ذهبی و تعلیقه آن و پاسخ هر دو گذشت، قطعاً مراد از محبّت در روایت صحیح مسلم حبّ مشروع و پسندیده نزد خداوند است و محبت غالیان را شامل نمی شود ولی میزان در محبت مشروع را روایات صحیح و مورد اتفاق فریقین تعیین می کند نه کلام ناصبیان و متعصبان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93" w:name="pg16239_366999"/>
    </w:p>
    <w:p>
      <w:pPr>
        <w:pStyle w:val="BookText"/>
        <w:rPr/>
      </w:pPr>
      <w:bookmarkEnd w:id="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تردید امثال ابن تیمیه بیشتر در قسمت دوم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منافق کینه او را به دل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ها از دل خود باخبرند و اعتراف به این مطلب برایشان دشوار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تصریح کرده که ابن تیمیه روایات صحیح فضائل امیرالمؤمنین علیه السلام را انکار نموده و به عیب جویی و تنقیص آن حضرت پرداخته؟ </w:t>
      </w:r>
      <w:r>
        <w:rPr>
          <w:rStyle w:val="FootnoteAnchor"/>
          <w:rtl w:val="true"/>
        </w:rPr>
        <w:footnoteReference w:id="89"/>
      </w:r>
      <w:r>
        <w:rPr>
          <w:rFonts w:ascii="IRNazanin" w:hAnsi="IRNazanin" w:eastAsia="IRNazanin"/>
          <w:color w:val="111111"/>
          <w:sz w:val="28"/>
          <w:sz w:val="28"/>
          <w:szCs w:val="28"/>
          <w:rtl w:val="true"/>
          <w:lang w:bidi="fa-IR"/>
        </w:rPr>
        <w:t>پس روشن شد که اشکال او ناشی از چیست؟ و آیا او به حضرت محبت دارد يا كينه ؟</w:t>
      </w:r>
    </w:p>
    <w:p>
      <w:pPr>
        <w:pStyle w:val="Heading4"/>
        <w:numPr>
          <w:ilvl w:val="3"/>
          <w:numId w:val="1"/>
        </w:numPr>
        <w:rPr/>
      </w:pPr>
      <w:bookmarkStart w:id="94" w:name="__RefHeading___Toc4106554_1280447820"/>
      <w:bookmarkStart w:id="95" w:name="_Toc37"/>
      <w:bookmarkEnd w:id="94"/>
      <w:r>
        <w:rPr>
          <w:rtl w:val="true"/>
        </w:rPr>
        <w:t>واکنش چهارم</w:t>
      </w:r>
      <w:r>
        <w:rPr>
          <w:rtl w:val="true"/>
        </w:rPr>
        <w:t xml:space="preserve">: </w:t>
      </w:r>
      <w:r>
        <w:rPr>
          <w:rtl w:val="true"/>
        </w:rPr>
        <w:t>تلاش بیشتر ابن تیمیه برای تضعیف روایت</w:t>
      </w:r>
      <w:bookmarkEnd w:id="95"/>
    </w:p>
    <w:p>
      <w:pPr>
        <w:pStyle w:val="Heading5"/>
        <w:numPr>
          <w:ilvl w:val="4"/>
          <w:numId w:val="1"/>
        </w:numPr>
        <w:rPr/>
      </w:pPr>
      <w:bookmarkStart w:id="96" w:name="__RefHeading___Toc4106556_1280447820"/>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ابن تیمیه برای تضعیف این فضیلت ادعا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درباره انصار آمده صحیح تر است؛ زیرا مورد اتفاق اهل علم و دانش واقع شده و اهل علم یقین به صدور آن دارند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98" w:name="__RefHeading___Toc4106558_1280447820"/>
      <w:bookmarkStart w:id="99" w:name="_Toc39"/>
      <w:bookmarkEnd w:id="98"/>
      <w:r>
        <w:rPr>
          <w:rtl w:val="true"/>
        </w:rPr>
        <w:t>پاسخ</w:t>
      </w:r>
      <w:bookmarkEnd w:id="99"/>
    </w:p>
    <w:p>
      <w:pPr>
        <w:pStyle w:val="BookText"/>
        <w:rPr/>
      </w:pPr>
      <w:r>
        <w:rPr>
          <w:rFonts w:ascii="IRNazanin" w:hAnsi="IRNazanin" w:eastAsia="IRNazanin"/>
          <w:color w:val="111111"/>
          <w:sz w:val="28"/>
          <w:sz w:val="28"/>
          <w:szCs w:val="28"/>
          <w:rtl w:val="true"/>
          <w:lang w:bidi="fa-IR"/>
        </w:rPr>
        <w:t xml:space="preserve">شرح و بیان روایاتی که درباره انصار نقل شده در آینده خواهد آمد، </w:t>
      </w:r>
      <w:r>
        <w:rPr>
          <w:rStyle w:val="FootnoteAnchor"/>
          <w:rtl w:val="true"/>
        </w:rPr>
        <w:footnoteReference w:id="91"/>
      </w:r>
      <w:r>
        <w:rPr>
          <w:rFonts w:ascii="IRNazanin" w:hAnsi="IRNazanin" w:eastAsia="IRNazanin"/>
          <w:color w:val="111111"/>
          <w:sz w:val="28"/>
          <w:sz w:val="28"/>
          <w:szCs w:val="28"/>
          <w:rtl w:val="true"/>
          <w:lang w:bidi="fa-IR"/>
        </w:rPr>
        <w:t>ولی آن چه تذکرش این جا لازم است آنکه این روایات با فضیلت گذشته امیرالمؤمنین علیه السلام هیچ تنافی ندارد ؛ زیرا هر دو مثبت هستند و هیچ کدام دیگری را نفی نمی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00" w:name="pg16239_367000"/>
    </w:p>
    <w:p>
      <w:pPr>
        <w:pStyle w:val="BookText"/>
        <w:rPr/>
      </w:pPr>
      <w:bookmarkEnd w:id="100"/>
      <w:r>
        <w:rPr>
          <w:rFonts w:ascii="IRNazanin" w:hAnsi="IRNazanin" w:eastAsia="IRNazanin"/>
          <w:color w:val="111111"/>
          <w:sz w:val="28"/>
          <w:sz w:val="28"/>
          <w:szCs w:val="28"/>
          <w:rtl w:val="true"/>
          <w:lang w:bidi="fa-IR"/>
        </w:rPr>
        <w:t xml:space="preserve">امّا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طینتش برای ایجاد شک و تردید در 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بین این روایات تنافی ایجاد نماید چنان که در راستای تضعیف روایت ،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حدیث از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حدیث محفوظ و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راویان الفاظ و عبارات آن را درست ثبت و ضبط کرده باشند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با این طرز، ایراد سخن نموده تا بتواند در حدیث تردید و تشکیک نماید</w:t>
      </w:r>
      <w:r>
        <w:rPr>
          <w:rFonts w:eastAsia="IRNazanin" w:cs="IRNazanin"/>
          <w:color w:val="111111"/>
          <w:sz w:val="28"/>
          <w:szCs w:val="28"/>
          <w:rtl w:val="true"/>
          <w:lang w:bidi="fa-IR"/>
        </w:rPr>
        <w:t>!</w:t>
      </w:r>
    </w:p>
    <w:p>
      <w:pPr>
        <w:pStyle w:val="Heading4"/>
        <w:numPr>
          <w:ilvl w:val="3"/>
          <w:numId w:val="1"/>
        </w:numPr>
        <w:rPr/>
      </w:pPr>
      <w:bookmarkStart w:id="101" w:name="__RefHeading___Toc4106560_1280447820"/>
      <w:bookmarkStart w:id="102" w:name="_Toc40"/>
      <w:bookmarkEnd w:id="101"/>
      <w:r>
        <w:rPr>
          <w:rtl w:val="true"/>
        </w:rPr>
        <w:t>واکنش پنجم</w:t>
      </w:r>
      <w:r>
        <w:rPr>
          <w:rtl w:val="true"/>
        </w:rPr>
        <w:t xml:space="preserve">: </w:t>
      </w:r>
      <w:r>
        <w:rPr>
          <w:rtl w:val="true"/>
        </w:rPr>
        <w:t>ادعای موضوعیت نداشتن حبّ و بغض امیرمؤمنان علیه السلام</w:t>
      </w:r>
      <w:bookmarkEnd w:id="102"/>
    </w:p>
    <w:p>
      <w:pPr>
        <w:pStyle w:val="Heading5"/>
        <w:numPr>
          <w:ilvl w:val="4"/>
          <w:numId w:val="1"/>
        </w:numPr>
        <w:rPr/>
      </w:pPr>
      <w:bookmarkStart w:id="103" w:name="__RefHeading___Toc4106562_1280447820"/>
      <w:bookmarkStart w:id="104" w:name="_Toc41"/>
      <w:bookmarkEnd w:id="103"/>
      <w:r>
        <w:rPr>
          <w:rtl w:val="true"/>
        </w:rPr>
        <w:t>الف</w:t>
      </w:r>
      <w:r>
        <w:rPr>
          <w:rtl w:val="true"/>
        </w:rPr>
        <w:t>)</w:t>
      </w:r>
      <w:r>
        <w:rPr>
          <w:rtl w:val="true"/>
        </w:rPr>
        <w:t xml:space="preserve">ادعای بیجای اشتراک </w:t>
      </w:r>
      <w:r>
        <w:rPr>
          <w:rtl w:val="true"/>
        </w:rPr>
        <w:t>!</w:t>
      </w:r>
      <w:bookmarkEnd w:id="104"/>
    </w:p>
    <w:p>
      <w:pPr>
        <w:pStyle w:val="BookText"/>
        <w:rPr/>
      </w:pPr>
      <w:r>
        <w:rPr>
          <w:rFonts w:ascii="IRNazanin" w:hAnsi="IRNazanin" w:eastAsia="IRNazanin"/>
          <w:color w:val="111111"/>
          <w:sz w:val="28"/>
          <w:sz w:val="28"/>
          <w:szCs w:val="28"/>
          <w:rtl w:val="true"/>
          <w:lang w:bidi="fa-IR"/>
        </w:rPr>
        <w:t>عسقلانی که در شرح روایت پرچم داری خیبر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تبعیت از پیامبر صلی الله علیه و آله سنگ تمام را گذاشته تا جایی که خدا او را دوست دارد و دوستی او علامت ایمان و کینه او نشان نفاق گشته چنان که در صحیح مسلم نقل شده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ولی در این جا بر خلاف آن چه خودش گفته، مدعی اشتراک صحابه با آن حضرت در این فضیلت گردیده و با وقاحت تمام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مورد همه صحابه جاری است؛ زیرا چیزی که باعث گرامی داشتن امیرالمؤمنین علیه السلام شده ، در آن ها نیز موجود است و آن سختی ها و زحمات نیکویی است که در راه دین متحمّل شده اند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عسقلانی به خیال خام خویش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میخواهد این امتیاز را از امیرالمؤمنین علیه 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سلب کند و بگوید این فضیلت بین همه صحابه مشترک است ولی با اشکال مهمی مواجه می شود و آن این که صحابه با یک دیگر کینه توزی داشته و در دو جبهة موافق و مخالف امیرالمؤمنین علیه السلام قرار گرفته و بر روی یک دیگر شمشیر کشیده و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هم عمار مؤمن باشد و هم قاتل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حبّ و بغض همۀ آن ها میزان تشخیص ایمان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لغو می شود ، لذا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المفهم 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هایی که بین صحابه واقع شده ربطی به ایمان و نفاقشان ندارد، بلکه اختلافی پیش آمده و باعث مخالفت آنان با یک دیگر گردیده است ، لذا آنان هم دیگر را منافق ندانستند و چنان که درباره اجتهاد در احکام هر کس به حق اصابت کند دو پاداش دارد و هر کس خطا نماید یک اجر آنان نیز همین حال را دارند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روشن است که این اجتهادی است در برابر نصّ و مخالفِ صریح کلام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جنگ ها ربطی به ایمان و نفاقشان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جنگ با امیر مؤمنان علیه السلام جنگ با خدا و پیامبر صلی الله علیه و آله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آثار و دلائل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ها یک دیگر را کافر، منافق ، گمراه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اند ؟</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05" w:name="pg16239_367002"/>
    </w:p>
    <w:p>
      <w:pPr>
        <w:pStyle w:val="BookText"/>
        <w:rPr/>
      </w:pPr>
      <w:bookmarkEnd w:id="105"/>
      <w:r>
        <w:rPr>
          <w:rFonts w:ascii="IRNazanin" w:hAnsi="IRNazanin" w:eastAsia="IRNazanin"/>
          <w:color w:val="111111"/>
          <w:sz w:val="28"/>
          <w:sz w:val="28"/>
          <w:szCs w:val="28"/>
          <w:rtl w:val="true"/>
          <w:lang w:bidi="fa-IR"/>
        </w:rPr>
        <w:t>بدون شک مردم در زمان پیامبر صلی الله علیه وآله بر سه دسته تقسیم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مشرکین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مسلمانان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فراوان دلالت دارد بر وجود اهل نفاق در بین مسلمانان یعنی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 دارد که بگوییم پس از رحلت و شهادت پیامبر صلی الله علیه و آله ، همه صحابه بر ایمان و عدالت و تقوا استوار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تصور شود با شهادت آن حضرت ، نفاق از بین مسلمانان ریشه 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نقل از حذیفه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امروز از زمان پیامبر صلی الله علیه و آله بدترند زیرا در آن هنگام کار های خود را پنهانی انجام میدادند و اینک نفاق خود را آشکار کرده اند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دقت شود که این کلام مربوط به چه زمان و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در مقابل امیرالمؤمنین علیه السلاک قرار گرفت قطعاً مشمول نص صريح پیامبر صلی الله علیه و آله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بَعْدِی کُفَّاراً یَضْرِبُ بَعْضُکُمْ رِقَابَ بَعْضٍ</w:t>
      </w:r>
      <w:r>
        <w:rPr>
          <w:rStyle w:val="FootnoteAnchor"/>
          <w:rtl w:val="true"/>
        </w:rPr>
        <w:footnoteReference w:id="98"/>
      </w:r>
    </w:p>
    <w:p>
      <w:pPr>
        <w:pStyle w:val="Heading5"/>
        <w:numPr>
          <w:ilvl w:val="4"/>
          <w:numId w:val="1"/>
        </w:numPr>
        <w:rPr/>
      </w:pPr>
      <w:bookmarkStart w:id="106" w:name="__RefHeading___Toc4106564_1280447820"/>
      <w:bookmarkStart w:id="107" w:name="_Toc42"/>
      <w:bookmarkEnd w:id="106"/>
      <w:r>
        <w:rPr>
          <w:rtl w:val="true"/>
        </w:rPr>
        <w:t>ب</w:t>
      </w:r>
      <w:r>
        <w:rPr>
          <w:rtl w:val="true"/>
        </w:rPr>
        <w:t xml:space="preserve">) </w:t>
      </w:r>
      <w:r>
        <w:rPr>
          <w:rtl w:val="true"/>
        </w:rPr>
        <w:t>حکمت تراشی و توجیهی دیگر برای مدلول حدیث</w:t>
      </w:r>
      <w:r>
        <w:rPr>
          <w:rtl w:val="true"/>
        </w:rPr>
        <w:t>!</w:t>
      </w:r>
      <w:bookmarkEnd w:id="107"/>
    </w:p>
    <w:p>
      <w:pPr>
        <w:pStyle w:val="BookText"/>
        <w:rPr/>
      </w:pPr>
      <w:r>
        <w:rPr>
          <w:rFonts w:ascii="IRNazanin" w:hAnsi="IRNazanin" w:eastAsia="IRNazanin"/>
          <w:color w:val="111111"/>
          <w:sz w:val="28"/>
          <w:sz w:val="28"/>
          <w:szCs w:val="28"/>
          <w:rtl w:val="true"/>
          <w:lang w:bidi="fa-IR"/>
        </w:rPr>
        <w:t>شگفت آن که ابن حجر در ضمن بحثی رجالی از آن چه در جا های دیگر گفته غفلت کرده و دست به حکمت تراشی و تحریف معنوی دیگری زده که نتیجه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نداشتن حبّ و بغض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سابقاً نسبت به این که علمای رجال، ناصبی را غالباً توثیق کرده و شیعه را مطلقا تضعیف می نمودند اشکال داشتم، بویژه که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او را دوست نمی دارد و جز منافق به او دشمنی نمی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پاسخ آن برایم روشن شد 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مذکور در اینجا مقید به سببی بوده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عداوتی است که به خاطر یاری کردن پیامبر صلی الله علیه و 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آن که پیامبر صلی الله علیه و آله را یاری نموده دشمن بدارد منافق است نه به هر دلیل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دشمنی اسبابی دارد از جمله آن که طبع بشری اقتضا دارد که نسبت به کسی که از او بدی دیده دشمنی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غالبا مربوط به امور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دوستی و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 چرا که گروهی او را دوست داشتند و در دوستی او افراط ورزیدند تا آن جا که او را پیامبر یا خدا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آن چه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مطالب وارد شده در حق انصار هم آمده است</w:t>
      </w:r>
    </w:p>
    <w:p>
      <w:pPr>
        <w:pStyle w:val="BookText"/>
        <w:rPr/>
      </w:pPr>
      <w:r>
        <w:rPr>
          <w:rFonts w:ascii="IRNazanin" w:hAnsi="IRNazanin" w:eastAsia="IRNazanin"/>
          <w:color w:val="111111"/>
          <w:sz w:val="28"/>
          <w:sz w:val="28"/>
          <w:szCs w:val="28"/>
          <w:rtl w:val="true"/>
          <w:lang w:bidi="fa-IR"/>
        </w:rPr>
        <w:t xml:space="preserve">و پاسخ آن است که دشمنی با آن ها به خاطر یاری پیامبر صلی الله علیه و آله نشانه نفاق ، و دوستی آن ها بدین جهت نشانه ایمان است، پس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 همین را باید گفت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بیشتر کسانی که ناصبی خوانده شده اند به راست گویی و دین داری مشهورند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رافضی ها که غالباً دروغ گو و در نقل بی پروا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این مطلب آن است که ناصبیان معتقدند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کشته یا قاتلان او را یاری کرده ، از این رو دشمنی با آن حضرت به پندار آنان از روی دین داری بوده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که خویشان برخی از آنان در جنگ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ظهر لي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البغض هاهنا مقيد بسبب و هو كونه نصر النبي صلى الله عليه و آله و سلم ؛ لأن من الطبع البشري بغض من وقعت منه إساءة في حق المبغض و الحبّ بعكسه ، و ذلك ما يرجع إلى أمور الدنيا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الخبر في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بغضه ليس على العموم فقد أحبّه من أفرط فيه حتى ادّعى أنه نبي أو أنه إله ، تعالى الله عن إفكهم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ورد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قد ورد مثله في حق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العلماء أن بغضهم لأجل النصر كان ذلك علامة نفاقه و بالعكس فكذا يقال في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فأكثر من يوصف بالنصب يكون مشهورا بصدق اللهجة و التمسك بأمور الديانة بخلاف من يوصف بالرفض فإن غالبهم كاذب و لا يتورع في الإخبار ، و الأصل فيه أن الناصبة اعتقدوا أن عليّاً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أو كان أعان عليه فكان بغضهم له ديانة بزعمهم ، ثم انضاف إلى ذلك أن منهم من قتلت أقاربه في حروب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08" w:name="pg16239_367004"/>
    </w:p>
    <w:p>
      <w:pPr>
        <w:pStyle w:val="Heading3"/>
        <w:numPr>
          <w:ilvl w:val="2"/>
          <w:numId w:val="1"/>
        </w:numPr>
        <w:rPr/>
      </w:pPr>
      <w:bookmarkStart w:id="109" w:name="__RefHeading___Toc4106566_1280447820"/>
      <w:bookmarkStart w:id="110" w:name="_Toc43"/>
      <w:bookmarkEnd w:id="108"/>
      <w:bookmarkEnd w:id="109"/>
      <w:r>
        <w:rPr>
          <w:rtl w:val="true"/>
        </w:rPr>
        <w:t>پاسخ یاوه های عسقلانی از زبان حضرموتی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یاوه های عسقلانی از زبان حضرموتی</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حجر عسقلانی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در این جا مقیّد به سببی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 و این ادعا بی دلیل است ، نظر درست آن است که دشمنی امیرالمؤمنین علیه السلام هیچ گاه از مؤمن سر نمی زند؛ زیرا ملازم با نفاق است، و دوستی او هرگز از منافق به وقوع نمی پیوندد زیرا ملازم با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مقتضای اطلاق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دشمنی علی علیه السلام که دلیل نفاق است، به خاطر یاری پیامبر صلی الله علیه و آله دانسته خطا و غفلت آشکاری است؛ زیرا لازمه آن الغاء سخن معصوم از تخصیص آن به علی علیه السلام است؛ زیرا دشمنی به خاطر یاری کردن پیامبر صلی الله علیه و آله کفری است ،آشکار خواه آن شخصی که مورد دشمنی قرار گرفته علی علیه السلام باشد 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مسلمان باشد یا کافر پس فایده ذکر نام علی علیه السلام به اختصاص در مورد چیزی که حکم آن شامل هر مسلمان و کافری می شود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که دوستی امیرالمؤمنین علیه السلام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رسوخ ایمان در قلب دوستدار او و دشمنی آن حضرت نشانه وجود نفاق در دشمن او است، و این ویژگی آن حضرت است چنان که درباره برادرش پیامبر صلی الله علیه و آله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بشری از کسی که به آدمی بدی کرده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مطلب ما مربوط نیست ، زیرا امیرالمؤمنین علیه السلام به هيچ يك از دشمنان خود بدی نکرده ، و هر که را از پدران و خویشان دشمنانش به قتل رسانده ، این حق بوده که آنان را کشته و امیرالمؤمنین علیه السلام تنها اجرا کننده فرمان خدا و رسول خدا صلی الله علیه و آله بوده است، از این رو حضرتش در کشتن آن ها نیکوکار بوده و مستحقِ سپاس همان کسانی که او را دشمن داشته اند</w:t>
      </w:r>
    </w:p>
    <w:p>
      <w:pPr>
        <w:pStyle w:val="BookText"/>
        <w:rPr/>
      </w:pPr>
      <w:r>
        <w:rPr>
          <w:rFonts w:ascii="IRNazanin" w:hAnsi="IRNazanin" w:eastAsia="IRNazanin"/>
          <w:color w:val="111111"/>
          <w:sz w:val="28"/>
          <w:sz w:val="28"/>
          <w:szCs w:val="28"/>
          <w:rtl w:val="true"/>
          <w:lang w:bidi="fa-IR"/>
        </w:rPr>
        <w:t>و اگر دشمنی آن حضرت بدین خاطر روا بود و یا روا بود که دشمنان او را بدین جهت معذور بداریم بدون شك منافقان قريش و نظایر آن ها نیز در دشمنی با پیامبر صلی الله علیه و آله عذر موجهی دارند ، زیرا پیامبر صلی الله علیه و آله سران آن ها را کشت ، در حالی که احدی بدین مطلب قائل نیست ، چگونه چنین نباشد در صورتی که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ها بیش تر به امور دنیا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او روشن 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دوستی و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ندارد ، زیرا گروهی در دوستی او افراط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امیرالمؤمنین علیه السلام ندارد ، زیرا هر که پیامبر صلی الله علیه و آله را هم بدین پایه دوست بدارد و معتقد باشد او خداست کافر و گمراه است مانند کسانی که مسیح یا عزیر علیهما السلام را خدا دانستند ، و این دخلی به مطلب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مطالب وارد شده درباره انصار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امیرالمؤمنین علیه السلام و انصار فرقی هست که از الفاظ دو حدیث آشکار می گردد؛ زیرا منقبتی که از شارع در حق انصار وارد شده حکم را بر صفتی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دانسته و این اشاره به علت حکم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دلیل به جای انصار مثلا نگفت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راه های بیان علت است که اصولیان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نامند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ایماء آن است که حکم را بر يك وصف مشتق مترتب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 بیان گر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مترتب ساختن احترام بر علمی که در علما هست به خاطر علیّت علم نبود بعید بود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دستوری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انصار هم همین گونه است که حکم مترتب بر نصرتی است که توسط انصار صورت گرفته است</w:t>
      </w:r>
    </w:p>
    <w:p>
      <w:pPr>
        <w:pStyle w:val="BookText"/>
        <w:rPr/>
      </w:pPr>
      <w:r>
        <w:rPr>
          <w:rFonts w:ascii="IRNazanin" w:hAnsi="IRNazanin" w:eastAsia="IRNazanin"/>
          <w:color w:val="111111"/>
          <w:sz w:val="28"/>
          <w:sz w:val="28"/>
          <w:szCs w:val="28"/>
          <w:rtl w:val="true"/>
          <w:lang w:bidi="fa-IR"/>
        </w:rPr>
        <w:t xml:space="preserve">اما در حدیثی که برای امیرالمؤمنین علیه السلام وارد شده ، شارع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نفاق دشمن او و ایمان دوست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حضرت علی علیه السلام و نام خاص آن حضرت مترتب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وصف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می دانست که امیرالمؤمنین علیه السلام دارای صفتی است که دشمنی او به خاطر آن صفت رواست و دشمن او منافق بشمار نمی آید ، هرگز حکم نفاق را بر نام شخصی آن حضرت بدون هر قیدی مترتب نمی ساخت ، پس سیاق خبر دلالت دارد که ذات امیرالمؤمنین علیه السلام ذات پاک و مقدسی است که صفاتی جدایی ناپذیر در اوست که جز منافق نمی تواند به خاطر آن ها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ادعای مساوات میان امیرالمؤمنین علیه السلام و انصار برطرف شده و فرق آن ها آشکار می گردد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تر کسانی که ناصبی خوانده شده اند به راست گویی و دین داری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لغزشی است از او و غفلت از روایتی است که از پیامبر صلی الله علیه و آله در صحیحین و کتاب های دیگر درباره خروج خوارج از دین و در نکوهش آنان وارد شده است ، از جمله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مسلمان بوده سپس به کفر گراییده و از دین بیرون شده و بدان بازنگشته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شیخ فراموش کرده مطلبی را که از کتاب های خودش تهذیب التهذیب و لسان المیزان نقل کرده ایم که برخی از خوارج که توبه کرده اند خود اعتراف نموده اند که هر چیزی را که دل خواه آنان بود به صورت حدیث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اعتراف رواست که سگ های آتش دوزخ و بد ترین خلق خدا و شرور ترین آفریدگان را که در حدیث بدین اوصاف خوانده شده اند به راست گویی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شیخ پنداشته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بلکه خوارج از فاسق ترین و دروغ گو ترین خلق خدا هستند و دروغ هم از صفات منافق است و خدا می داند که منافقان دروغ گویند ، و هرگز گفتار شیخ درست نیست که آن ها راست گو و دین دار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رافضیان را دروغ گو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روشن است که او روایات فضائل امیرالمؤمنین علیه السلام را دروغ پنداشته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شیخ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ناصبیان معتقدند که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کشته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او بر می آید که می خواهد ناصبیان را تبرئه نماید که اعتقاد و دین داری آنان سبب شده که کسی را که نفس پیامبر صلی الله علیه و آله است دشمن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فساد این سخن بدیهی است و هیچ منصفی در فساد آن شك نمی ورزد، زیرا اگر روا باشد که اعتقاد و دین داری به باطل موجب آن باشد که خداوند کسی را معذور بدارد بی شک یهود و نصاری در کفر و دشمنی با پیامبر عذر موجه و گسترده ای دارند؛ زیرا آنان به پیروی از عالمان دینی و راهبان مذهبی خود معتقد و متدین به کذب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مطلب و مطلب گذشته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 برخی از خویشان خوارج در جنگ های علی علیه السلام کشته شده بودند ، این نیز نمی تواند عذر موجه آن ها در دشمنی با آن حضرت باشد ، زیرا حق پدران و خویشان آنان را کشته است و کشنده آنان مجری حکم خدا درباره آن ها بوده است و بس ، و چنین کسی با این کار مأجور و ستوده خواهد بود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11" w:name="pg16239_367009"/>
    </w:p>
    <w:p>
      <w:pPr>
        <w:pStyle w:val="Heading3"/>
        <w:numPr>
          <w:ilvl w:val="2"/>
          <w:numId w:val="1"/>
        </w:numPr>
        <w:rPr/>
      </w:pPr>
      <w:bookmarkStart w:id="112" w:name="__RefHeading___Toc4106568_1280447820"/>
      <w:bookmarkStart w:id="113" w:name="_Toc44"/>
      <w:bookmarkEnd w:id="111"/>
      <w:bookmarkEnd w:id="112"/>
      <w:r>
        <w:rPr>
          <w:rtl w:val="true"/>
        </w:rPr>
        <w:t>پاسخ دندان شکن به مدعیان اشتراک</w:t>
      </w:r>
      <w:bookmarkEnd w:id="113"/>
    </w:p>
    <w:p>
      <w:pPr>
        <w:pStyle w:val="Heading4"/>
        <w:numPr>
          <w:ilvl w:val="3"/>
          <w:numId w:val="1"/>
        </w:numPr>
        <w:rPr/>
      </w:pPr>
      <w:bookmarkStart w:id="114" w:name="__RefHeading___Toc4106570_1280447820"/>
      <w:bookmarkStart w:id="115" w:name="_Toc45"/>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آیا معقول است مطلبی که مشترک بین عموم صحابه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تأکید و سوگند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بكار بردن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جمله با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حصر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تکیه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شود و الذي فلق الحبة و برأ النسمة إنّه لعهد النبي الأمي صلی الله علیه و آله إليّ أن لا يحبّني إلا مؤمن، و لا يبغضني إلّا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پس از آن افزوده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خَابَ مَنِ افْتَرَى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این فضیلت مشترکی بین همه صحابه است چرا همه محدّثین از مسلم نیشابوری تا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فضائل ویژه آن حضرت ذکر کرده اند؟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چرا این روایت باعث حسّاسیّت ذهبی متعصّب شده و آن را مشکل ترین روایات فضائل حضرت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مشترک بین صحابه است که جای اشکال و حسّاسیّت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اصحاب شورا نیز اعتراف کردند که این فضیلت مختص علی علیه السلام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ضروریکسانی که در جبهه مقابل امیرالمؤمنین علیه السلام قرار گرفته بودند بغض و کینه آن حضرت را به دل داشتند و صریحاً آن را بر زبان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رجز های معروف در جنگ جمل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نحن بنو ضَبّة أعداء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يعرف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یکی دیگر از بنی ضّبه در اشعارش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از دست ما جان سالم بدر بَرَد ما زیان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فرزندانش حسن و حسین را نکشیم غم و غصه و حزن و اندوه جان کاه و طولانی مرا خواهد کشت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شواهد حاکی از آن است که آن ها دشمنی با آن حضرت را از سنّت و شریعت و دین و آیین دانسته و بدان افتخار نموده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بغضه شريعة من السنن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روی دین خود را از دین حضرت جدا می دانستند ؛ لذا عمرو بن یثربی در نبرد جمل در رجز خوانی اش افتخار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بر دین علی بودند به قتل رساندم</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عمار با ضربه ای او را بر زمین زد و کشان کشان نزد اميرالمؤمنین علیه السلام آورد او درخواست گذشت نمود،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جهت کشتن کسانی که بر دین من بودند به قتل می رسانم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این مطلب تا زمان معاویه و پس از آن نیز ادامه پیدا کرد به گونه ای که معاویه به زاده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بن 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بر دین علی یافتی به قتل برسان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آن ها اصلاً خودشان را بر دینی غیر از دین امیرالمؤمنین علیه السلام می دانسته اند ، اگر این مطلب عقیده همه آنان باشد آیا می توان ادعای اشتراک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که پیامبر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بغض عليّ بن أبي طالب</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پس قرآن هم میزان شناخت منافقین را بغض علی علیه السلام می داند</w:t>
      </w:r>
      <w:r>
        <w:rPr>
          <w:rFonts w:eastAsia="IRNazanin" w:cs="IRNazanin"/>
          <w:color w:val="111111"/>
          <w:sz w:val="28"/>
          <w:szCs w:val="28"/>
          <w:rtl w:val="true"/>
          <w:lang w:bidi="fa-IR"/>
        </w:rPr>
        <w:t>. [</w:t>
      </w:r>
      <w:r>
        <w:rPr>
          <w:rFonts w:eastAsia="IRNazanin" w:cs="IRNazanin"/>
          <w:color w:val="111111"/>
          <w:sz w:val="28"/>
          <w:szCs w:val="28"/>
          <w:lang w:bidi="fa-IR"/>
        </w:rPr>
        <w:t>8/873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كثير من أرباب الحديث عن جماعة من الصحابة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على عهد رسول الله صلی الله علیه و آله إلّا ببغض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ابی الحدید به نقل از شیخ بلخی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محدّثین روایت کرده اند که جمعی از صحابه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پیامبر صلی الله علیه و آله منافقین را فقط به بغض على بن ابى طالب علیه السلام می شناختیم</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محدّثین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خبر محقّق مذكور في الصحاح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كنّا نعرف منافقينا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 رسول الله صلی الله علیه و آله إلّا ببغضهم عليّاً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این مطلب از جابر با الفاظ دیگر نیز نقل شده رجوع شود به فضائل امير المؤمنين علیه السلام لأحمد بن حنبل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محقق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فوائد أبي علي الصواف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ذخائر العقبى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الاستذکار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634/3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آن را از ابوذر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وصى الله بن محمد عباس در تعلیقه فضائل الصحابة حكم به به اعتبار این روایت نموده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سعيد الخدري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كنا لنعرف المنافقين ، 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 منافقي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وصى الله بن محمد عباس در تعليقه فضائل الصحابة حكم به صحت این روایت نموده است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نعرف المنافقين إلا بتكذيبهم الله و رسوله و التخلّف عن الصلوات ، و البغض لعلي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حاکم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شرط مسلم صحیح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bookmarkStart w:id="116" w:name="pg16239_367014"/>
    </w:p>
    <w:p>
      <w:pPr>
        <w:pStyle w:val="BookText"/>
        <w:rPr/>
      </w:pPr>
      <w:bookmarkEnd w:id="116"/>
      <w:r>
        <w:rPr>
          <w:rFonts w:ascii="IRNazanin" w:hAnsi="IRNazanin" w:eastAsia="IRNazanin"/>
          <w:color w:val="111111"/>
          <w:sz w:val="28"/>
          <w:sz w:val="28"/>
          <w:szCs w:val="28"/>
          <w:rtl w:val="true"/>
          <w:lang w:bidi="fa-IR"/>
        </w:rPr>
        <w:t>در روایتی خواهد آمد که پیامبر صلی الله علیه و آله به عایشه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یُبْغِضُهُ أَحَدٌ مِنْ أَهْلِ بَیْتِی وَ لاَ مِنْ غَیْرِهِمْ مِنَ النَّاسِ إِلاَّ وَ هُوَ خَارِجٌ مِنَ الْإِیمَانِ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حقیقت آن است که شواهد روایی در این زمینه فراوان و خارج از حوصله این کتاب است؛ لذا به همین مقدار بسنده می شود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17" w:name="__RefHeading___Toc4106572_1280447820"/>
      <w:bookmarkStart w:id="118" w:name="_Toc46"/>
      <w:bookmarkEnd w:id="117"/>
      <w:r>
        <w:rPr>
          <w:rtl w:val="true"/>
        </w:rPr>
        <w:t>تذكر</w:t>
      </w:r>
      <w:bookmarkEnd w:id="118"/>
    </w:p>
    <w:p>
      <w:pPr>
        <w:pStyle w:val="BookText"/>
        <w:rPr/>
      </w:pPr>
      <w:r>
        <w:rPr>
          <w:rFonts w:ascii="IRNazanin" w:hAnsi="IRNazanin" w:eastAsia="IRNazanin"/>
          <w:color w:val="111111"/>
          <w:sz w:val="28"/>
          <w:sz w:val="28"/>
          <w:szCs w:val="28"/>
          <w:rtl w:val="true"/>
          <w:lang w:bidi="fa-IR"/>
        </w:rPr>
        <w:t>نگارنده گوید این مطلب از انصار نیز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كنا لنعرف الرجل لغير أبيه ببغضه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عبادة بن الصامت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أولادنا بحبّ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رأينا أحداً لا يحبّ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أنه ليس منّا، و أنه لغير رِشْدَةٍ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در کتب لغت اهل تسنن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بارَهُ يَبُورُه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جَرَّبَه واختبَرَه ،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نَبُورُ أَوْلادَنا بحُبِّ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خلاصه آن که ما فرزندان خویش را با محبت علی علیه السلام آزمایش می کردیم ، اگر می دیدیم کسی آن حضرت را دوست ندارد می فهمیدیم که فرزند پدرش نیست و حلال زاده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ابوبکر خطاب به حضرت فاطمه علیها السلام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bookmarkStart w:id="119" w:name="pg16239_367015"/>
    </w:p>
    <w:p>
      <w:pPr>
        <w:pStyle w:val="BookText"/>
        <w:rPr/>
      </w:pPr>
      <w:bookmarkEnd w:id="119"/>
      <w:r>
        <w:rPr>
          <w:rFonts w:ascii="Amiri" w:hAnsi="Amiri" w:eastAsia="Amiri" w:cs="Amiri"/>
          <w:color w:val="111111"/>
          <w:sz w:val="28"/>
          <w:sz w:val="28"/>
          <w:szCs w:val="28"/>
          <w:rtl w:val="true"/>
          <w:lang w:bidi="ar-SA"/>
        </w:rPr>
        <w:t>لا يحبّكم إلّا العظيم السعادة و لا يبغضكم إلّا الرديء الولادة، و أنتم عترة الله الطيّبون و خيرة الله المنتخبون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امتحنوا أولادكم 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أحبّه فهو منكم و من أبغضه فليس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پس از نقل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خیبر گاهی کسی فرزندش را بر دوش گرفته و سر راه على علیه السلام می ایستاد و به آن حضرت اشاره کرده و از فرزندش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دوست داری؟ اگر پاسخ می داد ،آری او را به فرزندی می پذیرفت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بر زمین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مادرت و مادرت نیز به خانواده اش ملحق شود، من به کسی که علی را دوست ندارد،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یُحِبُّهُمْ إِلاَّ سَعِیدُ اَلْجَدِّ طَیِّبُ اَلْمَوْلِدِ وَ لاَ یُبْغِضُهُمْ إِلاَّ شَقِیُّ اَلْجَدِّ رَدِیءُ اَلْوِلاَدَهِ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زمان قدیم تا امروز مشهور است که فقط زنا زادگان بغض و کینه علی علیه السلام را به دل دارند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مسعودی حکایتی جالب در این باره نقل کرده مناسب است مراجعه شود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20" w:name="__RefHeading___Toc4106574_1280447820"/>
      <w:bookmarkStart w:id="121" w:name="_Toc47"/>
      <w:bookmarkEnd w:id="120"/>
      <w:r>
        <w:rPr>
          <w:rtl w:val="true"/>
        </w:rPr>
        <w:t>واکنش نسبت به شواهد</w:t>
      </w:r>
      <w:r>
        <w:rPr>
          <w:rtl w:val="true"/>
        </w:rPr>
        <w:t xml:space="preserve">: </w:t>
      </w:r>
      <w:r>
        <w:rPr>
          <w:rtl w:val="true"/>
        </w:rPr>
        <w:t>این احادیث ساختگی ضعیف و نادرست است</w:t>
      </w:r>
      <w:r>
        <w:rPr>
          <w:rtl w:val="true"/>
        </w:rPr>
        <w:t>!</w:t>
      </w:r>
      <w:bookmarkEnd w:id="121"/>
    </w:p>
    <w:p>
      <w:pPr>
        <w:pStyle w:val="Heading4"/>
        <w:numPr>
          <w:ilvl w:val="3"/>
          <w:numId w:val="1"/>
        </w:numPr>
        <w:rPr/>
      </w:pPr>
      <w:bookmarkStart w:id="122" w:name="__RefHeading___Toc4106576_1280447820"/>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ابن کثیر دمشقی در البداية و النهاية با اعتراف به کثرت روایات وارده در محبت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روایات معتبر و شواهد آن بلکه وجود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bookmarkStart w:id="124" w:name="pg16239_367016"/>
    </w:p>
    <w:p>
      <w:pPr>
        <w:pStyle w:val="BookText"/>
        <w:rPr/>
      </w:pPr>
      <w:bookmarkEnd w:id="124"/>
      <w:r>
        <w:rPr>
          <w:rFonts w:ascii="IRNazanin" w:hAnsi="IRNazanin" w:eastAsia="IRNazanin"/>
          <w:color w:val="111111"/>
          <w:sz w:val="28"/>
          <w:sz w:val="28"/>
          <w:szCs w:val="28"/>
          <w:rtl w:val="true"/>
          <w:lang w:bidi="fa-IR"/>
        </w:rPr>
        <w:t xml:space="preserve">آن 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را ضعیف و یا ساختگی دانسته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أحبّك و صدق فيك و ويل لمن أبغضك و كذب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به این مضمون نقل شده که ساختگی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آمن بي و بما جئت به و هو يبغض عليّاً فهو كاذب 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این سند ساختگی است و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خبر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مؤمن و لا يحبّك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 سلمه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اسناد دیگر و متون متفاوت از أم سلمة نقل شده ولی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کلام پیامبر صلی الله علیه و آله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 مَنْ زَعَمَ أَنَّهُ یُحِبُّنِی وَ یُبْغِضُکَ</w:t>
      </w:r>
      <w:r>
        <w:rPr>
          <w:rFonts w:ascii="IRNazanin" w:hAnsi="IRNazanin" w:eastAsia="IRNazanin"/>
          <w:color w:val="111111"/>
          <w:sz w:val="28"/>
          <w:sz w:val="28"/>
          <w:szCs w:val="28"/>
          <w:rtl w:val="true"/>
          <w:lang w:bidi="fa-IR"/>
        </w:rPr>
        <w:t xml:space="preserve"> چنین اظهار نظر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 آن ضعیف است و قابل احتجاج نیست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125" w:name="__RefHeading___Toc4106578_1280447820"/>
      <w:bookmarkStart w:id="126" w:name="_Toc49"/>
      <w:bookmarkEnd w:id="125"/>
      <w:r>
        <w:rPr>
          <w:rtl w:val="true"/>
        </w:rPr>
        <w:t>اشکال</w:t>
      </w:r>
      <w:bookmarkEnd w:id="126"/>
    </w:p>
    <w:p>
      <w:pPr>
        <w:pStyle w:val="BookText"/>
        <w:rPr/>
      </w:pPr>
      <w:r>
        <w:rPr>
          <w:rFonts w:ascii="IRNazanin" w:hAnsi="IRNazanin" w:eastAsia="IRNazanin"/>
          <w:color w:val="111111"/>
          <w:sz w:val="28"/>
          <w:sz w:val="28"/>
          <w:szCs w:val="28"/>
          <w:rtl w:val="true"/>
          <w:lang w:bidi="fa-IR"/>
        </w:rPr>
        <w:t>اهل انصاف می دانند که روایات وارده در محبت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ورود آن در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حدّ تواتر است و به انضمام یک دیگر معتبر می شود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ولی نهایت عناد و کینه توزی ابن کثیر آن است که چشم و گوش بسته به انکار آن بپردازد و از رسوایی نزد اهل دانش و مؤاخذه فردای قیامت واهمه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معاصرین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لَتَعْرِفَنَّهُمْ فِي لَحْنِ الْقَوْلِ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طبرسی نقل می کند که پیامبر صلی الله علیه و آله در تفسیر </w:t>
      </w:r>
      <w:r>
        <w:rPr>
          <w:rFonts w:ascii="Amiri" w:hAnsi="Amiri" w:eastAsia="Amiri" w:cs="Amiri"/>
          <w:color w:val="111111"/>
          <w:sz w:val="28"/>
          <w:sz w:val="28"/>
          <w:szCs w:val="28"/>
          <w:rtl w:val="true"/>
          <w:lang w:bidi="ar-SA"/>
        </w:rPr>
        <w:t>لَحْنِ الْقَوْل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بغض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مراد از شناخت منافقین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bookmarkStart w:id="127" w:name="pg16239_367017"/>
    </w:p>
    <w:p>
      <w:pPr>
        <w:pStyle w:val="BookText"/>
        <w:rPr/>
      </w:pPr>
      <w:bookmarkEnd w:id="127"/>
      <w:r>
        <w:rPr>
          <w:rFonts w:ascii="IRNazanin" w:hAnsi="IRNazanin" w:eastAsia="IRNazanin"/>
          <w:color w:val="111111"/>
          <w:sz w:val="28"/>
          <w:sz w:val="28"/>
          <w:szCs w:val="28"/>
          <w:rtl w:val="true"/>
          <w:lang w:bidi="fa-IR"/>
        </w:rPr>
        <w:t>بغض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كنا نعرف المنافقين في عهد رسول الله ببغضهم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صحابه در زمان پیامبر صلی الله علیه و آله، منافقین را به بغض امیرالمؤمنین علیه السلام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سند معتبری ندارد و در احادیث صحیح نقل نشده و عشق و علاقه به تشیع باعث نقل این مطلب شده است</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صحیح است ولی اختصاص به علی ندارد و بغض هر یک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پیشاپیش آنان ابوبکر و عمر و عثمان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نفاق است </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28" w:name="__RefHeading___Toc4106580_1280447820"/>
      <w:bookmarkStart w:id="129" w:name="_Toc50"/>
      <w:bookmarkEnd w:id="128"/>
      <w:r>
        <w:rPr>
          <w:rtl w:val="true"/>
        </w:rPr>
        <w:t>اشکال</w:t>
      </w:r>
      <w:bookmarkEnd w:id="12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نویسنده اشاره ای به وجود این روایات در کتب حدیث و تفسیر اهل تسنن بلکه وجود آن در صحیح مسلم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غافل است از آن که منافقین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بودند، پس چگونه ممکن است بغض منافقین نشانه نفاق باشد ؟</w:t>
      </w:r>
      <w:r>
        <w:rPr>
          <w:rFonts w:eastAsia="IRNazanin" w:cs="IRNazanin"/>
          <w:color w:val="111111"/>
          <w:sz w:val="28"/>
          <w:szCs w:val="28"/>
          <w:rtl w:val="true"/>
          <w:lang w:bidi="fa-IR"/>
        </w:rPr>
        <w:t>!</w:t>
      </w:r>
    </w:p>
    <w:p>
      <w:pPr>
        <w:pStyle w:val="Heading3"/>
        <w:numPr>
          <w:ilvl w:val="2"/>
          <w:numId w:val="1"/>
        </w:numPr>
        <w:rPr/>
      </w:pPr>
      <w:bookmarkStart w:id="130" w:name="__RefHeading___Toc4106582_1280447820"/>
      <w:bookmarkStart w:id="131" w:name="_Toc51"/>
      <w:bookmarkEnd w:id="130"/>
      <w:r>
        <w:rPr>
          <w:rtl w:val="true"/>
        </w:rPr>
        <w:t>داستانی شنیدنی در خروج از ایمان با کینه علی علیه السلام</w:t>
      </w:r>
      <w:bookmarkEnd w:id="1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خواست ام سلمه را فریب دهد و در نبرد جمل با خود همراه سازد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پیامبر صلی الله علیه و آله تو اولین کسی هستی که هجرت نمودی ، در بین امّهات المؤمنین تو از همه بزرگ تری ، پیامبر صلی الله علیه و آله تقسیم بین همسرانش را در خانه تو انجام می داد، جبرئیل بیشتر اوقات در خانه تو نازل می 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سخنان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به من اطلاع داده که مردم از عثمان خواستند توبه کند و پس از آن که توبه کرد او را با زبان روزه و در ماه حرام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دارم به همراهی زبیر و طلحه به بصره بروم، تو هم با ما همراه شو، شاید خدا این امر را به دست ما اصلاح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مردم را علیه عثمان تحریک می کردی و بدترین الفاظ را درباره او بکار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فقط به عنوان 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کفتار، یا پیرمرد احمق یا نام ریش درازی از یهود که عثمان را به او تشبیه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الان دل سوز او شده ای و می خواهی به خون خواهی او با امیرالمؤمنین علیه السلام بجنگی؟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مقام و منزلت علی علیه السلام را خوب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روزی که ما همراه پیامبر صلى الله عليه و آله بودیم و آن حضرت با علی علیه السلام خلوت کرده و با هم دیگر نجوا داشتند ، تو تصمیم داشتی ناگهانی بر آن دو وارد شوی من تو را منع کردم ولی گوش به حرفم ندادی و تصمیمت را عملی کردی، چیزی نگذشت که با گریه برگشتی ،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آن دو وارد شدم و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 از پیامبر صلى الله عليه و آله از نه روز یک روز است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روز مرا به حال خودم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عصبانی و چهره مبارکش از خشم سرخ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ارْجِعِی وَرَاءَکِ وَ اللَّهِ لاَ یُبْغِضُهُ أَحَدٌ مِنْ أَهْلِ بَیْتِی وَ لاَ مِنْ غَیْرِهِمْ مِنَ النَّاسِ إِلاَّ وَ هُوَ خَارِجٌ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از نزد ما بیرون رو به خدا سوگند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خاندانم یا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علی را به دل نگیرد مگر آن که از ایمان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جا بود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و رسوا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این مطلب را به یاد دارم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bookmarkStart w:id="132" w:name="pg16239_367020"/>
    </w:p>
    <w:p>
      <w:pPr>
        <w:pStyle w:val="BookText"/>
        <w:rPr/>
      </w:pPr>
      <w:bookmarkEnd w:id="132"/>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33" w:name="__RefHeading___Toc4106584_1280447820"/>
      <w:bookmarkStart w:id="134" w:name="_Toc52"/>
      <w:bookmarkEnd w:id="133"/>
      <w:r>
        <w:rPr/>
        <w:t>32</w:t>
      </w:r>
      <w:r>
        <w:rPr>
          <w:rtl w:val="true"/>
        </w:rPr>
        <w:t xml:space="preserve">- </w:t>
      </w:r>
      <w:r>
        <w:rPr>
          <w:rtl w:val="true"/>
        </w:rPr>
        <w:t>علی علیه السلام سیّد و سالار دنیا و آخرت دشمن علی علیه السلام دشمن خدا و پیامبر صلی الله علیه و آله</w:t>
      </w:r>
      <w:r>
        <w:rPr>
          <w:rtl w:val="true"/>
        </w:rPr>
        <w:t>!</w:t>
      </w:r>
      <w:bookmarkEnd w:id="134"/>
    </w:p>
    <w:p>
      <w:pPr>
        <w:pStyle w:val="Heading3"/>
        <w:numPr>
          <w:ilvl w:val="2"/>
          <w:numId w:val="1"/>
        </w:numPr>
        <w:rPr/>
      </w:pPr>
      <w:bookmarkStart w:id="135" w:name="__RefHeading___Toc4106586_1280447820"/>
      <w:bookmarkStart w:id="136" w:name="_Toc53"/>
      <w:bookmarkEnd w:id="135"/>
      <w:r>
        <w:rPr>
          <w:rtl w:val="true"/>
        </w:rPr>
        <w:t>اشاره</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با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نیز اعتراف به صحت سند آن کرده هر چند متنش را نپذیرفته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پیامبر صلی الله علیه و آله نگاهی به امیرالمؤمنین علیه السلام انداخت و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سيّد في الدنيا، سيّد في الآخرة ، حبيبك حبيبي و حبيبي حبيب الله، و عدوّك عدوّي و عدوّي عدوّ الله، و الويل لمن أبغضك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سالاری در دنیا و سیّد و سالاری در آخرت</w:t>
      </w:r>
    </w:p>
    <w:p>
      <w:pPr>
        <w:pStyle w:val="BookText"/>
        <w:rPr/>
      </w:pPr>
      <w:r>
        <w:rPr>
          <w:rFonts w:ascii="IRNazanin" w:hAnsi="IRNazanin" w:eastAsia="IRNazanin"/>
          <w:color w:val="111111"/>
          <w:sz w:val="28"/>
          <w:sz w:val="28"/>
          <w:szCs w:val="28"/>
          <w:rtl w:val="true"/>
          <w:lang w:bidi="fa-IR"/>
        </w:rPr>
        <w:t>دوست تو دوست من و دوست من دوست خداست و دشمن تو دشمن من و دشمن من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پس از من نسبت به تو کینه توزی نماید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این حدیث را به سند صحیح این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خطاب به امیر 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يُحِبُّكَ إِلَّا مؤمن وَ لَا يُبْغِضُكَ إِلَّا منافق، مَنْ أَحَبَّكَ فَقَدْ أَحَبَّنِي، وَ مَنْ أَبْغَضَكَ فَقَدْ أَبْغَضَنِي، وَ حَبيبي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bookmarkStart w:id="137" w:name="pg16239_367021"/>
    </w:p>
    <w:p>
      <w:pPr>
        <w:pStyle w:val="BookText"/>
        <w:rPr/>
      </w:pPr>
      <w:bookmarkEnd w:id="137"/>
      <w:r>
        <w:rPr>
          <w:rFonts w:ascii="Amiri" w:hAnsi="Amiri" w:eastAsia="Amiri" w:cs="Amiri"/>
          <w:color w:val="111111"/>
          <w:sz w:val="28"/>
          <w:sz w:val="28"/>
          <w:szCs w:val="28"/>
          <w:rtl w:val="true"/>
          <w:lang w:bidi="ar-SA"/>
        </w:rPr>
        <w:t>حبيب اللهِ وبَغيضي بغيض الله، وَيلٌ لِمَن أَبْغَضَكَ بَعدي</w:t>
      </w:r>
      <w:r>
        <w:rPr>
          <w:rStyle w:val="FootnoteAnchor"/>
          <w:rtl w:val="true"/>
        </w:rPr>
        <w:footnoteReference w:id="13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ندارد و جز منافق کینه تو را به دل نگیرد</w:t>
      </w:r>
    </w:p>
    <w:p>
      <w:pPr>
        <w:pStyle w:val="BookText"/>
        <w:rPr/>
      </w:pPr>
      <w:r>
        <w:rPr>
          <w:rFonts w:ascii="IRNazanin" w:hAnsi="IRNazanin" w:eastAsia="IRNazanin"/>
          <w:color w:val="111111"/>
          <w:sz w:val="28"/>
          <w:sz w:val="28"/>
          <w:szCs w:val="28"/>
          <w:rtl w:val="true"/>
          <w:lang w:bidi="fa-IR"/>
        </w:rPr>
        <w:t>هر کس تو را دوست داشت مرا دوست داشته و هر کس کینه تو را به دل داشت به من بغض ورزیده است دوست من دوست خدا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پس از من تو را مبغوض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 به تفصیل یا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منابع عامه نیز نقل شده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38" w:name="__RefHeading___Toc4106588_1280447820"/>
      <w:bookmarkStart w:id="139" w:name="_Toc54"/>
      <w:bookmarkEnd w:id="138"/>
      <w:r>
        <w:rPr>
          <w:rtl w:val="true"/>
        </w:rPr>
        <w:t>اعتبار سند</w:t>
      </w:r>
      <w:bookmarkEnd w:id="139"/>
    </w:p>
    <w:p>
      <w:pPr>
        <w:pStyle w:val="BookText"/>
        <w:rPr/>
      </w:pPr>
      <w:r>
        <w:rPr>
          <w:rFonts w:ascii="IRNazanin" w:hAnsi="IRNazanin" w:eastAsia="IRNazanin"/>
          <w:color w:val="111111"/>
          <w:sz w:val="28"/>
          <w:sz w:val="28"/>
          <w:szCs w:val="28"/>
          <w:rtl w:val="true"/>
          <w:lang w:bidi="fa-IR"/>
        </w:rPr>
        <w:t xml:space="preserve">از 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اعتبار سند این روایت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ترجمه احمد بن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خود را راست گو نشان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bookmarkStart w:id="140" w:name="pg16239_367022"/>
    </w:p>
    <w:p>
      <w:pPr>
        <w:pStyle w:val="BookText"/>
        <w:rPr/>
      </w:pPr>
      <w:bookmarkEnd w:id="140"/>
      <w:r>
        <w:rPr>
          <w:rFonts w:ascii="IRNazanin" w:hAnsi="IRNazanin" w:eastAsia="IRNazanin"/>
          <w:color w:val="111111"/>
          <w:sz w:val="28"/>
          <w:sz w:val="28"/>
          <w:szCs w:val="28"/>
          <w:rtl w:val="true"/>
          <w:lang w:bidi="fa-IR"/>
        </w:rPr>
        <w:t>سپس ذهبی بر او اشکال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بلکه همان گونه که ابو حاتم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 است و نسائی و دیگران هم گفته اند که اشکالی بر او وارد نیست تنها اشکالی که به او کرده اند نقل حدیثی است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الرزاق که دل شهادت به بطلان آن می دهد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ذهبی مکرر از احمد بن الأزهر به عظمت یاد کرده و او را ستوده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ضمن کلماتش مکرر او را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أحمد بن الأزهر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574/9</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الأزهر ، و هو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3"/>
        <w:numPr>
          <w:ilvl w:val="2"/>
          <w:numId w:val="1"/>
        </w:numPr>
        <w:rPr/>
      </w:pPr>
      <w:bookmarkStart w:id="141" w:name="__RefHeading___Toc4106590_1280447820"/>
      <w:bookmarkStart w:id="142" w:name="_Toc55"/>
      <w:bookmarkEnd w:id="141"/>
      <w:r>
        <w:rPr>
          <w:rtl w:val="true"/>
        </w:rPr>
        <w:t>واكنش مخالفان</w:t>
      </w:r>
      <w:bookmarkEnd w:id="142"/>
    </w:p>
    <w:p>
      <w:pPr>
        <w:pStyle w:val="Heading4"/>
        <w:numPr>
          <w:ilvl w:val="3"/>
          <w:numId w:val="1"/>
        </w:numPr>
        <w:rPr/>
      </w:pPr>
      <w:bookmarkStart w:id="143" w:name="__RefHeading___Toc4106592_1280447820"/>
      <w:bookmarkStart w:id="144" w:name="_Toc56"/>
      <w:bookmarkEnd w:id="143"/>
      <w:r>
        <w:rPr>
          <w:rtl w:val="true"/>
        </w:rPr>
        <w:t>واكنش اول</w:t>
      </w:r>
      <w:r>
        <w:rPr>
          <w:rtl w:val="true"/>
        </w:rPr>
        <w:t xml:space="preserve">: </w:t>
      </w:r>
      <w:r>
        <w:rPr>
          <w:rtl w:val="true"/>
        </w:rPr>
        <w:t>ايجاد شک و تردید</w:t>
      </w:r>
      <w:bookmarkEnd w:id="144"/>
    </w:p>
    <w:p>
      <w:pPr>
        <w:pStyle w:val="BookText"/>
        <w:rPr/>
      </w:pPr>
      <w:r>
        <w:rPr>
          <w:rFonts w:ascii="IRNazanin" w:hAnsi="IRNazanin" w:eastAsia="IRNazanin"/>
          <w:color w:val="111111"/>
          <w:sz w:val="28"/>
          <w:sz w:val="28"/>
          <w:szCs w:val="28"/>
          <w:rtl w:val="true"/>
          <w:lang w:bidi="fa-IR"/>
        </w:rPr>
        <w:t xml:space="preserve">ابن عدی جرجانی و ابن حجر عسقلانی به نقل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راست گویی عبدالرزاق با درماندگی 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عبدالرزاق نسبت تشیّع داده اند، شاید مطلب بر او مشتبه شده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ها از تشیع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هیچ وجهی ندارد، جز مخالفت با فضائل امیرالمؤمنین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bookmarkStart w:id="145" w:name="pg16239_367023"/>
    </w:p>
    <w:p>
      <w:pPr>
        <w:pStyle w:val="Heading4"/>
        <w:numPr>
          <w:ilvl w:val="3"/>
          <w:numId w:val="1"/>
        </w:numPr>
        <w:rPr/>
      </w:pPr>
      <w:bookmarkStart w:id="146" w:name="__RefHeading___Toc4106594_1280447820"/>
      <w:bookmarkStart w:id="147" w:name="_Toc57"/>
      <w:bookmarkEnd w:id="145"/>
      <w:bookmarkEnd w:id="146"/>
      <w:r>
        <w:rPr>
          <w:rtl w:val="true"/>
        </w:rPr>
        <w:t>واکنش دوم</w:t>
      </w:r>
      <w:r>
        <w:rPr>
          <w:rtl w:val="true"/>
        </w:rPr>
        <w:t xml:space="preserve">: </w:t>
      </w:r>
      <w:r>
        <w:rPr>
          <w:rtl w:val="true"/>
        </w:rPr>
        <w:t xml:space="preserve">انکار و تکذیب </w:t>
      </w:r>
      <w:r>
        <w:rPr>
          <w:rtl w:val="true"/>
        </w:rPr>
        <w:t>!</w:t>
      </w:r>
      <w:bookmarkEnd w:id="147"/>
    </w:p>
    <w:p>
      <w:pPr>
        <w:pStyle w:val="BookText"/>
        <w:rPr/>
      </w:pPr>
      <w:r>
        <w:rPr>
          <w:rFonts w:ascii="IRNazanin" w:hAnsi="IRNazanin" w:eastAsia="IRNazanin"/>
          <w:color w:val="111111"/>
          <w:sz w:val="28"/>
          <w:sz w:val="28"/>
          <w:szCs w:val="28"/>
          <w:rtl w:val="true"/>
          <w:lang w:bidi="fa-IR"/>
        </w:rPr>
        <w:t>حاکم نیشابوری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ابوالازهر این حدیث را برای اهل بغداد روایت می نمود ولی یحیی بن معین آن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پس از اتمام مجلس درسش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این کذاب نیشابوری که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ابوالازهر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کار او خنده اش گرفت او را نزد خود جای داد و از او پرسید چه شد که این حدیث را فقط عبدالرزاق برای تو نقل کرده و کس دیگری از او نشنیده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فراگیری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صنعاء رفتم، عبدالرّزاق به آبادی خویش رفته بود من هم با آن که بیمار بودم خودم را به آن جا رساندم </w:t>
      </w:r>
      <w:r>
        <w:rPr>
          <w:rStyle w:val="FootnoteAnchor"/>
          <w:rtl w:val="true"/>
        </w:rPr>
        <w:footnoteReference w:id="138"/>
      </w:r>
      <w:r>
        <w:rPr>
          <w:rFonts w:ascii="IRNazanin" w:hAnsi="IRNazanin" w:eastAsia="IRNazanin"/>
          <w:color w:val="111111"/>
          <w:sz w:val="28"/>
          <w:sz w:val="28"/>
          <w:szCs w:val="28"/>
          <w:rtl w:val="true"/>
          <w:lang w:bidi="fa-IR"/>
        </w:rPr>
        <w:t xml:space="preserve">از امور خراسان از من پرسید و من اوضاع را به او گزارش دادم از او احادیثی را شنیده و نوشتم و سپس همراه او به صنعاء بازگشتم هنگام وداع به من گفت تو را بر من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تو روایت می کنم که کسی جز تو آن را از من نشنیده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خدا سوگند او روایت را با همین الفاظ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ابوالازهر که به پایان رسید ، یحیی بن معین از او عذرخواهی نموده سپس او را تصدیق کرد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bookmarkStart w:id="148" w:name="pg16239_367024"/>
    </w:p>
    <w:p>
      <w:pPr>
        <w:pStyle w:val="Heading4"/>
        <w:numPr>
          <w:ilvl w:val="3"/>
          <w:numId w:val="1"/>
        </w:numPr>
        <w:rPr/>
      </w:pPr>
      <w:bookmarkStart w:id="149" w:name="__RefHeading___Toc4106596_1280447820"/>
      <w:bookmarkStart w:id="150" w:name="_Toc58"/>
      <w:bookmarkEnd w:id="148"/>
      <w:bookmarkEnd w:id="149"/>
      <w:r>
        <w:rPr>
          <w:rtl w:val="true"/>
        </w:rPr>
        <w:t>واكنش سوم</w:t>
      </w:r>
      <w:r>
        <w:rPr>
          <w:rtl w:val="true"/>
        </w:rPr>
        <w:t xml:space="preserve">: </w:t>
      </w:r>
      <w:r>
        <w:rPr>
          <w:rtl w:val="true"/>
        </w:rPr>
        <w:t>منكر دانستن حديث</w:t>
      </w:r>
      <w:bookmarkEnd w:id="150"/>
    </w:p>
    <w:p>
      <w:pPr>
        <w:pStyle w:val="Heading5"/>
        <w:numPr>
          <w:ilvl w:val="4"/>
          <w:numId w:val="1"/>
        </w:numPr>
        <w:rPr/>
      </w:pPr>
      <w:bookmarkStart w:id="151" w:name="__RefHeading___Toc4106598_1280447820"/>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ذهبی در تلخیص مستدرک بر این حدیث خرده گرفته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ذهبی در جایی دیگر چنین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أوهى ما أتى به حديث أحمد بن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الرزاق حدّثه خلوةً من حفظه أخبرنا مَعْمَر، عن الزهري، عن عبيد الله،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 ليس بصحيح فمعناه صحیح سوی آخره، ففي النفس منها شيء ، و ما اكتفى بها حتى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حبيبك حبيب الله و بغيضك بغيض الله و الويل لمن أبغضك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فالويل لمن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ريب فيه ، بل الويل لمن يغضّ منه أو غضّ من رتبته و لم يحبّه كحبّ نظرائه أهل الشورى</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ترین چیزی که از عبدالرزاق نقل شده حدیثی است که احمد بن الازهر ثقه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در خلوت از حفظ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نیست، البته معنای آن صحیح است جز بخش آخر آن که نسبت به آن احساس بدی در ما وجود دارد و به آن چه گذشت اکتفا نکرده بلکه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تو دوست خدا و دشمن تو دشمن خداست، وای بر کسی که به تو کینه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وای بر کسی که به او کینه ورزد یا از منزلتش بکاهد و او را مانند کسانی که نظیر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شورا دوست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bookmarkStart w:id="153" w:name="pg16239_367025"/>
    </w:p>
    <w:p>
      <w:pPr>
        <w:pStyle w:val="BookText"/>
        <w:rPr/>
      </w:pPr>
      <w:bookmarkEnd w:id="153"/>
      <w:r>
        <w:rPr>
          <w:rFonts w:ascii="IRNazanin" w:hAnsi="IRNazanin" w:eastAsia="IRNazanin"/>
          <w:color w:val="111111"/>
          <w:sz w:val="28"/>
          <w:sz w:val="28"/>
          <w:szCs w:val="28"/>
          <w:rtl w:val="true"/>
          <w:lang w:bidi="fa-IR"/>
        </w:rPr>
        <w:t>ملاحظه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نزد او هیچ اشکالی ندارد ولی مشکل آن است که باید امیرالمؤمنین علیه السلام را در رتبه کسانی که نزد ذهبی نظیر 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بدون هیچ امتیازی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 اینکه حبّ و بغض امیرالمؤمنین علیه السلام چنان مورد تأکید قرار گیرد که حبّ و بغض خدا تلقّی شود برای ذهبی به هیچ وجه قابل قبول نیست، چنانکه نظیر این مطلب از او دربارۀ حدیث صحیح مسلم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لَعَهْدُ اَلنَّبِیِّ اَلْأُمِّیِّ صَلَّی اللَّهُ عَلَیْهِ وَ آلِهِ إِلَی أَنَّهُ لاَ یُحِبُّنِی إِلاَّ مُؤْمِنٌ وَ لاَ یُبْغِضُنِی إِلاَّ مُنَافِقٌ</w:t>
      </w:r>
      <w:r>
        <w:rPr>
          <w:rFonts w:ascii="IRNazanin" w:hAnsi="IRNazanin" w:eastAsia="IRNazanin"/>
          <w:color w:val="111111"/>
          <w:sz w:val="28"/>
          <w:sz w:val="28"/>
          <w:szCs w:val="28"/>
          <w:rtl w:val="true"/>
          <w:lang w:bidi="fa-IR"/>
        </w:rPr>
        <w:t xml:space="preserve"> پیش از این گذشت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54" w:name="__RefHeading___Toc4106600_1280447820"/>
      <w:bookmarkStart w:id="155" w:name="_Toc60"/>
      <w:bookmarkEnd w:id="154"/>
      <w:r>
        <w:rPr>
          <w:rtl w:val="true"/>
        </w:rPr>
        <w:t>پاسخ</w:t>
      </w:r>
      <w:bookmarkEnd w:id="155"/>
    </w:p>
    <w:p>
      <w:pPr>
        <w:pStyle w:val="BookText"/>
        <w:rPr/>
      </w:pPr>
      <w:r>
        <w:rPr>
          <w:rFonts w:ascii="IRNazanin" w:hAnsi="IRNazanin" w:eastAsia="IRNazanin"/>
          <w:color w:val="111111"/>
          <w:sz w:val="28"/>
          <w:sz w:val="28"/>
          <w:szCs w:val="28"/>
          <w:rtl w:val="true"/>
          <w:lang w:bidi="fa-IR"/>
        </w:rPr>
        <w:t>روایات معتبر دلالت دارد که امیرالمؤمنین علیه السلام در تمام فضائل منحصر به فرد است و نظیر ندارد و مقداری ناچیز از آن را در این کتاب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هر دو بخش این روایت به زودی خواهد آمد روایاتی که در خصوص حبّ و بغض آن حضرت وارد شده منحصر در این روایت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نیز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ذهبی آن احادیث را صحیح و معتبر می داند، مانند حدیث صحیح مسلم که اخیراً گذشت ،</w:t>
      </w:r>
    </w:p>
    <w:p>
      <w:pPr>
        <w:pStyle w:val="BookText"/>
        <w:rPr/>
      </w:pPr>
      <w:r>
        <w:rPr>
          <w:rFonts w:ascii="IRNazanin" w:hAnsi="IRNazanin" w:eastAsia="IRNazanin"/>
          <w:color w:val="111111"/>
          <w:sz w:val="28"/>
          <w:sz w:val="28"/>
          <w:szCs w:val="28"/>
          <w:rtl w:val="true"/>
          <w:lang w:bidi="fa-IR"/>
        </w:rPr>
        <w:t xml:space="preserve">و مانند بخش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غدیر که ذهبی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قوية الإسناد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مانند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أبغَضَ عَلِیّاً فقد أبغَضَنِی</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bookmarkStart w:id="156" w:name="pg16239_367026"/>
    </w:p>
    <w:p>
      <w:pPr>
        <w:pStyle w:val="Heading4"/>
        <w:numPr>
          <w:ilvl w:val="3"/>
          <w:numId w:val="1"/>
        </w:numPr>
        <w:rPr/>
      </w:pPr>
      <w:bookmarkStart w:id="157" w:name="__RefHeading___Toc4106602_1280447820"/>
      <w:bookmarkStart w:id="158" w:name="_Toc61"/>
      <w:bookmarkEnd w:id="156"/>
      <w:bookmarkEnd w:id="157"/>
      <w:r>
        <w:rPr>
          <w:rtl w:val="true"/>
        </w:rPr>
        <w:t>واکنش چهارم</w:t>
      </w:r>
      <w:r>
        <w:rPr>
          <w:rtl w:val="true"/>
        </w:rPr>
        <w:t xml:space="preserve">: </w:t>
      </w:r>
      <w:r>
        <w:rPr>
          <w:rtl w:val="true"/>
        </w:rPr>
        <w:t>کتمان از روی ترس</w:t>
      </w:r>
      <w:r>
        <w:rPr>
          <w:rtl w:val="true"/>
        </w:rPr>
        <w:t>!</w:t>
      </w:r>
      <w:bookmarkEnd w:id="158"/>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این حدیث را مخفیانه فقط برای ابوالازهر نقل کرده و جرأت آن که آن را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احمد بن حنبل و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یا در تألیفاتش ذکر نماید نداشته ؛ و آن را با خوف و نگرانی نقل کرده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در جای دیگر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به اوضاع و شرایط خوب آشناست؛ لذا جرأت نداشته این حدیث را روایت کند مگر مخفیانه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یکی از سنیان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گونه احادیث از عبدالرزاق معروف است ولی در محافل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محدّثینی که سخت گیری کرده و بر راویان مناقب علی علیه السلام اعتراض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آن اجتناب کرده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شایان ذکر است که ابوالازهر نیز پس از انکار ابن معین و دیگر مشایخ ، قسم یاد کرد که دیگر این حدیث را نقل نکند مگر آن که یک در هم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نقلی او بار ها از یحیى بن معين معذرت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نیکویی این حدیث برایش اعجاب انگیز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را نقل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قال علاء الدین مغلطاي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الإرشاد للخليلي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يحيى بن معين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بحديث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بطامة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حدّثنيه عبد الرزاق في الصحراء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أبو الأزهر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برواية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بيادرة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ألا أحدّث به حتى أتصدّق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 إلي ابن معين غير مرة ، و تعجّب من حسن ذلك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إكمال تهذيب الكمال في أسماء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سیر أعلام النبلاء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546/2</w:t>
      </w:r>
      <w:r>
        <w:rPr>
          <w:rFonts w:ascii="IRNazanin" w:hAnsi="IRNazanin" w:eastAsia="IRNazanin"/>
          <w:color w:val="111111"/>
          <w:sz w:val="28"/>
          <w:sz w:val="28"/>
          <w:szCs w:val="28"/>
          <w:rtl w:val="true"/>
          <w:lang w:bidi="fa-IR"/>
        </w:rPr>
        <w:t xml:space="preserve">، تاريخ الإسلام للذهبی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159" w:name="pg16239_367027"/>
    </w:p>
    <w:p>
      <w:pPr>
        <w:pStyle w:val="Heading4"/>
        <w:numPr>
          <w:ilvl w:val="3"/>
          <w:numId w:val="1"/>
        </w:numPr>
        <w:rPr/>
      </w:pPr>
      <w:bookmarkStart w:id="160" w:name="__RefHeading___Toc4106604_1280447820"/>
      <w:bookmarkStart w:id="161" w:name="_Toc62"/>
      <w:bookmarkEnd w:id="159"/>
      <w:bookmarkEnd w:id="160"/>
      <w:r>
        <w:rPr>
          <w:rtl w:val="true"/>
        </w:rPr>
        <w:t>واکنش پنجم</w:t>
      </w:r>
      <w:r>
        <w:rPr>
          <w:rtl w:val="true"/>
        </w:rPr>
        <w:t xml:space="preserve">: </w:t>
      </w:r>
      <w:r>
        <w:rPr>
          <w:rtl w:val="true"/>
        </w:rPr>
        <w:t xml:space="preserve">ادعای ساختگی بودن آن به دروغ </w:t>
      </w:r>
      <w:r>
        <w:rPr>
          <w:rtl w:val="true"/>
        </w:rPr>
        <w:t>!</w:t>
      </w:r>
      <w:bookmarkEnd w:id="161"/>
    </w:p>
    <w:p>
      <w:pPr>
        <w:pStyle w:val="Heading5"/>
        <w:numPr>
          <w:ilvl w:val="4"/>
          <w:numId w:val="1"/>
        </w:numPr>
        <w:rPr/>
      </w:pPr>
      <w:bookmarkStart w:id="162" w:name="__RefHeading___Toc4106606_1280447820"/>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حدیث است و این روایت در کتابش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ای رافضی داشته که تألیفاتش را در اختیار او گذاشته بود، او این مطلب را در کتاب افزوده و هیبت مَعْمَر مانع از آن بوده که کسی به او ایراد بگیرد و عبدالرزاق هم این روایت را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164" w:name="__RefHeading___Toc4106608_1280447820"/>
      <w:bookmarkStart w:id="165" w:name="_Toc64"/>
      <w:bookmarkEnd w:id="164"/>
      <w:r>
        <w:rPr>
          <w:rtl w:val="true"/>
        </w:rPr>
        <w:t>پاسخ</w:t>
      </w:r>
      <w:bookmarkEnd w:id="16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مَعْمَر برادری ذکر نکرده اند چه رسد به برادر زاده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بر این کلام خرده می گیرد که مَعْمَر انسان ساده لوحی نیست بلکه حافظ حدیث بوده و نسبت به روایات زهری کاملاً بصیرت داشته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اشاره شد که ذهبی در تلخیص المستدرک بر حدیث خرده گرفته که گرچه راویان آن مورد اطمینان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قبول است</w:t>
      </w:r>
    </w:p>
    <w:p>
      <w:pPr>
        <w:pStyle w:val="BookText"/>
        <w:rPr/>
      </w:pPr>
      <w:r>
        <w:rPr>
          <w:rFonts w:ascii="IRNazanin" w:hAnsi="IRNazanin" w:eastAsia="IRNazanin"/>
          <w:color w:val="111111"/>
          <w:sz w:val="28"/>
          <w:sz w:val="28"/>
          <w:szCs w:val="28"/>
          <w:rtl w:val="true"/>
          <w:lang w:bidi="fa-IR"/>
        </w:rPr>
        <w:t>سپس پا را از آن فراتر نهاده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بعید نیست که ساختگی باشد وگرنه چرا عبدالرزاق آن را مخفیانه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جرأت نداشته که نزد احمد بن حنبل و یحیی بن معین و دیگران لب به آن بگشاید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166" w:name="pg16239_367028"/>
    </w:p>
    <w:p>
      <w:pPr>
        <w:pStyle w:val="BookText"/>
        <w:rPr/>
      </w:pPr>
      <w:bookmarkEnd w:id="166"/>
      <w:r>
        <w:rPr>
          <w:rFonts w:ascii="IRNazanin" w:hAnsi="IRNazanin" w:eastAsia="IRNazanin"/>
          <w:color w:val="111111"/>
          <w:sz w:val="28"/>
          <w:sz w:val="28"/>
          <w:szCs w:val="28"/>
          <w:rtl w:val="true"/>
          <w:lang w:bidi="fa-IR"/>
        </w:rPr>
        <w:t xml:space="preserve">شگفت آن که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ایجاد و هن در 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ابن معین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واکنش دوم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عذرخواهی او را ذکر نکرده</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67" w:name="__RefHeading___Toc4106610_1280447820"/>
      <w:bookmarkStart w:id="168" w:name="_Toc65"/>
      <w:bookmarkEnd w:id="167"/>
      <w:r>
        <w:rPr>
          <w:rtl w:val="true"/>
        </w:rPr>
        <w:t>واکنش ششم</w:t>
      </w:r>
      <w:r>
        <w:rPr>
          <w:rtl w:val="true"/>
        </w:rPr>
        <w:t xml:space="preserve">: </w:t>
      </w:r>
      <w:r>
        <w:rPr>
          <w:rtl w:val="true"/>
        </w:rPr>
        <w:t>ادعای تفرّد راوی به آن</w:t>
      </w:r>
      <w:bookmarkEnd w:id="168"/>
    </w:p>
    <w:p>
      <w:pPr>
        <w:pStyle w:val="Heading5"/>
        <w:numPr>
          <w:ilvl w:val="4"/>
          <w:numId w:val="1"/>
        </w:numPr>
        <w:rPr/>
      </w:pPr>
      <w:bookmarkStart w:id="169" w:name="__RefHeading___Toc4106612_1280447820"/>
      <w:bookmarkStart w:id="170" w:name="_Toc66"/>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ذهبی در ترجمه عبدالرزاق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فظیع ترین و زشت ترین روایت عبدالرزاق مطلبی است که فقط احمد ابن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در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شبیه احادیث جعلی است</w:t>
      </w:r>
      <w:r>
        <w:rPr>
          <w:rFonts w:eastAsia="IRNazanin" w:cs="IRNazanin"/>
          <w:color w:val="111111"/>
          <w:sz w:val="28"/>
          <w:szCs w:val="28"/>
          <w:rtl w:val="true"/>
          <w:lang w:bidi="fa-IR"/>
        </w:rPr>
        <w:t xml:space="preserve">. </w:t>
      </w:r>
      <w:r>
        <w:rPr>
          <w:rStyle w:val="FootnoteAnchor"/>
          <w:rtl w:val="true"/>
        </w:rPr>
        <w:footnoteReference w:id="156"/>
      </w:r>
    </w:p>
    <w:p>
      <w:pPr>
        <w:pStyle w:val="Heading5"/>
        <w:numPr>
          <w:ilvl w:val="4"/>
          <w:numId w:val="1"/>
        </w:numPr>
        <w:rPr/>
      </w:pPr>
      <w:bookmarkStart w:id="171" w:name="__RefHeading___Toc4106614_1280447820"/>
      <w:bookmarkStart w:id="172" w:name="_Toc67"/>
      <w:bookmarkEnd w:id="171"/>
      <w:r>
        <w:rPr>
          <w:rtl w:val="true"/>
        </w:rPr>
        <w:t>پاسخ</w:t>
      </w:r>
      <w:r>
        <w:rPr>
          <w:rtl w:val="true"/>
        </w:rPr>
        <w:t>:</w:t>
      </w:r>
      <w:bookmarkEnd w:id="1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راوی ثقه به نقل ،روایت عیبی برای راوی یا آن روایت نیست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ذهبی در کتاب های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خطیب بغدادی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اند که محمد بن علی بن سفیان صنعانی نیز این مطلب را از عبدالرّزاق نقل کرده و ابو الازهر متفرّد به نقل آن نیست </w:t>
      </w:r>
      <w:r>
        <w:rPr>
          <w:rStyle w:val="FootnoteAnchor"/>
          <w:rtl w:val="true"/>
        </w:rPr>
        <w:footnoteReference w:id="158"/>
      </w:r>
    </w:p>
    <w:p>
      <w:pPr>
        <w:pStyle w:val="Heading5"/>
        <w:numPr>
          <w:ilvl w:val="4"/>
          <w:numId w:val="1"/>
        </w:numPr>
        <w:rPr/>
      </w:pPr>
      <w:bookmarkStart w:id="173" w:name="__RefHeading___Toc4106616_1280447820"/>
      <w:bookmarkStart w:id="174" w:name="_Toc68"/>
      <w:bookmarkEnd w:id="173"/>
      <w:r>
        <w:rPr>
          <w:rtl w:val="true"/>
        </w:rPr>
        <w:t xml:space="preserve">سنجش نظریه ذهبی و ابن الجوزي </w:t>
      </w:r>
      <w:r>
        <w:rPr>
          <w:rtl w:val="true"/>
        </w:rPr>
        <w:t>!</w:t>
      </w:r>
      <w:bookmarkEnd w:id="174"/>
    </w:p>
    <w:p>
      <w:pPr>
        <w:pStyle w:val="BookText"/>
        <w:rPr/>
      </w:pPr>
      <w:r>
        <w:rPr>
          <w:rFonts w:ascii="IRNazanin" w:hAnsi="IRNazanin" w:eastAsia="IRNazanin"/>
          <w:color w:val="111111"/>
          <w:sz w:val="28"/>
          <w:sz w:val="28"/>
          <w:szCs w:val="28"/>
          <w:rtl w:val="true"/>
          <w:lang w:bidi="fa-IR"/>
        </w:rPr>
        <w:t>پیش از این گذشت که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بعید نیست ساختگی باشد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bookmarkStart w:id="175" w:name="pg16239_367029"/>
    </w:p>
    <w:p>
      <w:pPr>
        <w:pStyle w:val="BookText"/>
        <w:rPr/>
      </w:pPr>
      <w:bookmarkEnd w:id="175"/>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شهادت به بطلان آن می 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در جای دیگر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نیست، البته معنای آن صحيح است، جز بخش آخر آن که نسبت به آن احساس بدی در ما وجود دارد ؛ زیرا به آن چه گذشت اکتفا نکرده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دوست خدا و دشمن تو دشمن خداست ، وای بر کسی که به تو کینه ورزد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نقطه مقابل ذهبي ، 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گر چه ساختگی است ولی معنای آن صحیح است وای بر کسی که خود را بیهوده به زحمت انداخته و آن را جعل کرده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جالب است که ذهبی سند را صحیح می داند ولی صحت بخشی از متن را نمی پذیرد ولی ابن الجوزی متن آن را بدون اشکال و صحیح دانسته است</w:t>
      </w:r>
      <w:r>
        <w:rPr>
          <w:rFonts w:eastAsia="IRNazanin" w:cs="IRNazanin"/>
          <w:color w:val="111111"/>
          <w:sz w:val="28"/>
          <w:szCs w:val="28"/>
          <w:rtl w:val="true"/>
          <w:lang w:bidi="fa-IR"/>
        </w:rPr>
        <w:t>!</w:t>
      </w:r>
    </w:p>
    <w:p>
      <w:pPr>
        <w:pStyle w:val="Heading3"/>
        <w:numPr>
          <w:ilvl w:val="2"/>
          <w:numId w:val="1"/>
        </w:numPr>
        <w:rPr/>
      </w:pPr>
      <w:bookmarkStart w:id="176" w:name="__RefHeading___Toc4106618_1280447820"/>
      <w:bookmarkStart w:id="177" w:name="_Toc69"/>
      <w:bookmarkEnd w:id="176"/>
      <w:r>
        <w:rPr>
          <w:rtl w:val="true"/>
        </w:rPr>
        <w:t>شواهدی دیگر</w:t>
      </w:r>
      <w:bookmarkEnd w:id="177"/>
    </w:p>
    <w:p>
      <w:pPr>
        <w:pStyle w:val="BookText"/>
        <w:rPr/>
      </w:pPr>
      <w:r>
        <w:rPr>
          <w:rFonts w:ascii="IRNazanin" w:hAnsi="IRNazanin" w:eastAsia="IRNazanin"/>
          <w:color w:val="111111"/>
          <w:sz w:val="28"/>
          <w:sz w:val="28"/>
          <w:szCs w:val="28"/>
          <w:rtl w:val="true"/>
          <w:lang w:bidi="fa-IR"/>
        </w:rPr>
        <w:t>مشابه روایت گذشته روایتی است که ابن عساکر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 بَعَثَنِی بِالْحَقِّ لَقَدْ زَوَّجْتُکِ سَیِّداً فِی اَلدُّنْیَا وَ سَیِّداً فِی اَلْآخِرَهِ، فَلا یُحِبُّهُ إلّا مُؤمِنٌ ، ولا یُبغِضُهُ إلّا مُنافِقٌ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برگزید ، تو را به همسری کسی درآوردم که سیّد و سالار در دنیا و سید و سالار در آخرت است ، جز مؤمن او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ندارد و جز منافق بغض و کینه او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سیادت آن حضرت فراوان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مبجّل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قال القاضي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سيدهم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 إنك عبقريّهم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شماره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الصديقين روايت شماره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شواهد بخش دوم، یعنی شواهد تحذیر از دشمنی با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دشمن آن حضرت دشمن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حجة الوداع، و هو على ناقته ، فضرب على منكب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قد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بلّغت ، هذا أخي، و ابن عمي، و صهري، و أبو ولدي ، اللهم كبّ من عاداه في النار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آله و سلم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سوار بر ناقه بود با دست مبارک بر شانه امیرالمؤمنین علیه السلام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که من فرمان تو را ابلاغ نمودم،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پسر عمویم ، دامادم و پدر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با او دشمنی کند او را در دوزخ افکن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عساكر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لَوْ أَنَّ أُمَّتِی أَبْغَضُوکَ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لَأَکَبَّهُمُ اَللَّهُ عَلَی مَنَاخِرِهِمْ فِی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یا علی اگر امتم به تو کینه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به صورت در دوزخ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آینده به سند معتبر خواهد آمد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خدا با او دشمن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رجوع شود به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 بغض علی علیه السلام میزان تشخیص ایمان و نفاق،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 على علیه السلام حبّ و بغض خدا و پیامبر صلى الله عليه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علی علیه السلام آزار پیامبر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علیه السلام و خاندانش یعنی جنگ با پیامبر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علی علیه السلام دشنام به پیامبر صلى الله عليه و آله و سلم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جاهلی برای دشمن علی علیه السلام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bookmarkStart w:id="178" w:name="pg16239_367032"/>
    </w:p>
    <w:p>
      <w:pPr>
        <w:pStyle w:val="BookText"/>
        <w:rPr/>
      </w:pPr>
      <w:bookmarkEnd w:id="178"/>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79" w:name="__RefHeading___Toc4106620_1280447820"/>
      <w:bookmarkStart w:id="180" w:name="_Toc70"/>
      <w:bookmarkEnd w:id="179"/>
      <w:r>
        <w:rPr/>
        <w:t>33</w:t>
      </w:r>
      <w:r>
        <w:rPr>
          <w:rtl w:val="true"/>
        </w:rPr>
        <w:t xml:space="preserve">- </w:t>
      </w:r>
      <w:r>
        <w:rPr>
          <w:rtl w:val="true"/>
        </w:rPr>
        <w:t>حبّ و بغض علی علیه السلام حبّ و بغض خدا و پیامبر صلی الله علیه و آله</w:t>
      </w:r>
      <w:r>
        <w:rPr>
          <w:rtl w:val="true"/>
        </w:rPr>
        <w:t>!</w:t>
      </w:r>
      <w:bookmarkEnd w:id="180"/>
    </w:p>
    <w:p>
      <w:pPr>
        <w:pStyle w:val="Heading3"/>
        <w:numPr>
          <w:ilvl w:val="2"/>
          <w:numId w:val="1"/>
        </w:numPr>
        <w:rPr/>
      </w:pPr>
      <w:bookmarkStart w:id="181" w:name="__RefHeading___Toc4106622_1280447820"/>
      <w:bookmarkStart w:id="182" w:name="_Toc71"/>
      <w:bookmarkEnd w:id="181"/>
      <w:r>
        <w:rPr>
          <w:rtl w:val="true"/>
        </w:rPr>
        <w:t>اشاره</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علی را دوست داری ؟</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پیامبر صلى الله عليه و اله و سلم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عَلِیّاً فَقَدْ أَحَبَّنِی وَ مَنْ أَبْغَضَ عَلِیّاً فَقَدْ أَبْغَضَنِی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 کس کینه علی را داشته باشد مرا مبغوض داشته است</w:t>
      </w:r>
    </w:p>
    <w:p>
      <w:pPr>
        <w:pStyle w:val="Heading3"/>
        <w:numPr>
          <w:ilvl w:val="2"/>
          <w:numId w:val="1"/>
        </w:numPr>
        <w:rPr/>
      </w:pPr>
      <w:bookmarkStart w:id="183" w:name="__RefHeading___Toc4106624_1280447820"/>
      <w:bookmarkStart w:id="184" w:name="_Toc72"/>
      <w:bookmarkEnd w:id="183"/>
      <w:r>
        <w:rPr>
          <w:rtl w:val="true"/>
        </w:rPr>
        <w:t>اعتبار سند روایت</w:t>
      </w:r>
      <w:bookmarkEnd w:id="184"/>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بنابر شرط بخاری و مسلم کرده 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حدیث در صحاح الأحادیث مقدِسی ها آمده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البانی و وادعی نیز آن را صحیح دانسته اند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185" w:name="pg16239_367033"/>
    </w:p>
    <w:p>
      <w:pPr>
        <w:pStyle w:val="Heading3"/>
        <w:numPr>
          <w:ilvl w:val="2"/>
          <w:numId w:val="1"/>
        </w:numPr>
        <w:rPr/>
      </w:pPr>
      <w:bookmarkStart w:id="186" w:name="__RefHeading___Toc4106626_1280447820"/>
      <w:bookmarkStart w:id="187" w:name="_Toc73"/>
      <w:bookmarkEnd w:id="185"/>
      <w:bookmarkEnd w:id="186"/>
      <w:r>
        <w:rPr>
          <w:rtl w:val="true"/>
        </w:rPr>
        <w:t>مفاد روایت</w:t>
      </w:r>
      <w:bookmarkEnd w:id="187"/>
    </w:p>
    <w:p>
      <w:pPr>
        <w:pStyle w:val="BookText"/>
        <w:rPr/>
      </w:pPr>
      <w:r>
        <w:rPr>
          <w:rFonts w:ascii="IRNazanin" w:hAnsi="IRNazanin" w:eastAsia="IRNazanin"/>
          <w:color w:val="111111"/>
          <w:sz w:val="28"/>
          <w:sz w:val="28"/>
          <w:szCs w:val="28"/>
          <w:rtl w:val="true"/>
          <w:lang w:bidi="fa-IR"/>
        </w:rPr>
        <w:t>معلوم است که سلمان محبتی ویژه به امیر مؤمنان علیه السلام داشته و چنین محبتی از او نسبت به دیگر صحابه دیده نشده و گرنه این پرسش و پاسخ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ریشه اشتراک دیگران را با آن حضرت در این فضیلت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فضیلت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 محکمی است بر دهان ناصبیان که ادعا می کنند به جهت محبت و دوستی پیامبر صلی الله علیه و آله از صحابه طرفداری و با امیرالمؤمنین علیه السلام دشمنی نموده اند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188" w:name="__RefHeading___Toc4106628_1280447820"/>
      <w:bookmarkStart w:id="189" w:name="_Toc74"/>
      <w:bookmarkEnd w:id="188"/>
      <w:r>
        <w:rPr>
          <w:rtl w:val="true"/>
        </w:rPr>
        <w:t>شواهد روایی</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معتبر از ام سلمه نقل کرده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عليّاً فَقَدْ اَحَبَّنِي، وَ مَنْ أَحَبَّنِي فَقَدْ أَحَبَّ اللَّهَ، وَ مَنْ أَبْغَضَ عليّاً فَقَدْ أَبْغَضَنِي، وَ مَنْ أَبْغَضَنِي فَقَدْ أَبْغَضَ اللَّهَ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مرا دوست داشته و هر کس مرا دوست بدارد خدا را دوست داشته است هر کس کینه علی را داشته باشد مرا مبغوض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داشته و کسی که بغض مرا داشته باشد خدا را مبغوض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روایت را با سند صحیح روایت کرده است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حافظ هیثمی و ابن حجر مکی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با سند نیکو نقل کرده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این حدیث در صحاح الأحاديث مَقدِسیها آمده است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البانی نیز حکم به صحت آن کرده است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را به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نقل کرده </w:t>
      </w:r>
      <w:r>
        <w:rPr>
          <w:rStyle w:val="FootnoteAnchor"/>
          <w:rtl w:val="true"/>
        </w:rPr>
        <w:footnoteReference w:id="178"/>
      </w:r>
      <w:r>
        <w:rPr>
          <w:rFonts w:ascii="IRNazanin" w:hAnsi="IRNazanin" w:eastAsia="IRNazanin"/>
          <w:color w:val="111111"/>
          <w:sz w:val="28"/>
          <w:sz w:val="28"/>
          <w:szCs w:val="28"/>
          <w:rtl w:val="true"/>
          <w:lang w:bidi="fa-IR"/>
        </w:rPr>
        <w:t xml:space="preserve">و سند آن را معتبر دانسته ولی در مسند احمد و کتاب فضائل او یافت نشد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علىّ ، مُحِبُّكَ مُحِبّى وَ مُبْغِضُكَ مُبْغِضِی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دوستدار تو دوستدار من است، و کسی که از تو کینه به دل داشته باشد به من کینه توزی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 مَنْ آمن بي و صدقني بولاية علي بن أبي طالب ، فمَنْ تَوَلاه فقد تَوَلّاني ، و من تَوَلّاني فقد تَولَّى الله ، و من أحَبَّه فقد أحَبَّني ، و من أَحَبَّني فقد أحَبَّ الله ، ، و من أبغضه فقد أبغضني،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أبغضني فقد أبغض الله عزَّ وجلَّ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 مختصراً عن عمار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 صَدَّقَني فَلْيَتَوَلَّ عَلِىُّ بْنُ أَبِي طَالِبٍ ، فَانٍ وَلَايَتِهِ وَلَايَتِي وَ وَلَايَتِي وَلَايَةُ اللَّهِ</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کسانی را که به من ایمان آورده و مرا تصدیق نموده اند به ولایت علی بن ابی طالب هر کس ولایت او را بپذیرد ولایت مرا پذیرفته و هر کس ولایت مرا بپذیرد ولایت خدا را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روایت شماره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حاکم و ذهبی حکم به صحت آن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دوست بدارد مرا دوست داشته و هرکس بغض و کینه تو را به دل داشته باشد مرا مبغوض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به این مضمون در مصادر دیگری نیز آمده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190" w:name="pg16239_367036"/>
    </w:p>
    <w:p>
      <w:pPr>
        <w:pStyle w:val="BookText"/>
        <w:rPr/>
      </w:pPr>
      <w:bookmarkEnd w:id="190"/>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91" w:name="__RefHeading___Toc4106630_1280447820"/>
      <w:bookmarkStart w:id="192" w:name="_Toc75"/>
      <w:bookmarkEnd w:id="191"/>
      <w:r>
        <w:rPr/>
        <w:t>34</w:t>
      </w:r>
      <w:r>
        <w:rPr>
          <w:rtl w:val="true"/>
        </w:rPr>
        <w:t xml:space="preserve">- </w:t>
      </w:r>
      <w:r>
        <w:rPr>
          <w:rtl w:val="true"/>
        </w:rPr>
        <w:t>مرگ جاهلی برای دشمن علی علیه السلام</w:t>
      </w:r>
      <w:bookmarkEnd w:id="192"/>
    </w:p>
    <w:p>
      <w:pPr>
        <w:pStyle w:val="Heading3"/>
        <w:numPr>
          <w:ilvl w:val="2"/>
          <w:numId w:val="1"/>
        </w:numPr>
        <w:rPr/>
      </w:pPr>
      <w:bookmarkStart w:id="193" w:name="__RefHeading___Toc4106632_1280447820"/>
      <w:bookmarkStart w:id="194" w:name="_Toc76"/>
      <w:bookmarkEnd w:id="193"/>
      <w:r>
        <w:rPr>
          <w:rtl w:val="true"/>
        </w:rPr>
        <w:t>اشاره</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با سندی که راویان آن ثقه و مورد اطمینان هستند ، نقل کرده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لأرضينّك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أخی ، و أبو وُلدی ، تُقاتِلُ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سُنَّتی و تُبرئ ذِمَّتی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فی عَهدی فَهُوَ کَنزُ اللّهِ ، و مَن ماتَ فی عَهدِکَ فَقَد قَضی نَحبَهُ ، و مَن ماتَ بحبّک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مَوتِکَ خَتَمَ اللّهُ لَهُ بالأَمنِ وَ الإیمانِ ما طَلَعَت شَمسٌ أو غَرَبَت ، و من مات یُبغِضُکَ ماتَ میتَهً جاهِلِیَّهً ، و حوسِبَ بِما عَمِلَ فِی الإِسلامِ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خوشنود می نمایم تو برادر من و پدر فرزندان من هستی برای دفاع از سنّت من مبارزه خواهی کرد و وعده ها و دیون مرا می پردازی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bookmarkStart w:id="195" w:name="pg16239_367037"/>
    </w:p>
    <w:p>
      <w:pPr>
        <w:pStyle w:val="BookText"/>
        <w:rPr/>
      </w:pPr>
      <w:bookmarkEnd w:id="195"/>
      <w:r>
        <w:rPr>
          <w:rFonts w:ascii="IRNazanin" w:hAnsi="IRNazanin" w:eastAsia="IRNazanin"/>
          <w:color w:val="111111"/>
          <w:sz w:val="28"/>
          <w:sz w:val="28"/>
          <w:szCs w:val="28"/>
          <w:rtl w:val="true"/>
          <w:lang w:bidi="fa-IR"/>
        </w:rPr>
        <w:t xml:space="preserve">کسی که در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من و با وفاداری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از گنج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در عهد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تو و با وفاداری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در راه خدا جان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 خویش وفا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تا آن زمان که خورشید طلوع و غروب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تو بمیرد خدا عاقبت او را ختم به خیر کرده و با ایمان و امنیت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عذاب آخرت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کینه تو بمیرد به مرگ دوران جاهلیت از دنیا رفته و نسبت به اعمالی که در دوران اسلام بجای آورده نیز مؤاخذه خواهد شد</w:t>
      </w:r>
      <w:r>
        <w:rPr>
          <w:rFonts w:eastAsia="IRNazanin" w:cs="IRNazanin"/>
          <w:color w:val="111111"/>
          <w:sz w:val="28"/>
          <w:szCs w:val="28"/>
          <w:rtl w:val="true"/>
          <w:lang w:bidi="fa-IR"/>
        </w:rPr>
        <w:t>.</w:t>
      </w:r>
    </w:p>
    <w:p>
      <w:pPr>
        <w:pStyle w:val="Heading3"/>
        <w:numPr>
          <w:ilvl w:val="2"/>
          <w:numId w:val="1"/>
        </w:numPr>
        <w:rPr/>
      </w:pPr>
      <w:bookmarkStart w:id="196" w:name="__RefHeading___Toc4106634_1280447820"/>
      <w:bookmarkStart w:id="197" w:name="_Toc77"/>
      <w:bookmarkEnd w:id="196"/>
      <w:r>
        <w:rPr>
          <w:rtl w:val="true"/>
        </w:rPr>
        <w:t>اعتبار سند روایت</w:t>
      </w:r>
      <w:bookmarkEnd w:id="197"/>
    </w:p>
    <w:p>
      <w:pPr>
        <w:pStyle w:val="BookText"/>
        <w:rPr/>
      </w:pPr>
      <w:r>
        <w:rPr>
          <w:rFonts w:ascii="IRNazanin" w:hAnsi="IRNazanin" w:eastAsia="IRNazanin"/>
          <w:color w:val="111111"/>
          <w:sz w:val="28"/>
          <w:sz w:val="28"/>
          <w:szCs w:val="28"/>
          <w:rtl w:val="true"/>
          <w:lang w:bidi="fa-IR"/>
        </w:rPr>
        <w:t>بوصیری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 ثقه و مورد اطمینان هستند و توثیق او را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98" w:name="__RefHeading___Toc4106636_1280447820"/>
      <w:bookmarkStart w:id="199" w:name="_Toc78"/>
      <w:bookmarkEnd w:id="198"/>
      <w:r>
        <w:rPr>
          <w:rtl w:val="true"/>
        </w:rPr>
        <w:t>واكنش مخالفان</w:t>
      </w:r>
      <w:bookmarkEnd w:id="199"/>
    </w:p>
    <w:p>
      <w:pPr>
        <w:pStyle w:val="Heading4"/>
        <w:numPr>
          <w:ilvl w:val="3"/>
          <w:numId w:val="1"/>
        </w:numPr>
        <w:rPr/>
      </w:pPr>
      <w:bookmarkStart w:id="200" w:name="__RefHeading___Toc4106638_1280447820"/>
      <w:bookmarkStart w:id="201" w:name="_Toc79"/>
      <w:bookmarkEnd w:id="200"/>
      <w:r>
        <w:rPr>
          <w:rtl w:val="true"/>
        </w:rPr>
        <w:t>واکنش اول</w:t>
      </w:r>
      <w:r>
        <w:rPr>
          <w:rtl w:val="true"/>
        </w:rPr>
        <w:t xml:space="preserve">: </w:t>
      </w:r>
      <w:r>
        <w:rPr>
          <w:rtl w:val="true"/>
        </w:rPr>
        <w:t>خدشه در سند روایت</w:t>
      </w:r>
      <w:bookmarkEnd w:id="201"/>
    </w:p>
    <w:p>
      <w:pPr>
        <w:pStyle w:val="BookText"/>
        <w:rPr/>
      </w:pPr>
      <w:r>
        <w:rPr>
          <w:rFonts w:ascii="IRNazanin" w:hAnsi="IRNazanin" w:eastAsia="IRNazanin"/>
          <w:color w:val="111111"/>
          <w:sz w:val="28"/>
          <w:sz w:val="28"/>
          <w:szCs w:val="28"/>
          <w:rtl w:val="true"/>
          <w:lang w:bidi="fa-IR"/>
        </w:rPr>
        <w:t xml:space="preserve">هیثمی در سند این روایت مناقشه کرده که زکریا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در الثقات ذکر کرده و ثقه شمرده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bookmarkStart w:id="202" w:name="pg16239_367038"/>
    </w:p>
    <w:p>
      <w:pPr>
        <w:pStyle w:val="Heading4"/>
        <w:numPr>
          <w:ilvl w:val="3"/>
          <w:numId w:val="1"/>
        </w:numPr>
        <w:rPr/>
      </w:pPr>
      <w:bookmarkStart w:id="203" w:name="__RefHeading___Toc4106640_1280447820"/>
      <w:bookmarkStart w:id="204" w:name="_Toc80"/>
      <w:bookmarkEnd w:id="202"/>
      <w:bookmarkEnd w:id="203"/>
      <w:r>
        <w:rPr>
          <w:rtl w:val="true"/>
        </w:rPr>
        <w:t>واكنش دوم</w:t>
      </w:r>
      <w:r>
        <w:rPr>
          <w:rtl w:val="true"/>
        </w:rPr>
        <w:t xml:space="preserve">: </w:t>
      </w:r>
      <w:r>
        <w:rPr>
          <w:rtl w:val="true"/>
        </w:rPr>
        <w:t>اشکال در دلالت و</w:t>
      </w:r>
      <w:r>
        <w:rPr>
          <w:rtl w:val="true"/>
        </w:rPr>
        <w:t>...</w:t>
      </w:r>
      <w:bookmarkEnd w:id="204"/>
    </w:p>
    <w:p>
      <w:pPr>
        <w:pStyle w:val="BookText"/>
        <w:rPr/>
      </w:pPr>
      <w:r>
        <w:rPr>
          <w:rFonts w:ascii="IRNazanin" w:hAnsi="IRNazanin" w:eastAsia="IRNazanin"/>
          <w:color w:val="111111"/>
          <w:sz w:val="28"/>
          <w:sz w:val="28"/>
          <w:szCs w:val="28"/>
          <w:rtl w:val="true"/>
          <w:lang w:bidi="fa-IR"/>
        </w:rPr>
        <w:t>صاعدی این حدیث را نپذیرفته و برای سست کردن آن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ascii="IRNazanin" w:hAnsi="IRNazanin" w:eastAsia="IRNazanin"/>
          <w:color w:val="111111"/>
          <w:sz w:val="28"/>
          <w:sz w:val="28"/>
          <w:szCs w:val="28"/>
          <w:rtl w:val="true"/>
          <w:lang w:bidi="fa-IR"/>
        </w:rPr>
        <w:t xml:space="preserve"> را مطرح کرده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پاسخ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برادر پیامبر صلی الله علیه و آله علی علیه السلام است، پس این یکی از امتیاز های مخصوص آن حضرت است و ربطی به برادری مؤمنان با یک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 ویژه دیگری که در این روایت آمده ، آن هم شواهد متعدد به نقل از چند تن از صحابه دارد</w:t>
      </w:r>
      <w:r>
        <w:rPr>
          <w:rFonts w:eastAsia="IRNazanin" w:cs="IRNazanin"/>
          <w:color w:val="111111"/>
          <w:sz w:val="28"/>
          <w:szCs w:val="28"/>
          <w:rtl w:val="true"/>
          <w:lang w:bidi="fa-IR"/>
        </w:rPr>
        <w:t>.</w:t>
      </w:r>
    </w:p>
    <w:p>
      <w:pPr>
        <w:pStyle w:val="Heading3"/>
        <w:numPr>
          <w:ilvl w:val="2"/>
          <w:numId w:val="1"/>
        </w:numPr>
        <w:rPr/>
      </w:pPr>
      <w:bookmarkStart w:id="205" w:name="__RefHeading___Toc4106642_1280447820"/>
      <w:bookmarkStart w:id="206" w:name="_Toc81"/>
      <w:bookmarkEnd w:id="205"/>
      <w:r>
        <w:rPr>
          <w:rtl w:val="true"/>
        </w:rPr>
        <w:t>شواهد روایت</w:t>
      </w:r>
      <w:bookmarkEnd w:id="206"/>
    </w:p>
    <w:p>
      <w:pPr>
        <w:pStyle w:val="BookText"/>
        <w:rPr/>
      </w:pPr>
      <w:r>
        <w:rPr>
          <w:rFonts w:ascii="IRNazanin" w:hAnsi="IRNazanin" w:eastAsia="IRNazanin"/>
          <w:color w:val="111111"/>
          <w:sz w:val="28"/>
          <w:sz w:val="28"/>
          <w:szCs w:val="28"/>
          <w:rtl w:val="true"/>
          <w:lang w:bidi="fa-IR"/>
        </w:rPr>
        <w:t>طبرانی روایتی قریب به روایت گذشته را از پسر عمر این گونه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أرضيك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انْتَ أَخِي ، وَ وَزِيرِي ، تَقْضِيَ دِينِي ، وَ تَنَجُّزَ مَوْعِدِي ، وَ تُبْرِئُ ذِمَّتِي ، فَمَنْ أَحَبَّكَ فِي حَيَاةِ مِنِّي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 وَ مَنْ أَحَبَّكَ فی حیاة منک بعدی خَتَمَ اللَّهُ لَهُ بِالْأَمْنِ وَ الْإِيمَانِ وَ آمَنَهُ يَوْمَ الْفَزَعِ ، وَ مَنْ مَاتَ وَ هُوَ 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 ، يُحَاسِبْهُ اللَّهُ بِمَا عَمِلَ فِي الْإِسْلَامِ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در ترجمه یحیی بن عبدالرحمن انصاری روایتی را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عَلِیّا مَحیاهُ و مَماتَه ، کَتَبَ اللّهُ تَعالی لَهُ الأَمنَ وَ الإیمانَ ما طَلَعَتِ الشَّمسُ و ما غَرَبَت ؛ و مَن أبغَضَ عَلِیّا مَحیاهُ و مَماتَه ، فَمیتَتُهُ جاهِلِیَّهٌ ، وحوسِبَ بِما أحدَثَ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 وصفيي، و 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وزيري، و أميني ، مكانك مني مكان هارون من موسى إلّا أنه لا نبي بعدي ، من مات و هو يحبك ختم الله عزّ و جلّ له بالأمن و الإيمان ، و من مات يبغضك لم يكن له نصيب من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أحبّك حفٌ بالأمن و الإيمان، و من أبغضك أماته الله ميتة الجاهلية، و حوسب بعمله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گذشته در دلالت بر این مطلب مشترک است که هر کس با محبت على علیه السلام بميرد ، خدا عاقبت او را ختم به خیر کرده و با ایمان و امنیت از دنیا می رود و از عذاب آخرت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کینه علی علیه السلام بمیرد بهره ای از اسلام ندارد و به مرگ جاهلیت از دنیا رفته و نسبت به اعمالی که در دوران اسلام بجای آورده نیز مؤاخذه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bookmarkStart w:id="207" w:name="pg16239_367040"/>
    </w:p>
    <w:p>
      <w:pPr>
        <w:pStyle w:val="BookText"/>
        <w:rPr/>
      </w:pPr>
      <w:bookmarkEnd w:id="207"/>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208" w:name="__RefHeading___Toc4106644_1280447820"/>
      <w:bookmarkStart w:id="209" w:name="_Toc82"/>
      <w:bookmarkEnd w:id="208"/>
      <w:r>
        <w:rPr/>
        <w:t>35</w:t>
      </w:r>
      <w:r>
        <w:rPr>
          <w:rtl w:val="true"/>
        </w:rPr>
        <w:t xml:space="preserve">- </w:t>
      </w:r>
      <w:r>
        <w:rPr>
          <w:rtl w:val="true"/>
        </w:rPr>
        <w:t>عذابی سخت برای دشمن علی علیه السلام</w:t>
      </w:r>
      <w:bookmarkEnd w:id="209"/>
    </w:p>
    <w:p>
      <w:pPr>
        <w:pStyle w:val="Heading3"/>
        <w:numPr>
          <w:ilvl w:val="2"/>
          <w:numId w:val="1"/>
        </w:numPr>
        <w:rPr/>
      </w:pPr>
      <w:bookmarkStart w:id="210" w:name="__RefHeading___Toc4106646_1280447820"/>
      <w:bookmarkStart w:id="211" w:name="_Toc83"/>
      <w:bookmarkEnd w:id="210"/>
      <w:r>
        <w:rPr>
          <w:rtl w:val="true"/>
        </w:rPr>
        <w:t>اشاره</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به سندی که راویان آن ثقه و مورد اطمینان هستند نقل کرده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محضر پیامبر صلی الله علیه و آله مشرّف شدم، به آن حضرت شکایت کردم که من از دست این امت چقدر سختی کشیده و کجی و کینه توزی دیدم این را گفتم و به گریه افتادم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گریه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نگاه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سمتی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دو نفر را عذاب می کنند و با سنگ صخره ها بر سرشان می کوبند به گونه ای که سرشان متلاشی می شد ولی باز به حالت اول بر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عذابشان از سر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خواستم به دیدن امیر مؤمنان علیه السلام بروم در بین راه به من گفتند که ایشان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این رویا را یک روز پیش از ضربت خوردن ، بیان فرمود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bookmarkStart w:id="212" w:name="pg16239_367041"/>
    </w:p>
    <w:p>
      <w:pPr>
        <w:pStyle w:val="Heading3"/>
        <w:numPr>
          <w:ilvl w:val="2"/>
          <w:numId w:val="1"/>
        </w:numPr>
        <w:rPr/>
      </w:pPr>
      <w:bookmarkStart w:id="213" w:name="__RefHeading___Toc4106648_1280447820"/>
      <w:bookmarkStart w:id="214" w:name="_Toc84"/>
      <w:bookmarkEnd w:id="212"/>
      <w:bookmarkEnd w:id="213"/>
      <w:r>
        <w:rPr>
          <w:rtl w:val="true"/>
        </w:rPr>
        <w:t>اعتبار سند روایت</w:t>
      </w:r>
      <w:bookmarkEnd w:id="214"/>
    </w:p>
    <w:p>
      <w:pPr>
        <w:pStyle w:val="BookText"/>
        <w:rPr/>
      </w:pPr>
      <w:r>
        <w:rPr>
          <w:rFonts w:ascii="IRNazanin" w:hAnsi="IRNazanin" w:eastAsia="IRNazanin"/>
          <w:color w:val="111111"/>
          <w:sz w:val="28"/>
          <w:sz w:val="28"/>
          <w:szCs w:val="28"/>
          <w:rtl w:val="true"/>
          <w:lang w:bidi="fa-IR"/>
        </w:rPr>
        <w:t>هیثمی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ابویعلی با سندی که راویان آن ثقه هستند نقل کرده است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215" w:name="__RefHeading___Toc4106650_1280447820"/>
      <w:bookmarkStart w:id="216" w:name="_Toc85"/>
      <w:bookmarkEnd w:id="215"/>
      <w:r>
        <w:rPr>
          <w:rtl w:val="true"/>
        </w:rPr>
        <w:t>واكنش مخالفان</w:t>
      </w:r>
      <w:bookmarkEnd w:id="216"/>
    </w:p>
    <w:p>
      <w:pPr>
        <w:pStyle w:val="BookText"/>
        <w:rPr/>
      </w:pP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از ارزش و اعتبار و اهمیت مطلب کاسته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راوی این خواب را برای امیرالمؤمنین علیه السلام دیده و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هم ابن ملجم و رفیقش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تردید خود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اظهار کرده اند</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217" w:name="__RefHeading___Toc4106652_1280447820"/>
      <w:bookmarkStart w:id="218" w:name="_Toc86"/>
      <w:bookmarkEnd w:id="217"/>
      <w:r>
        <w:rPr>
          <w:rtl w:val="true"/>
        </w:rPr>
        <w:t>پاسخ</w:t>
      </w:r>
      <w:bookmarkEnd w:id="218"/>
    </w:p>
    <w:p>
      <w:pPr>
        <w:pStyle w:val="BookText"/>
        <w:rPr/>
      </w:pPr>
      <w:r>
        <w:rPr>
          <w:rFonts w:ascii="IRNazanin" w:hAnsi="IRNazanin" w:eastAsia="IRNazanin"/>
          <w:color w:val="111111"/>
          <w:sz w:val="28"/>
          <w:sz w:val="28"/>
          <w:szCs w:val="28"/>
          <w:rtl w:val="true"/>
          <w:lang w:bidi="fa-IR"/>
        </w:rPr>
        <w:t xml:space="preserve">این روایت معتبر به روشنی دلالت دارد که خود حضرت خواب دیده اند، نه راوی ؛ زیرا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رؤیا مربوط به راوی بود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عذاب می شدند ابن ملجم و رفیقش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عذاب با شکایت امیرالمؤمنین علیه السلام ارتباط داشته باشد، پس عذاب مربوط به دشمنانی می شود که حضرت از آنان شکایت داشته است که ممکن است معاویه ، عمرو بن العاص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شواهد آینده معلوم می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219" w:name="pg16239_367042"/>
    </w:p>
    <w:p>
      <w:pPr>
        <w:pStyle w:val="Heading3"/>
        <w:numPr>
          <w:ilvl w:val="2"/>
          <w:numId w:val="1"/>
        </w:numPr>
        <w:rPr/>
      </w:pPr>
      <w:bookmarkStart w:id="220" w:name="__RefHeading___Toc4106654_1280447820"/>
      <w:bookmarkStart w:id="221" w:name="_Toc87"/>
      <w:bookmarkEnd w:id="219"/>
      <w:bookmarkEnd w:id="220"/>
      <w:r>
        <w:rPr>
          <w:rtl w:val="true"/>
        </w:rPr>
        <w:t>شواهد روایت</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اَلْأَعْمَشُ عَنْ عَمَّارٍ اَلدُّهْنِیِّ عَنْ أَبِی صَالِحٍ اَلْحَنَفِیِّ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اَللَّیْلَهَ رَسُولَ اَللَّهِ صَلَّی اَللَّهُ عَلَیْهِ وَ آلِهِ فِی اَلْمَنَامِ فَشَکَوْتُ إِلَیْهِ مَا لَقِیتُ حَتَّی بَکَیْتُ،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جَلاَمِیدُ، وَ إِذَا رَجُلاَنِ مُصَفَّدَانِ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مُعَاوِیَهُ 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أَرْضَخُ رُءُوسَهُمَا ثُمَّ تَعُودُ، ثُمَّ أَرْضَخُ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اِنْتَبَهْتُ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روی نحو هذا الحديث عمرو بن مرة ، عن أبي عبد الله بن سلمة،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اَللَّیْلَهَ رَسُولَ اَللَّهِ صَلَّی اَللَّهُ عَلَیْهِ وَ آلِهِ فَشَکَوْتُ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فَانْظُرْ 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مُعَاوِیَهُ وَ عَمْرُو بْنُ اَلْعَاصِ مُعَلَّقَیْنِ بِأَرْجُلِهِمْ مُنَکَّسَیْنِ تُرْضَخُ رُءُوسُهُمَا بِالْحِجَارَهِ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تُشْدَخُ</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222" w:name="pg16239_367044"/>
    </w:p>
    <w:p>
      <w:pPr>
        <w:pStyle w:val="BookText"/>
        <w:rPr/>
      </w:pPr>
      <w:bookmarkEnd w:id="222"/>
      <w:r>
        <w:rPr>
          <w:rFonts w:eastAsia="Times New Roman" w:cs="Times New Roman" w:ascii="Times New Roman" w:hAnsi="Times New Roman"/>
          <w:color w:val="111111"/>
          <w:sz w:val="28"/>
          <w:szCs w:val="28"/>
          <w:lang w:val="en-US" w:bidi="en-US"/>
        </w:rPr>
        <w:t>36</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قاتل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حاکم به سند صحیح نقل کرده اند که پیامبر صلی الله علیه و آله خطاب به امیرمؤمنان علیه السلام و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أُحَدِّثَكُما بِأَشْقَى النّاسِ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الّذي عَقَر النّاقَةَ، وَ الَّذي يَضْرِبُكَ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تَبْتَلَّ مِنْهُ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لِحْيَته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نگویم که دو نفر که شقی ترین مردم هستند چه کسانی هستند؟ یکی مردک سرخ پوستی از قوم ثمود که ناقۀ حضرت صالح علیه السلام را پی کرد و دیگری کسی است که بر فرق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زند تا محاسنت از آن خونین گردد</w:t>
      </w:r>
      <w:r>
        <w:rPr>
          <w:rFonts w:eastAsia="IRNazanin" w:cs="IRNazanin"/>
          <w:color w:val="111111"/>
          <w:sz w:val="28"/>
          <w:szCs w:val="28"/>
          <w:rtl w:val="true"/>
          <w:lang w:bidi="fa-IR"/>
        </w:rPr>
        <w:t>.</w:t>
      </w:r>
    </w:p>
    <w:p>
      <w:pPr>
        <w:pStyle w:val="Heading3"/>
        <w:numPr>
          <w:ilvl w:val="2"/>
          <w:numId w:val="1"/>
        </w:numPr>
        <w:rPr/>
      </w:pPr>
      <w:bookmarkStart w:id="223" w:name="__RefHeading___Toc4106656_1280447820"/>
      <w:bookmarkStart w:id="224" w:name="_Toc88"/>
      <w:bookmarkEnd w:id="223"/>
      <w:r>
        <w:rPr>
          <w:rtl w:val="true"/>
        </w:rPr>
        <w:t>اعتبار سند روایت</w:t>
      </w:r>
      <w:bookmarkEnd w:id="224"/>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سیوطی و البانی حکم به صحت این روایت کرده اند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bookmarkStart w:id="225" w:name="pg16239_367045"/>
    </w:p>
    <w:p>
      <w:pPr>
        <w:pStyle w:val="BookText"/>
        <w:rPr/>
      </w:pPr>
      <w:bookmarkEnd w:id="225"/>
      <w:r>
        <w:rPr>
          <w:rFonts w:ascii="IRNazanin" w:hAnsi="IRNazanin" w:eastAsia="IRNazanin"/>
          <w:color w:val="111111"/>
          <w:sz w:val="28"/>
          <w:sz w:val="28"/>
          <w:szCs w:val="28"/>
          <w:rtl w:val="true"/>
          <w:lang w:bidi="fa-IR"/>
        </w:rPr>
        <w:t xml:space="preserve">هيثمي 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راویان آن را توثیق کرده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این اشکال پاسخ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البخاري أن محمد بن خثيم هذا ولد على عهد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عنه ابن مندة و كذا ذكر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من سماعه من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فضائل امیرالمؤمنين علیه السلام لأحمد بن حنبل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بن محمد عباس در تعلیقه اش حکم به اعتبار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اسناد متعدد نقل شده که برخی صحیح و برخی دیگر نیکو و معتبر است</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226" w:name="__RefHeading___Toc4106658_1280447820"/>
      <w:bookmarkStart w:id="227" w:name="_Toc89"/>
      <w:bookmarkEnd w:id="226"/>
      <w:r>
        <w:rPr>
          <w:rtl w:val="true"/>
        </w:rPr>
        <w:t>شواهدی دیگر</w:t>
      </w:r>
      <w:bookmarkEnd w:id="227"/>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این روایت نقل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هم از روایت امیر مؤمنان علیه السلام دارد که بزار به سند نیکو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رَسُولُ اَللَّهِ صَلَّی اَللَّهُ عَلَیْهِ وَ آلِهِ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أَشْقَی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أَشْقَی اَلْآخِرِینَ؟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اعلَم،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 و له شاهد من حديث عمار بن ياسر عند أحمد، و من حديث صهيب عند الطبراني ،</w:t>
      </w:r>
    </w:p>
    <w:p>
      <w:pPr>
        <w:pStyle w:val="BookText"/>
        <w:rPr/>
      </w:pPr>
      <w:r>
        <w:rPr>
          <w:rFonts w:ascii="IRNazanin" w:hAnsi="IRNazanin" w:eastAsia="IRNazanin"/>
          <w:color w:val="111111"/>
          <w:sz w:val="28"/>
          <w:sz w:val="28"/>
          <w:szCs w:val="28"/>
          <w:rtl w:val="true"/>
          <w:lang w:bidi="fa-IR"/>
        </w:rPr>
        <w:t xml:space="preserve">و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عند أبي يعلى بإسناد ليّن</w:t>
      </w:r>
    </w:p>
    <w:p>
      <w:pPr>
        <w:pStyle w:val="BookText"/>
        <w:rPr/>
      </w:pPr>
      <w:r>
        <w:rPr>
          <w:rFonts w:ascii="Amiri" w:hAnsi="Amiri" w:eastAsia="Amiri" w:cs="Amiri"/>
          <w:color w:val="111111"/>
          <w:sz w:val="28"/>
          <w:sz w:val="28"/>
          <w:szCs w:val="28"/>
          <w:rtl w:val="true"/>
          <w:lang w:bidi="ar-SA"/>
        </w:rPr>
        <w:t>و عند البزار بإسناد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رجوع شود به فضائل امیرالمؤمنين علیه السلام الأحمد بن حنبل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وصى الله بن محمد عباس در تعلیقه اش حکم به اعتبار آن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لغيره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زمینه آثار دیگری نقل شده که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حکم به اعتبار برخی از آن روایات کرده اند، چنان که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صهیب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لِعَلِیٍّ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أشقَی الأَوَّلینَ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عَقَرَ النّاقَهَ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أشقَی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یَضرِبُکَ عَلی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النَّبِیُّ صلی الله علیه و آله إلی یافوخِهِ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یَقولُ لِأَهلِ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وَدِدتُ أنَّهُ قَدِ ابتَعَثَ أشقاکُم فَخَضَبَ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وَضَعَ یَدَهُ عَلی مُقَدَّمِ رَأسِهِ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أشقی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النّاقَهَ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أشقی هذِهِ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أخبرنا عبيد الله أن النبي صلى الله عليه و آله و سلم 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مَن أشقَی الأَوَّلینَ وَ الآخِرینَ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أشقَی الأَوَّلینَ عاقِرُ النّاقَهِ ، و أشقَی الآخِرینَ الَّذی یَطعَنُکَ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إلی حَیثُ یُطعَن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سنان يزيد بن مرة الدئلي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شَدیداً حَتّی أدنَفَ ، و خِفنا عَلَیهِ ، ثُمَّ إنَّهُ بَرَأَ و نَقِهَ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أبَا الحَسَنِ ، الحَمدُ للّهِِ الَّذی عافاکَ ، قَد کُنّا نَخافُنا عَلَیکَ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لکِنّی لَم أخَف عَلی نَفسی ، أخبَرَنِیَ الصّادِقُ المَصدوقُ صلی الله علیه و آله أنّی لا أموتُ حَتّی اُضرَبَ عَلی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إلی مُقَدَّمِ رَأسِهِ الأَیسَرِ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یَقتُلُکَ أشقی هذِهِ الاُمَّهِ ، کَما عَقَرَ ناقَهَ اللّهِ أشقی بَنی فُلانٍ مِن ثَمودَ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عَادَ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شَکْوَی اِشْتَکَاهَا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تَخَوَّفْنَا عَلَیْکَ فِی شَکْوَاکَ هَذِهِ فَقَالَ و لَکِنِّی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تَخَوَّفْتُ عَلَی نَفْسِی منه؛ لِأَنِّی سَمِعْتُ اَلصَّادِقَ اَلْمُصَدَّقَ صلی الله علیه و آله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سَتُضْرَبُ ضَرْبَهً هُنَا وَ أضَرْبَهً هاهُنَا َو أشَارَ إِلَی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فَیَسِیلُ دَمُهَا حَتَّی تَخْضِبَ لِحْیَتُکَ وَ یَکُونُ صَاحِبُهَا أَشْقَاهَا کَمَا کَانَ عَاقِرُ اَلنَّاقَهِ أَشْقَی ثَمُودَ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إسناده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البخاري و لم يخرجاه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الآحاد و المثاني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السنن الكبرى للبيهقي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 الآثار للبيهقي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دیگر قریب به آن چه گذشت در منابع عامه آمده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های متعدد این مطلب مستقیم از خود امیرالمؤمنین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لَتُخضَبَنَّ هذِهِ مِن هذِهِ، فما ينتظرني الأشقى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بعضی از 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ينتظر بالأشقى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المصنف لابن أبي شيبة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تهذیب الکمال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ينتظر الأشقى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 أبو يعلى، و رجاله رجال الصحيح غير عبد الله بن سبيع و هو ثقة، و رواه البزار بإسناد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لَتُخْضَبَنَّ هَذِهِ مِنْ هَذِهِ </w:t>
      </w:r>
      <w:r>
        <w:rPr>
          <w:rStyle w:val="FootnoteAnchor"/>
          <w:rtl w:val="true"/>
        </w:rPr>
        <w:footnoteReference w:id="206"/>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 أشقاها أن یَجیءَ فَیَقتُلَنی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 أَشْقَاهَا أَنْ یَخْضِبَهَا عَنْ أَعْلَاهَا؟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أشقاها ؟ </w:t>
      </w:r>
      <w:r>
        <w:rPr>
          <w:rStyle w:val="FootnoteAnchor"/>
          <w:rtl w:val="true"/>
        </w:rPr>
        <w:footnoteReference w:id="209"/>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يخبتنّ أشقاها ؟ </w:t>
      </w:r>
      <w:r>
        <w:rPr>
          <w:rStyle w:val="FootnoteAnchor"/>
          <w:rtl w:val="true"/>
        </w:rPr>
        <w:footnoteReference w:id="210"/>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يأن لأشقاها؟ </w:t>
      </w:r>
      <w:r>
        <w:rPr>
          <w:rStyle w:val="FootnoteAnchor"/>
          <w:rtl w:val="true"/>
        </w:rPr>
        <w:footnoteReference w:id="2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228" w:name="pg16239_367049"/>
    </w:p>
    <w:p>
      <w:pPr>
        <w:pStyle w:val="Heading3"/>
        <w:numPr>
          <w:ilvl w:val="2"/>
          <w:numId w:val="1"/>
        </w:numPr>
        <w:rPr/>
      </w:pPr>
      <w:bookmarkStart w:id="229" w:name="__RefHeading___Toc4106660_1280447820"/>
      <w:bookmarkStart w:id="230" w:name="_Toc90"/>
      <w:bookmarkEnd w:id="228"/>
      <w:bookmarkEnd w:id="229"/>
      <w:r>
        <w:rPr>
          <w:rtl w:val="true"/>
        </w:rPr>
        <w:t>واكنش مخالفان</w:t>
      </w:r>
      <w:bookmarkEnd w:id="230"/>
    </w:p>
    <w:p>
      <w:pPr>
        <w:pStyle w:val="BookText"/>
        <w:rPr/>
      </w:pPr>
      <w:r>
        <w:rPr>
          <w:rFonts w:ascii="IRNazanin" w:hAnsi="IRNazanin" w:eastAsia="IRNazanin"/>
          <w:color w:val="111111"/>
          <w:sz w:val="28"/>
          <w:sz w:val="28"/>
          <w:szCs w:val="28"/>
          <w:rtl w:val="true"/>
          <w:lang w:bidi="fa-IR"/>
        </w:rPr>
        <w:t>از مجموع روایت هایی که در دفتر های پیشین گذشت و خواهد آمد روشن است که ابن ملجم مرادی ملعون کسی را به قتل رسانده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پیامبر صلی الله علیه و آله هیچ کس در فضیلت با او برابر نیست و به نصّ آیه شریفه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أَنْفُسَنَا</w:t>
      </w:r>
      <w:r>
        <w:rPr>
          <w:rFonts w:ascii="IRNazanin" w:hAnsi="IRNazanin" w:eastAsia="IRNazanin"/>
          <w:color w:val="111111"/>
          <w:sz w:val="28"/>
          <w:sz w:val="28"/>
          <w:szCs w:val="28"/>
          <w:rtl w:val="true"/>
          <w:lang w:bidi="fa-IR"/>
        </w:rPr>
        <w:t xml:space="preserve"> و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خود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خلق خدا</w:t>
      </w:r>
    </w:p>
    <w:p>
      <w:pPr>
        <w:pStyle w:val="BookText"/>
        <w:rPr/>
      </w:pPr>
      <w:r>
        <w:rPr>
          <w:rFonts w:ascii="IRNazanin" w:hAnsi="IRNazanin" w:eastAsia="IRNazanin"/>
          <w:color w:val="111111"/>
          <w:sz w:val="28"/>
          <w:sz w:val="28"/>
          <w:szCs w:val="28"/>
          <w:rtl w:val="true"/>
          <w:lang w:bidi="fa-IR"/>
        </w:rPr>
        <w:t>سیّد و سالار دنیا و آخرت ،</w:t>
      </w:r>
    </w:p>
    <w:p>
      <w:pPr>
        <w:pStyle w:val="BookText"/>
        <w:rPr/>
      </w:pPr>
      <w:r>
        <w:rPr>
          <w:rFonts w:ascii="IRNazanin" w:hAnsi="IRNazanin" w:eastAsia="IRNazanin"/>
          <w:color w:val="111111"/>
          <w:sz w:val="28"/>
          <w:sz w:val="28"/>
          <w:szCs w:val="28"/>
          <w:rtl w:val="true"/>
          <w:lang w:bidi="fa-IR"/>
        </w:rPr>
        <w:t>تنها برادر پیامبر صلی الله علیه و آله،</w:t>
      </w:r>
    </w:p>
    <w:p>
      <w:pPr>
        <w:pStyle w:val="BookText"/>
        <w:rPr/>
      </w:pPr>
      <w:r>
        <w:rPr>
          <w:rFonts w:ascii="IRNazanin" w:hAnsi="IRNazanin" w:eastAsia="IRNazanin"/>
          <w:color w:val="111111"/>
          <w:sz w:val="28"/>
          <w:sz w:val="28"/>
          <w:szCs w:val="28"/>
          <w:rtl w:val="true"/>
          <w:lang w:bidi="fa-IR"/>
        </w:rPr>
        <w:t>نسبت به پیامبر صلی الله علیه و آله مانند حضرت هارون نسبت به حضرت موسی علیهما السلام</w:t>
      </w:r>
    </w:p>
    <w:p>
      <w:pPr>
        <w:pStyle w:val="BookText"/>
        <w:rPr/>
      </w:pPr>
      <w:r>
        <w:rPr>
          <w:rFonts w:ascii="IRNazanin" w:hAnsi="IRNazanin" w:eastAsia="IRNazanin"/>
          <w:color w:val="111111"/>
          <w:sz w:val="28"/>
          <w:sz w:val="28"/>
          <w:szCs w:val="28"/>
          <w:rtl w:val="true"/>
          <w:lang w:bidi="fa-IR"/>
        </w:rPr>
        <w:t>همیشه همراه با حق و حق با او</w:t>
      </w:r>
    </w:p>
    <w:p>
      <w:pPr>
        <w:pStyle w:val="BookText"/>
        <w:rPr/>
      </w:pPr>
      <w:r>
        <w:rPr>
          <w:rFonts w:ascii="IRNazanin" w:hAnsi="IRNazanin" w:eastAsia="IRNazanin"/>
          <w:color w:val="111111"/>
          <w:sz w:val="28"/>
          <w:sz w:val="28"/>
          <w:szCs w:val="28"/>
          <w:rtl w:val="true"/>
          <w:lang w:bidi="fa-IR"/>
        </w:rPr>
        <w:t>همیشه همراه با قرآن و قرآن با او</w:t>
      </w:r>
    </w:p>
    <w:p>
      <w:pPr>
        <w:pStyle w:val="BookText"/>
        <w:rPr/>
      </w:pPr>
      <w:r>
        <w:rPr>
          <w:rFonts w:ascii="IRNazanin" w:hAnsi="IRNazanin" w:eastAsia="IRNazanin"/>
          <w:color w:val="111111"/>
          <w:sz w:val="28"/>
          <w:sz w:val="28"/>
          <w:szCs w:val="28"/>
          <w:rtl w:val="true"/>
          <w:lang w:bidi="fa-IR"/>
        </w:rPr>
        <w:t>سرپرست مؤمنان پس از پیامبر صلی الله علیه و آله،</w:t>
      </w:r>
    </w:p>
    <w:p>
      <w:pPr>
        <w:pStyle w:val="BookText"/>
        <w:rPr/>
      </w:pPr>
      <w:r>
        <w:rPr>
          <w:rFonts w:ascii="IRNazanin" w:hAnsi="IRNazanin" w:eastAsia="IRNazanin"/>
          <w:color w:val="111111"/>
          <w:sz w:val="28"/>
          <w:sz w:val="28"/>
          <w:szCs w:val="28"/>
          <w:rtl w:val="true"/>
          <w:lang w:bidi="fa-IR"/>
        </w:rPr>
        <w:t>دوستی او دوستی با خدا و پیامبر صلی الله علیه و آله،</w:t>
      </w:r>
    </w:p>
    <w:p>
      <w:pPr>
        <w:pStyle w:val="BookText"/>
        <w:rPr/>
      </w:pPr>
      <w:r>
        <w:rPr>
          <w:rFonts w:ascii="IRNazanin" w:hAnsi="IRNazanin" w:eastAsia="IRNazanin"/>
          <w:color w:val="111111"/>
          <w:sz w:val="28"/>
          <w:sz w:val="28"/>
          <w:szCs w:val="28"/>
          <w:rtl w:val="true"/>
          <w:lang w:bidi="fa-IR"/>
        </w:rPr>
        <w:t>دشمنی با او دشمنی با خدا و پیامبر صلی الله علیه و آله</w:t>
      </w:r>
    </w:p>
    <w:p>
      <w:pPr>
        <w:pStyle w:val="BookText"/>
        <w:rPr/>
      </w:pPr>
      <w:r>
        <w:rPr>
          <w:rFonts w:ascii="IRNazanin" w:hAnsi="IRNazanin" w:eastAsia="IRNazanin"/>
          <w:color w:val="111111"/>
          <w:sz w:val="28"/>
          <w:sz w:val="28"/>
          <w:szCs w:val="28"/>
          <w:rtl w:val="true"/>
          <w:lang w:bidi="fa-IR"/>
        </w:rPr>
        <w:t>یاری او یاری خدا و پیامبر صلی الله علیه و آله و رها کردن او رها کردن خدا،</w:t>
      </w:r>
    </w:p>
    <w:p>
      <w:pPr>
        <w:pStyle w:val="BookText"/>
        <w:rPr/>
      </w:pPr>
      <w:r>
        <w:rPr>
          <w:rFonts w:ascii="IRNazanin" w:hAnsi="IRNazanin" w:eastAsia="IRNazanin"/>
          <w:color w:val="111111"/>
          <w:sz w:val="28"/>
          <w:sz w:val="28"/>
          <w:szCs w:val="28"/>
          <w:rtl w:val="true"/>
          <w:lang w:bidi="fa-IR"/>
        </w:rPr>
        <w:t>اطاعت او اطاعت خدا و نافرمانی او نافرمانی خدا،</w:t>
      </w:r>
    </w:p>
    <w:p>
      <w:pPr>
        <w:pStyle w:val="BookText"/>
        <w:rPr/>
      </w:pPr>
      <w:r>
        <w:rPr>
          <w:rFonts w:ascii="IRNazanin" w:hAnsi="IRNazanin" w:eastAsia="IRNazanin"/>
          <w:color w:val="111111"/>
          <w:sz w:val="28"/>
          <w:sz w:val="28"/>
          <w:szCs w:val="28"/>
          <w:rtl w:val="true"/>
          <w:lang w:bidi="fa-IR"/>
        </w:rPr>
        <w:t>جدایی از او جدایی از خدا و پیامبر صلی الله علیه و آله</w:t>
      </w:r>
    </w:p>
    <w:p>
      <w:pPr>
        <w:pStyle w:val="BookText"/>
        <w:rPr/>
      </w:pPr>
      <w:r>
        <w:rPr>
          <w:rFonts w:ascii="IRNazanin" w:hAnsi="IRNazanin" w:eastAsia="IRNazanin"/>
          <w:color w:val="111111"/>
          <w:sz w:val="28"/>
          <w:sz w:val="28"/>
          <w:szCs w:val="28"/>
          <w:rtl w:val="true"/>
          <w:lang w:bidi="fa-IR"/>
        </w:rPr>
        <w:t>آزار او آزار پیامبر صلی الله علیه و آله،</w:t>
      </w:r>
    </w:p>
    <w:p>
      <w:pPr>
        <w:pStyle w:val="BookText"/>
        <w:rPr/>
      </w:pPr>
      <w:r>
        <w:rPr>
          <w:rFonts w:ascii="IRNazanin" w:hAnsi="IRNazanin" w:eastAsia="IRNazanin"/>
          <w:color w:val="111111"/>
          <w:sz w:val="28"/>
          <w:sz w:val="28"/>
          <w:szCs w:val="28"/>
          <w:rtl w:val="true"/>
          <w:lang w:bidi="fa-IR"/>
        </w:rPr>
        <w:t>جنگ با او جنگ با پیامبر صلی الله علیه و آله،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دشنام به او دشنام به پیامبر صلی الله علیه و آله و خدا،</w:t>
      </w:r>
    </w:p>
    <w:p>
      <w:pPr>
        <w:pStyle w:val="BookText"/>
        <w:rPr/>
      </w:pPr>
      <w:r>
        <w:rPr>
          <w:rFonts w:ascii="IRNazanin" w:hAnsi="IRNazanin" w:eastAsia="IRNazanin"/>
          <w:color w:val="111111"/>
          <w:sz w:val="28"/>
          <w:sz w:val="28"/>
          <w:szCs w:val="28"/>
          <w:rtl w:val="true"/>
          <w:lang w:bidi="fa-IR"/>
        </w:rPr>
        <w:t>حبّ و بغض او میزان تشخیص ایمان و نفاق،</w:t>
      </w:r>
    </w:p>
    <w:p>
      <w:pPr>
        <w:pStyle w:val="BookText"/>
        <w:rPr/>
      </w:pPr>
      <w:r>
        <w:rPr>
          <w:rFonts w:ascii="IRNazanin" w:hAnsi="IRNazanin" w:eastAsia="IRNazanin"/>
          <w:color w:val="111111"/>
          <w:sz w:val="28"/>
          <w:sz w:val="28"/>
          <w:szCs w:val="28"/>
          <w:rtl w:val="true"/>
          <w:lang w:bidi="fa-IR"/>
        </w:rPr>
        <w:t>مبارزات او مطابق قرآن،</w:t>
      </w:r>
    </w:p>
    <w:p>
      <w:pPr>
        <w:pStyle w:val="BookText"/>
        <w:rPr/>
      </w:pPr>
      <w:r>
        <w:rPr>
          <w:rFonts w:ascii="IRNazanin" w:hAnsi="IRNazanin" w:eastAsia="IRNazanin"/>
          <w:color w:val="111111"/>
          <w:sz w:val="28"/>
          <w:sz w:val="28"/>
          <w:szCs w:val="28"/>
          <w:rtl w:val="true"/>
          <w:lang w:bidi="fa-IR"/>
        </w:rPr>
        <w:t>سرافراز در آزمایش الهی،</w:t>
      </w:r>
    </w:p>
    <w:p>
      <w:pPr>
        <w:pStyle w:val="BookText"/>
        <w:rPr/>
      </w:pPr>
      <w:r>
        <w:rPr>
          <w:rFonts w:ascii="IRNazanin" w:hAnsi="IRNazanin" w:eastAsia="IRNazanin"/>
          <w:color w:val="111111"/>
          <w:sz w:val="28"/>
          <w:sz w:val="28"/>
          <w:szCs w:val="28"/>
          <w:rtl w:val="true"/>
          <w:lang w:bidi="fa-IR"/>
        </w:rPr>
        <w:t>تنها وصی و پرداخت کننده دیون پیامبر صلی الله علیه و آله،</w:t>
      </w:r>
    </w:p>
    <w:p>
      <w:pPr>
        <w:pStyle w:val="BookText"/>
        <w:rPr/>
      </w:pPr>
      <w:r>
        <w:rPr>
          <w:rFonts w:ascii="IRNazanin" w:hAnsi="IRNazanin" w:eastAsia="IRNazanin"/>
          <w:color w:val="111111"/>
          <w:sz w:val="28"/>
          <w:sz w:val="28"/>
          <w:szCs w:val="28"/>
          <w:rtl w:val="true"/>
          <w:lang w:bidi="fa-IR"/>
        </w:rPr>
        <w:t>وارث پیامبر صلی الله علیه و آله و سزاوار ترین مردم به آن حضرت،</w:t>
      </w:r>
    </w:p>
    <w:p>
      <w:pPr>
        <w:pStyle w:val="BookText"/>
        <w:rPr/>
      </w:pPr>
      <w:r>
        <w:rPr>
          <w:rFonts w:ascii="IRNazanin" w:hAnsi="IRNazanin" w:eastAsia="IRNazanin"/>
          <w:color w:val="111111"/>
          <w:sz w:val="28"/>
          <w:sz w:val="28"/>
          <w:szCs w:val="28"/>
          <w:rtl w:val="true"/>
          <w:lang w:bidi="fa-IR"/>
        </w:rPr>
        <w:t>سابقه او در اسلام از همه بیشتر علم و دانش او از همه افزون تر و در حلم و بردباری از همه برتر</w:t>
      </w:r>
    </w:p>
    <w:p>
      <w:pPr>
        <w:pStyle w:val="BookText"/>
        <w:rPr/>
      </w:pPr>
      <w:r>
        <w:rPr>
          <w:rFonts w:ascii="IRNazanin" w:hAnsi="IRNazanin" w:eastAsia="IRNazanin"/>
          <w:color w:val="111111"/>
          <w:sz w:val="28"/>
          <w:sz w:val="28"/>
          <w:szCs w:val="28"/>
          <w:rtl w:val="true"/>
          <w:lang w:bidi="fa-IR"/>
        </w:rPr>
        <w:t>درب ورودی شهر علم و حکمت پیامبر صلی الله علیه و آله،</w:t>
      </w:r>
    </w:p>
    <w:p>
      <w:pPr>
        <w:pStyle w:val="BookText"/>
        <w:rPr/>
      </w:pPr>
      <w:r>
        <w:rPr>
          <w:rFonts w:ascii="IRNazanin" w:hAnsi="IRNazanin" w:eastAsia="IRNazanin"/>
          <w:color w:val="111111"/>
          <w:sz w:val="28"/>
          <w:sz w:val="28"/>
          <w:szCs w:val="28"/>
          <w:rtl w:val="true"/>
          <w:lang w:bidi="fa-IR"/>
        </w:rPr>
        <w:t>هدایت شده الهی و برترین صحابه در قضاوت،</w:t>
      </w:r>
    </w:p>
    <w:p>
      <w:pPr>
        <w:pStyle w:val="BookText"/>
        <w:rPr/>
      </w:pPr>
      <w:r>
        <w:rPr>
          <w:rFonts w:ascii="IRNazanin" w:hAnsi="IRNazanin" w:eastAsia="IRNazanin"/>
          <w:color w:val="111111"/>
          <w:sz w:val="28"/>
          <w:sz w:val="28"/>
          <w:szCs w:val="28"/>
          <w:rtl w:val="true"/>
          <w:lang w:bidi="fa-IR"/>
        </w:rPr>
        <w:t>تنها يار بت شکن پیامبر صلی الله علیه و آله،</w:t>
      </w:r>
    </w:p>
    <w:p>
      <w:pPr>
        <w:pStyle w:val="BookText"/>
        <w:rPr/>
      </w:pPr>
      <w:r>
        <w:rPr>
          <w:rFonts w:ascii="IRNazanin" w:hAnsi="IRNazanin" w:eastAsia="IRNazanin"/>
          <w:color w:val="111111"/>
          <w:sz w:val="28"/>
          <w:sz w:val="28"/>
          <w:szCs w:val="28"/>
          <w:rtl w:val="true"/>
          <w:lang w:bidi="fa-IR"/>
        </w:rPr>
        <w:t xml:space="preserve">تنها پرچم دار خیبر که دارای مدال افتخار محبت خدا و پیامبر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را دوست دارد و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پاسخ مثبت در آغاز رسالت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فقط برای او بازگشته تا نمازش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از پیامبر صلی الله علیه و آله است</w:t>
      </w:r>
    </w:p>
    <w:p>
      <w:pPr>
        <w:pStyle w:val="BookText"/>
        <w:rPr/>
      </w:pPr>
      <w:r>
        <w:rPr>
          <w:rFonts w:ascii="IRNazanin" w:hAnsi="IRNazanin" w:eastAsia="IRNazanin"/>
          <w:color w:val="111111"/>
          <w:sz w:val="28"/>
          <w:sz w:val="28"/>
          <w:szCs w:val="28"/>
          <w:rtl w:val="true"/>
          <w:lang w:bidi="fa-IR"/>
        </w:rPr>
        <w:t>به فرمان خدا همه درب ها به مسجد بسته و فقط درب خانه او باز گذاشته شده است</w:t>
      </w:r>
    </w:p>
    <w:p>
      <w:pPr>
        <w:pStyle w:val="BookText"/>
        <w:rPr/>
      </w:pPr>
      <w:r>
        <w:rPr>
          <w:rFonts w:ascii="IRNazanin" w:hAnsi="IRNazanin" w:eastAsia="IRNazanin"/>
          <w:color w:val="111111"/>
          <w:sz w:val="28"/>
          <w:sz w:val="28"/>
          <w:szCs w:val="28"/>
          <w:rtl w:val="true"/>
          <w:lang w:bidi="fa-IR"/>
        </w:rPr>
        <w:t>حضرت فاطمه علیها السلام به فرمان خدا به او تزویج شد</w:t>
      </w:r>
    </w:p>
    <w:p>
      <w:pPr>
        <w:pStyle w:val="BookText"/>
        <w:rPr/>
      </w:pPr>
      <w:r>
        <w:rPr>
          <w:rFonts w:ascii="IRNazanin" w:hAnsi="IRNazanin" w:eastAsia="IRNazanin"/>
          <w:color w:val="111111"/>
          <w:sz w:val="28"/>
          <w:sz w:val="28"/>
          <w:szCs w:val="28"/>
          <w:rtl w:val="true"/>
          <w:lang w:bidi="fa-IR"/>
        </w:rPr>
        <w:t>او بر همۀ گذشتگان و آیندگان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هر چه از خدای تعالی برای خویش خواسته برای او نیز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درخواست نموده و خداوند هم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او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جاهلی و عذابی سخت برای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آخرین لحظات با پیامبر صلی الله علیه و آله همراه بوده و اسرار نهانی را از آن حضرت دریافت نموده و سپس تجهیز آن بزرگوار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در قیامت بر پیامبر صلی الله علیه و آله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فضائلی است که در روایات معتبر اهل تسنن آمده و به علی علیه السلام اختصاص دارد و هیچ یک از صحابه در این فضیلت ها با او شریک نیست، و ناگفته روشن است که قاتل چنین شخصیت با عظمتی در نهایت پستی و رذالت است و اصلاً قابل قیاس با قاتل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 چنین مطلب مهمّی درباره هیچ کسی نقل نشده که قاتل او شقی ترین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ایمان و اعتقاد به کلمات نورانی پیامبر صلی الله علیه و آله ندارند، قاتل علی علیه السلام را با قاتل دیگر صحابه برابر و یک سان دانسته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که ابن ملجم جهنمی باشد ولی احتمال می دهیم که خدا از او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قاتل عثمان قاتل زبیر قاتل طلحه قاتل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 چه ما از همه آن ها متنفّریم ولی امر آن ها را به خدا واگذار می کنیم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طلحة في الوزر ، بمنزلة 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شگفت تر آن که برخی ابن ملجم را مجتهدی دانسته اند که نتیجه استنباط او این شده که کشتن امیر مؤمنان علیه السلام کار درستی است و بر این مطلب ادعای اتفاق نیز نموده اند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 في المغني لابن قدامة </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بكفر ابن ملجم مع قتله أفضل الخلق في زمنه متقرّبا بذلك</w:t>
      </w:r>
    </w:p>
    <w:p>
      <w:pPr>
        <w:pStyle w:val="BookText"/>
        <w:rPr/>
      </w:pPr>
      <w:r>
        <w:rPr>
          <w:rFonts w:ascii="Amiri" w:hAnsi="Amiri" w:eastAsia="Amiri" w:cs="Amiri"/>
          <w:color w:val="111111"/>
          <w:sz w:val="28"/>
          <w:sz w:val="28"/>
          <w:szCs w:val="28"/>
          <w:rtl w:val="true"/>
          <w:lang w:bidi="ar-SA"/>
        </w:rPr>
        <w:t xml:space="preserve">و زاد في الشرح الكبير لابن قدامة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يكفر المادح له على ذلك أيضاً المتمنى مثل فعله و هو 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البخاري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عمران بن 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عاب على البخاري إخراج حديثه الدارقطني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متروك لسوء اعتقاده و خبث مذهبه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مبنای آن ها باید بر این کار یک پاداش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روایاتی که در اشقی الناس بودن ابن ملجم گذشت بدون شک او از خوارج و مارقین بوده </w:t>
      </w:r>
      <w:r>
        <w:rPr>
          <w:rStyle w:val="FootnoteAnchor"/>
          <w:rtl w:val="true"/>
        </w:rPr>
        <w:footnoteReference w:id="214"/>
      </w:r>
      <w:r>
        <w:rPr>
          <w:rFonts w:ascii="IRNazanin" w:hAnsi="IRNazanin" w:eastAsia="IRNazanin"/>
          <w:color w:val="111111"/>
          <w:sz w:val="28"/>
          <w:sz w:val="28"/>
          <w:szCs w:val="28"/>
          <w:rtl w:val="true"/>
          <w:lang w:bidi="fa-IR"/>
        </w:rPr>
        <w:t xml:space="preserve">و نیازی به تکرار روایات و اقوال عامّه درباره آن ها نیست ، با اسناد معتبر گذشت که از خوارج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الخلق و الخليقة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های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تبریک گفت به امثال ابن حزم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دفاع از دشمنان امیرمؤمنان علیه السلام و یاری آنان سنگ تمام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اجتهاد ناکثین و مارقین قائل به اجتهاد سگ های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bookmarkStart w:id="231" w:name="pg16239_367053"/>
    </w:p>
    <w:p>
      <w:pPr>
        <w:pStyle w:val="BookText"/>
        <w:rPr/>
      </w:pPr>
      <w:bookmarkEnd w:id="231"/>
      <w:r>
        <w:rPr>
          <w:rFonts w:ascii="IRNazanin" w:hAnsi="IRNazanin" w:eastAsia="IRNazanin"/>
          <w:color w:val="111111"/>
          <w:sz w:val="28"/>
          <w:sz w:val="28"/>
          <w:szCs w:val="28"/>
          <w:rtl w:val="true"/>
          <w:lang w:bidi="fa-IR"/>
        </w:rPr>
        <w:t>و البته برخی از عامّه قول به اجتهاد ابن ملجم را هذیان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أشارت الأخبار بل نطقت بأن قاتل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مستحلّاً قتله ، بل معتقداً الثواب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فعله كان عن شبهة تنجيه ممّا لا شبهة في كونه ضرباً من الهذيان، و لو كان مثل تلك الشبهة منجياً من عذاب مثل هذا الذنب فليفعل الشخص ما شاء ،</w:t>
      </w:r>
      <w:r>
        <w:rPr>
          <w:rFonts w:ascii="Amiri" w:hAnsi="Amiri" w:eastAsia="Amiri" w:cs="Amiri"/>
          <w:color w:val="111111"/>
          <w:sz w:val="28"/>
          <w:sz w:val="28"/>
          <w:szCs w:val="28"/>
          <w:rtl w:val="true"/>
          <w:lang w:bidi="ar-SA"/>
        </w:rPr>
        <w:t>سُبْحَانَكَ هَذَا بُهْتَانُ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من قال بكفره قويّة للحديث الدالّ على أنه أشقى الآخرين، مقروناً بقاتل ناقة صالح المذكور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يدلّ على كفره </w:t>
      </w:r>
      <w:r>
        <w:rPr>
          <w:rStyle w:val="FootnoteAnchor"/>
          <w:rtl w:val="true"/>
        </w:rPr>
        <w:footnoteReference w:id="216"/>
      </w:r>
    </w:p>
    <w:p>
      <w:pPr>
        <w:pStyle w:val="Heading3"/>
        <w:numPr>
          <w:ilvl w:val="2"/>
          <w:numId w:val="1"/>
        </w:numPr>
        <w:rPr/>
      </w:pPr>
      <w:bookmarkStart w:id="232" w:name="__RefHeading___Toc4106662_1280447820"/>
      <w:bookmarkStart w:id="233" w:name="_Toc91"/>
      <w:bookmarkEnd w:id="232"/>
      <w:r>
        <w:rPr>
          <w:rtl w:val="true"/>
        </w:rPr>
        <w:t>تذكر</w:t>
      </w:r>
      <w:r>
        <w:rPr>
          <w:rtl w:val="true"/>
        </w:rPr>
        <w:t>:</w:t>
      </w:r>
      <w:bookmarkEnd w:id="233"/>
    </w:p>
    <w:p>
      <w:pPr>
        <w:pStyle w:val="BookText"/>
        <w:rPr/>
      </w:pPr>
      <w:r>
        <w:rPr>
          <w:rFonts w:ascii="IRNazanin" w:hAnsi="IRNazanin" w:eastAsia="IRNazanin"/>
          <w:color w:val="111111"/>
          <w:sz w:val="28"/>
          <w:sz w:val="28"/>
          <w:szCs w:val="28"/>
          <w:rtl w:val="true"/>
          <w:lang w:bidi="fa-IR"/>
        </w:rPr>
        <w:t>روایات دیگری در اخبار پیامبر صلی الله علیه و آله از شهادت امیر مؤمنان علیه السلام رسیده که در پیوست ها ذکر می شود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bookmarkStart w:id="234" w:name="pg16239_367054"/>
    </w:p>
    <w:p>
      <w:pPr>
        <w:pStyle w:val="BookText"/>
        <w:rPr/>
      </w:pPr>
      <w:bookmarkEnd w:id="234"/>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235" w:name="__RefHeading___Toc4106664_1280447820"/>
      <w:bookmarkStart w:id="236" w:name="_Toc92"/>
      <w:bookmarkEnd w:id="235"/>
      <w:r>
        <w:rPr/>
        <w:t>37</w:t>
      </w:r>
      <w:r>
        <w:rPr>
          <w:rtl w:val="true"/>
        </w:rPr>
        <w:t xml:space="preserve">- </w:t>
      </w:r>
      <w:r>
        <w:rPr>
          <w:rtl w:val="true"/>
        </w:rPr>
        <w:t>اسرار نهانی همراه با پیامبر صلی الله علیه و آله تا آخرین لحظات</w:t>
      </w:r>
      <w:bookmarkEnd w:id="236"/>
    </w:p>
    <w:p>
      <w:pPr>
        <w:pStyle w:val="Heading3"/>
        <w:numPr>
          <w:ilvl w:val="2"/>
          <w:numId w:val="1"/>
        </w:numPr>
        <w:rPr/>
      </w:pPr>
      <w:bookmarkStart w:id="237" w:name="__RefHeading___Toc4106666_1280447820"/>
      <w:bookmarkStart w:id="238" w:name="_Toc93"/>
      <w:bookmarkEnd w:id="237"/>
      <w:r>
        <w:rPr>
          <w:rtl w:val="true"/>
        </w:rPr>
        <w:t>اشاره</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همسر با وفا و گرامی پیامبر صلی الله علیه و آله امّ سلمه نقل شده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اَلَّذِی أَحْلِفُ بِهِ إِنْ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 اَلنَّاسِ عَهْداً بِرَسُولِ اَللَّهِ صَلَّی اللَّهُ عَلَیْهِ وَ آلِهِ قَالَتْ عُدْنَا رَسُولَ الله صلى الله عليه و آله و سلم غَدَاةً بَعْدَ غَدَاةٍ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كَانَ بَعَثَهُ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فَظَنَنْتُ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حَاجَةً فَخَرَجْنَا مِنْ الْبَيْتِ فَقَعَدْنَا عِنْدَ الْبَابِ فَكُنْتُ مِنْ أَدْنَاهُمْ إِلَى الْبَابِ فَأَكَبَّ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يُسَارُّهُ وَ يُنَاجِيهِ ثُمَّ قُبِضَ صلى الله عليه و آله و سلم يَوْمِهِ ذَلِكَ فَكَانَ أَقْرَبَ النَّاسِ بِهِ عَهْدًا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 سلمه سوگند یاد می کرد که آخرین کسی که با پیامبر صلی الله علیه و آله ملاقات و گفتگو داشت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عیادت آن حضرت می رفتیم روزی مکرّر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کنم او را برای انجام کاری فرستاده بود ، لحظاتی گذشت و امیر مؤمنان علیه السلام از راه رسید، احساس کردیم که پیامبر صلی لله علیه و آله با آن حضرت کاری دارد لذا از اتاق بیرون رفتیم و پشت درب نشستیم من از همه به در نزدیک تر بودم علی علیه السلام در آغوش پیامبر صلی لله علیه و آله قرار گرفت و سخنانی آهسته و سرّی بین آن دو بزرگوار ردّ و بدل شد و پس از آن پیامبر صلی لله علیه و آله قبض روح شد پس او تا آخرین لحظات با پیامبر صلی لله علیه و آله همراه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bookmarkStart w:id="239" w:name="pg16239_367055"/>
    </w:p>
    <w:p>
      <w:pPr>
        <w:pStyle w:val="Heading3"/>
        <w:numPr>
          <w:ilvl w:val="2"/>
          <w:numId w:val="1"/>
        </w:numPr>
        <w:rPr/>
      </w:pPr>
      <w:bookmarkStart w:id="240" w:name="__RefHeading___Toc4106668_1280447820"/>
      <w:bookmarkStart w:id="241" w:name="_Toc94"/>
      <w:bookmarkEnd w:id="239"/>
      <w:bookmarkEnd w:id="240"/>
      <w:r>
        <w:rPr>
          <w:rtl w:val="true"/>
        </w:rPr>
        <w:t>سند روایت</w:t>
      </w:r>
      <w:bookmarkEnd w:id="241"/>
    </w:p>
    <w:p>
      <w:pPr>
        <w:pStyle w:val="BookText"/>
        <w:rPr/>
      </w:pPr>
      <w:r>
        <w:rPr>
          <w:rFonts w:ascii="IRNazanin" w:hAnsi="IRNazanin" w:eastAsia="IRNazanin"/>
          <w:color w:val="111111"/>
          <w:sz w:val="28"/>
          <w:sz w:val="28"/>
          <w:szCs w:val="28"/>
          <w:rtl w:val="true"/>
          <w:lang w:bidi="fa-IR"/>
        </w:rPr>
        <w:t xml:space="preserve">گذشته از آن که این روایت در مسند احمد نقل شده </w:t>
      </w:r>
      <w:r>
        <w:rPr>
          <w:rStyle w:val="FootnoteAnchor"/>
          <w:rtl w:val="true"/>
        </w:rPr>
        <w:footnoteReference w:id="218"/>
      </w:r>
      <w:r>
        <w:rPr>
          <w:rFonts w:ascii="IRNazanin" w:hAnsi="IRNazanin" w:eastAsia="IRNazanin"/>
          <w:color w:val="111111"/>
          <w:sz w:val="28"/>
          <w:sz w:val="28"/>
          <w:szCs w:val="28"/>
          <w:rtl w:val="true"/>
          <w:lang w:bidi="fa-IR"/>
        </w:rPr>
        <w:t>و برای اعتبارش کافی است،</w:t>
      </w:r>
      <w:r>
        <w:rPr>
          <w:rStyle w:val="FootnoteAnchor"/>
          <w:rtl w:val="true"/>
        </w:rPr>
        <w:footnoteReference w:id="219"/>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صحیح دانسته </w:t>
      </w:r>
      <w:r>
        <w:rPr>
          <w:rStyle w:val="FootnoteAnchor"/>
          <w:rtl w:val="true"/>
        </w:rPr>
        <w:footnoteReference w:id="220"/>
      </w:r>
      <w:r>
        <w:rPr>
          <w:rFonts w:ascii="IRNazanin" w:hAnsi="IRNazanin" w:eastAsia="IRNazanin"/>
          <w:color w:val="111111"/>
          <w:sz w:val="28"/>
          <w:sz w:val="28"/>
          <w:szCs w:val="28"/>
          <w:rtl w:val="true"/>
          <w:lang w:bidi="fa-IR"/>
        </w:rPr>
        <w:t>و هیثمی و دیگران نیز حکم به اعتبار آن کرده 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بن محمد عباس در تعلیقه اش حکم به صحت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للنسائى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الوفاة للنسائى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 حوینی نیز حکم به حسن و اعتبار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خصائص نسائی توسط دارالکتاب العربي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منابع عامه آمده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242" w:name="__RefHeading___Toc4106670_1280447820"/>
      <w:bookmarkStart w:id="243" w:name="_Toc95"/>
      <w:bookmarkEnd w:id="242"/>
      <w:r>
        <w:rPr>
          <w:rtl w:val="true"/>
        </w:rPr>
        <w:t>مفاد حديث</w:t>
      </w:r>
      <w:bookmarkEnd w:id="243"/>
    </w:p>
    <w:p>
      <w:pPr>
        <w:pStyle w:val="BookText"/>
        <w:rPr/>
      </w:pPr>
      <w:r>
        <w:rPr>
          <w:rFonts w:ascii="IRNazanin" w:hAnsi="IRNazanin" w:eastAsia="IRNazanin"/>
          <w:color w:val="111111"/>
          <w:sz w:val="28"/>
          <w:sz w:val="28"/>
          <w:szCs w:val="28"/>
          <w:rtl w:val="true"/>
          <w:lang w:bidi="fa-IR"/>
        </w:rPr>
        <w:t>این حدیث دلالت بر ارتباط خاصّ و ویژه امیرمؤمنان علیه السلام با پیامبر صلی لله علیه و آله دارد که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bookmarkStart w:id="244" w:name="pg16239_367056"/>
    </w:p>
    <w:p>
      <w:pPr>
        <w:pStyle w:val="BookText"/>
        <w:rPr/>
      </w:pPr>
      <w:bookmarkEnd w:id="244"/>
      <w:r>
        <w:rPr>
          <w:rFonts w:ascii="IRNazanin" w:hAnsi="IRNazanin" w:eastAsia="IRNazanin"/>
          <w:color w:val="111111"/>
          <w:sz w:val="28"/>
          <w:sz w:val="28"/>
          <w:szCs w:val="28"/>
          <w:rtl w:val="true"/>
          <w:lang w:bidi="fa-IR"/>
        </w:rPr>
        <w:t>هیچ یک از صحابه از آن بهره 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همان گونه که در تمام عمر گام به گام با آن حضرت همراه بود، در آخرین لحظات نیز در کنار بستر ایشان قرار گرفته و اسراری نهانی بین آن دو بزرگوار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آن قدر مشهور و 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زودی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حدیثی عامه، ابواب مستقلی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امیر مؤمنان علیه السلام با پیامبر صلی الله علیه و آله تا آخرین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است</w:t>
      </w:r>
    </w:p>
    <w:p>
      <w:pPr>
        <w:pStyle w:val="Heading3"/>
        <w:numPr>
          <w:ilvl w:val="2"/>
          <w:numId w:val="1"/>
        </w:numPr>
        <w:rPr/>
      </w:pPr>
      <w:bookmarkStart w:id="245" w:name="__RefHeading___Toc4106672_1280447820"/>
      <w:bookmarkStart w:id="246" w:name="_Toc96"/>
      <w:bookmarkEnd w:id="245"/>
      <w:r>
        <w:rPr>
          <w:rtl w:val="true"/>
        </w:rPr>
        <w:t>واكنش مخالفان</w:t>
      </w:r>
      <w:r>
        <w:rPr>
          <w:rtl w:val="true"/>
        </w:rPr>
        <w:t xml:space="preserve">: </w:t>
      </w:r>
      <w:r>
        <w:rPr>
          <w:rtl w:val="true"/>
        </w:rPr>
        <w:t xml:space="preserve">جعل روایت برای دیگران </w:t>
      </w:r>
      <w:r>
        <w:rPr>
          <w:rtl w:val="true"/>
        </w:rPr>
        <w:t>!</w:t>
      </w:r>
      <w:bookmarkEnd w:id="246"/>
    </w:p>
    <w:p>
      <w:pPr>
        <w:pStyle w:val="Heading4"/>
        <w:numPr>
          <w:ilvl w:val="3"/>
          <w:numId w:val="1"/>
        </w:numPr>
        <w:rPr/>
      </w:pPr>
      <w:bookmarkStart w:id="247" w:name="__RefHeading___Toc4106674_1280447820"/>
      <w:bookmarkStart w:id="248" w:name="_Toc97"/>
      <w:bookmarkEnd w:id="247"/>
      <w:r>
        <w:rPr>
          <w:rtl w:val="true"/>
        </w:rPr>
        <w:t>الف</w:t>
      </w:r>
      <w:r>
        <w:rPr>
          <w:rtl w:val="true"/>
        </w:rPr>
        <w:t>)</w:t>
      </w:r>
      <w:r>
        <w:rPr>
          <w:rtl w:val="true"/>
        </w:rPr>
        <w:t>در برابر همراهی تا آخرین لحظات</w:t>
      </w:r>
      <w:bookmarkEnd w:id="248"/>
    </w:p>
    <w:p>
      <w:pPr>
        <w:pStyle w:val="BookText"/>
        <w:rPr/>
      </w:pPr>
      <w:r>
        <w:rPr>
          <w:rFonts w:ascii="IRNazanin" w:hAnsi="IRNazanin" w:eastAsia="IRNazanin"/>
          <w:color w:val="111111"/>
          <w:sz w:val="28"/>
          <w:sz w:val="28"/>
          <w:szCs w:val="28"/>
          <w:rtl w:val="true"/>
          <w:lang w:bidi="fa-IR"/>
        </w:rPr>
        <w:t xml:space="preserve">در برابر این مطلب ، روایاتی ساخته شد که فضیلت همراهی با پیامبر صلی الله علیه و آله تا آخرین لحظات را به عایشه منتقل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النبي صلی الله علیه و آله في بيتي و في نوبتي و بين سحري و نحري و جمع الله بين ريقي و ريقه </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یعنی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خانه من و در نوبت من و بر سينه من جان داد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بر لب او نهاده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من و او یکی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تعارض آن را با روایات معتبر دیدند ناچار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امیرالمؤمنین علیه السلام نقل شده چون راویانش شیعه هستند قابل قبول نیست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سلّمنا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يحتمل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عهداً به ، و أنه لم يفارقه إلى أن مات، فأسندته عائشة بعده إلى صدرها فقبض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الطبقات الكبرى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صلى الله عليه و آله و سلم في حجر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عمدة القاري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الصحيح من سيرة النبي الأعظم صلی الله علیه و آله للسيد العاملي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الصحيح من سيرة الإمام علي علیه السلام له أيضاً </w:t>
      </w:r>
      <w:r>
        <w:rPr>
          <w:rFonts w:eastAsia="IRNazanin" w:cs="IRNazanin"/>
          <w:color w:val="111111"/>
          <w:sz w:val="28"/>
          <w:szCs w:val="28"/>
          <w:lang w:bidi="fa-IR"/>
        </w:rPr>
        <w:t>16/9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bookmarkStart w:id="249" w:name="pg16239_367057"/>
    </w:p>
    <w:p>
      <w:pPr>
        <w:pStyle w:val="BookText"/>
        <w:rPr/>
      </w:pPr>
      <w:bookmarkEnd w:id="249"/>
      <w:r>
        <w:rPr>
          <w:rFonts w:ascii="IRNazanin" w:hAnsi="IRNazanin" w:eastAsia="IRNazanin"/>
          <w:color w:val="111111"/>
          <w:sz w:val="28"/>
          <w:sz w:val="28"/>
          <w:szCs w:val="28"/>
          <w:rtl w:val="true"/>
          <w:lang w:bidi="fa-IR"/>
        </w:rPr>
        <w:t xml:space="preserve">و در ضمن برخی از آن روایات وصایت امیرالمؤمنین علیه السلام را هم منکر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الأسود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عند عائشة أن علياً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وصيّاً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أوصى إليه و قد كنت مسندته إلى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فدعا بالطست ، فلقد انخنث في حجري ، فما شعرت أنه قد مات ، فمتى أوصى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أوصى إلى على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خلاصه آن که عایشه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اله بر سینه من یا در دامان من جان داد ، کجا به علی وصیت کرد </w:t>
      </w:r>
      <w:r>
        <w:rPr>
          <w:rFonts w:eastAsia="IRNazanin" w:cs="IRNazanin"/>
          <w:color w:val="111111"/>
          <w:sz w:val="28"/>
          <w:szCs w:val="28"/>
          <w:rtl w:val="true"/>
          <w:lang w:bidi="fa-IR"/>
        </w:rPr>
        <w:t>!!</w:t>
      </w:r>
    </w:p>
    <w:p>
      <w:pPr>
        <w:pStyle w:val="Heading4"/>
        <w:numPr>
          <w:ilvl w:val="3"/>
          <w:numId w:val="1"/>
        </w:numPr>
        <w:rPr/>
      </w:pPr>
      <w:bookmarkStart w:id="250" w:name="__RefHeading___Toc4106676_1280447820"/>
      <w:bookmarkStart w:id="251" w:name="_Toc98"/>
      <w:bookmarkEnd w:id="250"/>
      <w:r>
        <w:rPr>
          <w:rtl w:val="true"/>
        </w:rPr>
        <w:t>پاسخ از زبان ابن عباس و روایات خود عایشه</w:t>
      </w:r>
      <w:bookmarkEnd w:id="251"/>
    </w:p>
    <w:p>
      <w:pPr>
        <w:pStyle w:val="BookText"/>
        <w:rPr/>
      </w:pPr>
      <w:r>
        <w:rPr>
          <w:rFonts w:ascii="IRNazanin" w:hAnsi="IRNazanin" w:eastAsia="IRNazanin"/>
          <w:color w:val="111111"/>
          <w:sz w:val="28"/>
          <w:sz w:val="28"/>
          <w:szCs w:val="28"/>
          <w:rtl w:val="true"/>
          <w:lang w:bidi="fa-IR"/>
        </w:rPr>
        <w:t>روى ابن سعد ، عن أبي غطفان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رسول الله صلى الله عليه و اله توفي و رأسه في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 هو لمستند إلى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عروة حدّثني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صلى الله عليه و اله بين سحري و نحري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لتوفي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bookmarkStart w:id="252" w:name="pg16239_367058"/>
    </w:p>
    <w:p>
      <w:pPr>
        <w:pStyle w:val="BookText"/>
        <w:rPr/>
      </w:pPr>
      <w:bookmarkEnd w:id="252"/>
      <w:r>
        <w:rPr>
          <w:rFonts w:ascii="IRNazanin" w:hAnsi="IRNazanin" w:eastAsia="IRNazanin"/>
          <w:color w:val="111111"/>
          <w:sz w:val="28"/>
          <w:sz w:val="28"/>
          <w:szCs w:val="28"/>
          <w:rtl w:val="true"/>
          <w:lang w:bidi="fa-IR"/>
        </w:rPr>
        <w:t xml:space="preserve">رسول الله صلی الله علیه و آله و إنه لمستند إلى صدر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عایشه را با ابن عباس در میان گذاشتم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 برآشفت و با عصبانیت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سید الانبياء و المرسلين صلی الله علیه و آله بر سینه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در حالی که به سینه علی علیه السلام تکیه داده بود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بود که حضرت را غسل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پرده حضور داشتیم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جالب آن است که خدا حق را بر زبان خود عایشه جاری کرده و مکرر به این فضیلت امیر مؤمنان علیه السلام اعتراف کرده است، چنان که خواهد آمد </w:t>
      </w:r>
      <w:r>
        <w:rPr>
          <w:rStyle w:val="FootnoteAnchor"/>
          <w:rtl w:val="true"/>
        </w:rPr>
        <w:footnoteReference w:id="227"/>
      </w:r>
    </w:p>
    <w:p>
      <w:pPr>
        <w:pStyle w:val="Heading4"/>
        <w:numPr>
          <w:ilvl w:val="3"/>
          <w:numId w:val="1"/>
        </w:numPr>
        <w:rPr/>
      </w:pPr>
      <w:bookmarkStart w:id="253" w:name="__RefHeading___Toc4106678_1280447820"/>
      <w:bookmarkStart w:id="254" w:name="_Toc99"/>
      <w:bookmarkEnd w:id="253"/>
      <w:r>
        <w:rPr>
          <w:rtl w:val="true"/>
        </w:rPr>
        <w:t>ب</w:t>
      </w:r>
      <w:r>
        <w:rPr>
          <w:rtl w:val="true"/>
        </w:rPr>
        <w:t xml:space="preserve">) </w:t>
      </w:r>
      <w:r>
        <w:rPr>
          <w:rtl w:val="true"/>
        </w:rPr>
        <w:t>جعل روایت در برابر شواهد تبادل اسرار نهانی</w:t>
      </w:r>
      <w:bookmarkEnd w:id="254"/>
    </w:p>
    <w:p>
      <w:pPr>
        <w:pStyle w:val="BookText"/>
        <w:rPr/>
      </w:pPr>
      <w:r>
        <w:rPr>
          <w:rFonts w:ascii="IRNazanin" w:hAnsi="IRNazanin" w:eastAsia="IRNazanin"/>
          <w:color w:val="111111"/>
          <w:sz w:val="28"/>
          <w:sz w:val="28"/>
          <w:szCs w:val="28"/>
          <w:rtl w:val="true"/>
          <w:lang w:bidi="fa-IR"/>
        </w:rPr>
        <w:t>در منابع عامّه روایات ساختگی فراوان با مضامین گوناگون دیده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خصّنا رسول الله صلی الله علیه و آله بشيء لم يعم به الناس كافّة إلّا ما في قراب سيفى هذا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امّا این که در صحیفه موجود در غلاف شمشیر حضرت چه نوشته بود اختلاف خیلی بالا گرفته؛ زیرا هر کسی در کنار آن حدیث جعلی در مورد محتوای آن صحیفه مطلبی گفته و جمع بین این روایات مشکل گردیده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bookmarkStart w:id="255" w:name="pg16239_367059"/>
    </w:p>
    <w:p>
      <w:pPr>
        <w:pStyle w:val="BookText"/>
        <w:rPr/>
      </w:pPr>
      <w:bookmarkEnd w:id="255"/>
      <w:r>
        <w:rPr>
          <w:rFonts w:ascii="IRNazanin" w:hAnsi="IRNazanin" w:eastAsia="IRNazanin"/>
          <w:color w:val="111111"/>
          <w:sz w:val="28"/>
          <w:sz w:val="28"/>
          <w:szCs w:val="28"/>
          <w:rtl w:val="true"/>
          <w:lang w:bidi="fa-IR"/>
        </w:rPr>
        <w:t>و البته همه بالاتفاق دانش ویژه و خاصّ امیرالمؤمنین علیه السلام را نفی نمودند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پیش از این گذشت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إليك رسول الله صلی الله علیه و آله عهداً دون العامة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هذا و أخرج من قراب سيفه</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256" w:name="__RefHeading___Toc4106680_1280447820"/>
      <w:bookmarkStart w:id="257" w:name="_Toc100"/>
      <w:bookmarkEnd w:id="256"/>
      <w:r>
        <w:rPr>
          <w:rtl w:val="true"/>
        </w:rPr>
        <w:t>پاسخ</w:t>
      </w:r>
      <w:bookmarkEnd w:id="257"/>
    </w:p>
    <w:p>
      <w:pPr>
        <w:pStyle w:val="BookText"/>
        <w:rPr/>
      </w:pPr>
      <w:r>
        <w:rPr>
          <w:rFonts w:ascii="IRNazanin" w:hAnsi="IRNazanin" w:eastAsia="IRNazanin"/>
          <w:color w:val="111111"/>
          <w:sz w:val="28"/>
          <w:sz w:val="28"/>
          <w:szCs w:val="28"/>
          <w:rtl w:val="true"/>
          <w:lang w:bidi="fa-IR"/>
        </w:rPr>
        <w:t>مجموع احادیثی که در فضیلت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دروازه شهر علم و حکمت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روایات متعدد و معتبر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 مُشت دروغ پردازان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پس از گزارش های متعدد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متعدد این حدیث مشتمل بر مطالب فراوانی است که علی علیه السلام از پیامبر صلی الله علیه و آله فراگرفته چه دربارۀ خوارج و 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علی علیه السلام ثابت است که پیشاپیش خبر داد که در آینده شقی ترین افراد او را به قتل می رسانند ، و همان گونه که فرموده بود اتفاق افتاد و مطالب فراوان دیگر</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ابوالمعین میمون بن محمد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پیامبر صلی الله علیه و آله احکام و مطالبی را فقط به علی علیه السلام یاد داده باشد که می دانسته فقط او به آن نیاز پیدا می کند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bookmarkStart w:id="258" w:name="pg16239_367060"/>
    </w:p>
    <w:p>
      <w:pPr>
        <w:pStyle w:val="Heading3"/>
        <w:numPr>
          <w:ilvl w:val="2"/>
          <w:numId w:val="1"/>
        </w:numPr>
        <w:rPr/>
      </w:pPr>
      <w:bookmarkStart w:id="259" w:name="__RefHeading___Toc4106682_1280447820"/>
      <w:bookmarkStart w:id="260" w:name="_Toc101"/>
      <w:bookmarkEnd w:id="258"/>
      <w:bookmarkEnd w:id="259"/>
      <w:r>
        <w:rPr>
          <w:rtl w:val="true"/>
        </w:rPr>
        <w:t>شواهد روایی</w:t>
      </w:r>
      <w:bookmarkEnd w:id="260"/>
    </w:p>
    <w:p>
      <w:pPr>
        <w:pStyle w:val="Heading4"/>
        <w:numPr>
          <w:ilvl w:val="3"/>
          <w:numId w:val="1"/>
        </w:numPr>
        <w:rPr/>
      </w:pPr>
      <w:bookmarkStart w:id="261" w:name="__RefHeading___Toc4106684_1280447820"/>
      <w:bookmarkStart w:id="262" w:name="_Toc10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این ارتباط خاصّ و ویژه تا آخرین لحظات ، و هم چنین تبادل اسرار نهانی بین پیامبر صلی الله علیه و آله و امیر مؤمنان علیه السلام از آثار دیگری نیز استفاده می شود</w:t>
      </w:r>
      <w:r>
        <w:rPr>
          <w:rFonts w:eastAsia="IRNazanin" w:cs="IRNazanin"/>
          <w:color w:val="111111"/>
          <w:sz w:val="28"/>
          <w:szCs w:val="28"/>
          <w:rtl w:val="true"/>
          <w:lang w:bidi="fa-IR"/>
        </w:rPr>
        <w:t>.</w:t>
      </w:r>
    </w:p>
    <w:p>
      <w:pPr>
        <w:pStyle w:val="Heading4"/>
        <w:numPr>
          <w:ilvl w:val="3"/>
          <w:numId w:val="1"/>
        </w:numPr>
        <w:rPr/>
      </w:pPr>
      <w:bookmarkStart w:id="263" w:name="__RefHeading___Toc4106686_1280447820"/>
      <w:bookmarkStart w:id="264" w:name="_Toc103"/>
      <w:bookmarkEnd w:id="263"/>
      <w:r>
        <w:rPr>
          <w:rtl w:val="true"/>
        </w:rPr>
        <w:t>الف</w:t>
      </w:r>
      <w:r>
        <w:rPr>
          <w:rtl w:val="true"/>
        </w:rPr>
        <w:t>)</w:t>
      </w:r>
      <w:r>
        <w:rPr>
          <w:rtl w:val="true"/>
        </w:rPr>
        <w:t>شواهد همراهی تا آخرین لحظات</w:t>
      </w:r>
      <w:bookmarkEnd w:id="264"/>
    </w:p>
    <w:p>
      <w:pPr>
        <w:pStyle w:val="Heading5"/>
        <w:numPr>
          <w:ilvl w:val="4"/>
          <w:numId w:val="1"/>
        </w:numPr>
        <w:rPr/>
      </w:pPr>
      <w:bookmarkStart w:id="265" w:name="__RefHeading___Toc4106688_1280447820"/>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مطلبی که عایشه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 سینه من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ادعایی است که فقط مستند به خود اوست و هیچ شاهدی برای آن ندارد ، ولی جان دادن پیامبر صلی الله علیه و آله در آغوش امیرمؤمنان علیه السلام را عده ای روایت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أميرالمؤمنین علیه السلام، حضرت زین العابدین علیه السلام، ابن عباس ، ابو رافع ، عمر ، عبدالله پسر عمرو بن العاص ، محمد فرزند ابوبکر ، شعبی ، صحابه دیگر و بلکه خود عایشه و اصحاب شورا نیز بدان اعتراف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گذشت که در برخی از منابع حدیثی عامه ، ابواب مستقلی برای همراهی امیر مؤمنان علیه السلام با پیامبر صلی الله علیه و آله تا آخرین لحظات منعقد شده ، چنان که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أحدث الناس عهداً برسول الله صلی الله علیه و آله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منعقد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أنه أقرب الناس عهداً بالنبي صلی الله علیه و آله يوم مات </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ذكر أنه أدخله النبي صلی الله علیه و آله في ثوبه يوم توفّي ، واحتضنه إلى أن قبض ،</w:t>
      </w:r>
      <w:r>
        <w:rPr>
          <w:rStyle w:val="FootnoteAnchor"/>
          <w:rtl w:val="true"/>
        </w:rPr>
        <w:footnoteReference w:id="23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bookmarkStart w:id="267" w:name="pg16239_367061"/>
    </w:p>
    <w:p>
      <w:pPr>
        <w:pStyle w:val="BookText"/>
        <w:rPr/>
      </w:pPr>
      <w:bookmarkEnd w:id="267"/>
      <w:r>
        <w:rPr>
          <w:rFonts w:ascii="Amiri" w:hAnsi="Amiri" w:eastAsia="Amiri" w:cs="Amiri"/>
          <w:color w:val="111111"/>
          <w:sz w:val="28"/>
          <w:sz w:val="28"/>
          <w:szCs w:val="28"/>
          <w:rtl w:val="true"/>
          <w:lang w:bidi="ar-SA"/>
        </w:rPr>
        <w:t xml:space="preserve">ذكر اختصاصه بأقربية العهد به يوم مات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ذكر اختصاصه بإدخال النبي صلی الله علیه و آله إياه معه في ثوبه يوم توفّي ، واحتضانه إيَّاه إلى أن قبض</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قریب به عنوان اخیر را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نموده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ألزم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مطرح کرده مناسب است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 دیگری در این زمینه توجه فرمایید</w:t>
      </w:r>
      <w:r>
        <w:rPr>
          <w:rFonts w:eastAsia="IRNazanin" w:cs="IRNazanin"/>
          <w:color w:val="111111"/>
          <w:sz w:val="28"/>
          <w:szCs w:val="28"/>
          <w:rtl w:val="true"/>
          <w:lang w:bidi="fa-IR"/>
        </w:rPr>
        <w:t>:</w:t>
      </w:r>
    </w:p>
    <w:p>
      <w:pPr>
        <w:pStyle w:val="Heading5"/>
        <w:numPr>
          <w:ilvl w:val="4"/>
          <w:numId w:val="1"/>
        </w:numPr>
        <w:rPr/>
      </w:pPr>
      <w:bookmarkStart w:id="268" w:name="__RefHeading___Toc4106690_1280447820"/>
      <w:bookmarkStart w:id="269" w:name="_Toc105"/>
      <w:bookmarkEnd w:id="268"/>
      <w:r>
        <w:rPr>
          <w:rtl w:val="true"/>
        </w:rPr>
        <w:t>شاهد اول</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عمرو بن العاص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بیماری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بگویید بیاید ، ابوبکر را صدا زدند ، آمد، حضرت از او روی گردانید،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صدا زدند ، آمد باز حضرت صورت مبارک را از او برگرداند، و برای مرتبه سوم قضیه درباره عثمان تکرار شد، آخرین مرتبه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خبر کردند، نزد آن حضرت آمد ، پیامبر صلی الله علیه و آله پارچه ای بر روی او انداخته و او را در آغوش گرفت هنگامی که علی علیه السلام بیرون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چه فرمود؟ حضرت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علم و دانش به من آموخت که از هر بابی هزار باب دیگر گشوده می شود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bookmarkStart w:id="270" w:name="pg16239_367062"/>
    </w:p>
    <w:p>
      <w:pPr>
        <w:pStyle w:val="Heading5"/>
        <w:numPr>
          <w:ilvl w:val="4"/>
          <w:numId w:val="1"/>
        </w:numPr>
        <w:rPr/>
      </w:pPr>
      <w:bookmarkStart w:id="271" w:name="__RefHeading___Toc4106692_1280447820"/>
      <w:bookmarkStart w:id="272" w:name="_Toc106"/>
      <w:bookmarkEnd w:id="270"/>
      <w:bookmarkEnd w:id="271"/>
      <w:r>
        <w:rPr>
          <w:rtl w:val="true"/>
        </w:rPr>
        <w:t>واکنش مخالفان در برابر شاهد اول</w:t>
      </w:r>
      <w:bookmarkEnd w:id="272"/>
    </w:p>
    <w:p>
      <w:pPr>
        <w:pStyle w:val="BookText"/>
        <w:rPr/>
      </w:pPr>
      <w:r>
        <w:rPr>
          <w:rFonts w:ascii="IRNazanin" w:hAnsi="IRNazanin" w:eastAsia="IRNazanin"/>
          <w:color w:val="111111"/>
          <w:sz w:val="28"/>
          <w:sz w:val="28"/>
          <w:szCs w:val="28"/>
          <w:rtl w:val="true"/>
          <w:lang w:bidi="fa-IR"/>
        </w:rPr>
        <w:t>مخالفان ، متن این حدیث را غیر قابل قبول دانسته و درباره اش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حديث منکر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و سپس با تردید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موضوع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جعلی باشد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ولی در سند آن کسی که دروغ گو و حدیث ساز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 استناد به قول ابن عدی این روایت را منکر و مشکلش را از ناحیه عبدالله بن لهيعه دانسته و او را به اتّهام تشیّع تضعیف کرده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بنابر نقل کنانی ،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روایت و امثال آن باعث شده که ابن لهيعه متروک واقع 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لهيعه ، قاضی مصر است و اساتید و شاگردان معروفی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تسنن قسم یاد کرده اند که او راست گو و درست کار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احمد بن حنبل درباره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مصر کسی مثل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کثرت روایت دقت در ضبط احادیث و استواری بی نظیر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عدی گرچه تضعیف ابن لهيعه را از دیگران نقل کرده </w:t>
      </w:r>
      <w:r>
        <w:rPr>
          <w:rStyle w:val="FootnoteAnchor"/>
          <w:rtl w:val="true"/>
        </w:rPr>
        <w:footnoteReference w:id="245"/>
      </w:r>
      <w:r>
        <w:rPr>
          <w:rFonts w:ascii="IRNazanin" w:hAnsi="IRNazanin" w:eastAsia="IRNazanin"/>
          <w:color w:val="111111"/>
          <w:sz w:val="28"/>
          <w:sz w:val="28"/>
          <w:szCs w:val="28"/>
          <w:rtl w:val="true"/>
          <w:lang w:bidi="fa-IR"/>
        </w:rPr>
        <w:t xml:space="preserve">ولی خودش احادیث او را نیکو دانسته، </w:t>
      </w:r>
      <w:r>
        <w:rPr>
          <w:rStyle w:val="FootnoteAnchor"/>
          <w:rtl w:val="true"/>
        </w:rPr>
        <w:footnoteReference w:id="246"/>
      </w:r>
      <w:r>
        <w:rPr>
          <w:rFonts w:ascii="IRNazanin" w:hAnsi="IRNazanin" w:eastAsia="IRNazanin"/>
          <w:color w:val="111111"/>
          <w:sz w:val="28"/>
          <w:sz w:val="28"/>
          <w:szCs w:val="28"/>
          <w:rtl w:val="true"/>
          <w:lang w:bidi="fa-IR"/>
        </w:rPr>
        <w:t>و هیثمی در سرتاسر مجمع الزوائد بار ها تصريح کرده که او حسن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دفاع از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روایت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نمی آید که او شیعه باشد چه رسد به شیعه افراطی ، او فقط ناقل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هر جا نیاز به احادیت او باشد از او نقل می کنند و به روایاتش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برای اثبات روایتی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وهب و غيره عن ابن لهيعة عن مشرح ، فهو ثابت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تعصّبش مشهور است و دربارۀ روایات فضائل امیر مؤمنان علیه السلام و راویان آن به شدت برخورد می کند و گاهی نظرات متفاوت درباره یک روایت یا یک راوی از او دیده می شود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یا اختلاف نظر او در مورد ابو الصلت هروی که در میزان الاعتدال </w:t>
      </w:r>
      <w:r>
        <w:rPr>
          <w:rFonts w:eastAsia="IRNazanin" w:cs="IRNazanin"/>
          <w:color w:val="111111"/>
          <w:sz w:val="28"/>
          <w:szCs w:val="28"/>
          <w:lang w:bidi="fa-IR"/>
        </w:rPr>
        <w:t>616/2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و شایسته است جز آن که در تشیع خیلی سخت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تلخیص المستدرک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ثقه است و نه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تناقضات ذهبی در مورد حدیث طیر آن است که در تعلیقه بر روایت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روایت ، دربارۀ راوی آن إبراهيم بن ثابت القصار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میزان الاعتدال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 اطلاعی از حال او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أعرف حاله جيداً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نیز دو گونه اظهار نظر کرده،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گذشت او نقل این روایت و امثال آن را باعث متروک واقع شدن ابن لهيعه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قبل از احمد بن عدی او را به تشیّع نسبت داده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جعل حدیث نیست و شیعۀ افراطی هم نبوده بلکه از مشایخ راست گو است، سپس احتمال داده که رافضی ها این حدیث را در کتاب او وارد کرده و او نفهمیده 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ذهبی در جایی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مشکل این روایت از ناحیه راوی دیگر آن یعنی کامل بن طلحه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گفته اند که کامل هم راست 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ابو داود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 کامل را دور ریختم ، ولی ابوحاتم او را بی اشکال دانسته و احمد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حجتی برای تضعیف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 به نظر می رسد همان گونه که احمد و دیگران گفته اند او ثقه باشد و سخن ابوداود پذیرفته نیست ؛ زیرا دلیلی برای تضعیفش ذکر نکرده حافظ عسقلانی هم در تقریب بر همین عقیده است و ابن حبان نیز احادیث او را صحیح دانسته ، نتیجه این که او راست 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الضعيفة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آن که حدیث معتبر است و هیچ اشکالی به آن وارد 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bookmarkStart w:id="273" w:name="pg16239_367065"/>
    </w:p>
    <w:p>
      <w:pPr>
        <w:pStyle w:val="Heading5"/>
        <w:numPr>
          <w:ilvl w:val="4"/>
          <w:numId w:val="1"/>
        </w:numPr>
        <w:rPr/>
      </w:pPr>
      <w:bookmarkStart w:id="274" w:name="__RefHeading___Toc4106694_1280447820"/>
      <w:bookmarkStart w:id="275" w:name="_Toc107"/>
      <w:bookmarkEnd w:id="273"/>
      <w:bookmarkEnd w:id="274"/>
      <w:r>
        <w:rPr>
          <w:rtl w:val="true"/>
        </w:rPr>
        <w:t>تأیید بخش اخیر شاهد اول</w:t>
      </w:r>
      <w:bookmarkEnd w:id="275"/>
    </w:p>
    <w:p>
      <w:pPr>
        <w:pStyle w:val="BookText"/>
        <w:rPr/>
      </w:pPr>
      <w:r>
        <w:rPr>
          <w:rFonts w:ascii="IRNazanin" w:hAnsi="IRNazanin" w:eastAsia="IRNazanin"/>
          <w:color w:val="111111"/>
          <w:sz w:val="28"/>
          <w:sz w:val="28"/>
          <w:szCs w:val="28"/>
          <w:rtl w:val="true"/>
          <w:lang w:bidi="fa-IR"/>
        </w:rPr>
        <w:t>فخر رازی در تفسیرش این مطلب را پذیرفته و تأیید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عَلَّمَنِي رَسُولُ الله صَلَّى اللَّهُ عَلَيْهِ وَآلِهِ أَلْفَ بَابٍ مِنَ الْعِلْمِ واستنبطتُ مِن كُلّ بابَ ألف باب</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معتبری از ابن عباس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علی علیه السلام هزار هزار کلمه آموخت که از هر کلمه هزار مطلب دیگر دانسته می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فأقبل أسأل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 فقالوا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أسره إليه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علمه ألف ألف كلمة ، كل كلمة تفتح ألف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164/13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الإسماعيلي في معجمه و فيه الأجلح صدوق شيعي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ضمن روایت معتبر دیگری از امیر مؤمنان 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هزار باب از علم و دانش به من آموخت که از هر بابی هزار درب دیگر گشوده می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متقی هندی ذیل دو حدیث گذشته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اجلح است که صدوق و راست گو است ولی شیعه سرسختی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bookmarkStart w:id="276" w:name="pg16239_367066"/>
    </w:p>
    <w:p>
      <w:pPr>
        <w:pStyle w:val="Heading5"/>
        <w:numPr>
          <w:ilvl w:val="4"/>
          <w:numId w:val="1"/>
        </w:numPr>
        <w:rPr/>
      </w:pPr>
      <w:bookmarkStart w:id="277" w:name="__RefHeading___Toc4106696_1280447820"/>
      <w:bookmarkStart w:id="278" w:name="_Toc108"/>
      <w:bookmarkEnd w:id="276"/>
      <w:bookmarkEnd w:id="277"/>
      <w:r>
        <w:rPr>
          <w:rtl w:val="true"/>
        </w:rPr>
        <w:t>تذكر</w:t>
      </w:r>
      <w:bookmarkEnd w:id="278"/>
    </w:p>
    <w:p>
      <w:pPr>
        <w:pStyle w:val="Heading6"/>
        <w:numPr>
          <w:ilvl w:val="5"/>
          <w:numId w:val="1"/>
        </w:numPr>
        <w:rPr/>
      </w:pPr>
      <w:bookmarkStart w:id="279" w:name="__RefHeading___Toc4106698_1280447820"/>
      <w:bookmarkStart w:id="280" w:name="_Toc10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بعضی روایات استفاده می شود که پاره ای از این مطالب اطلاع از امور غیبی و وقایع آینده بوده ، کلام، در این زمینه فراوان است، به یک روایت بسنده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امیرمؤمنان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 سی صد نفری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نماید مگر آن که اگر بخواهم می توانم فرمانده و دعوت کننده اش را نام ببرم</w:t>
      </w:r>
      <w:r>
        <w:rPr>
          <w:rFonts w:eastAsia="IRNazanin" w:cs="IRNazanin"/>
          <w:color w:val="111111"/>
          <w:sz w:val="28"/>
          <w:szCs w:val="28"/>
          <w:rtl w:val="true"/>
          <w:lang w:bidi="fa-IR"/>
        </w:rPr>
        <w:t xml:space="preserve">. </w:t>
      </w:r>
      <w:r>
        <w:rPr>
          <w:rStyle w:val="FootnoteAnchor"/>
          <w:rtl w:val="true"/>
        </w:rPr>
        <w:footnoteReference w:id="256"/>
      </w:r>
    </w:p>
    <w:p>
      <w:pPr>
        <w:pStyle w:val="Heading6"/>
        <w:numPr>
          <w:ilvl w:val="5"/>
          <w:numId w:val="1"/>
        </w:numPr>
        <w:rPr/>
      </w:pPr>
      <w:bookmarkStart w:id="281" w:name="__RefHeading___Toc4106700_1280447820"/>
      <w:bookmarkStart w:id="282" w:name="_Toc110"/>
      <w:bookmarkEnd w:id="281"/>
      <w:r>
        <w:rPr>
          <w:rtl w:val="true"/>
        </w:rPr>
        <w:t>شاهد دوم</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نقل کرده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اله وسلم در بیماری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برادرم بیاید که من با او کار دارم ، هنگامی که نزد آن حضرت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نزدیک شدم، پیامبر صلى الله عليه و اله وسلم به من تکیه نموده و با من صحبت می فرمود به گونه ای که آب دهان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اصابت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اجل پیامبر صلى الله عليه و اله وسلم رسید و در دامان من سنگین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w:t>
      </w:r>
      <w:r>
        <w:rPr>
          <w:rFonts w:eastAsia="IRNazanin" w:cs="IRNazanin"/>
          <w:color w:val="111111"/>
          <w:sz w:val="28"/>
          <w:szCs w:val="28"/>
          <w:rtl w:val="true"/>
          <w:lang w:bidi="fa-IR"/>
        </w:rPr>
        <w:t xml:space="preserve">). </w:t>
      </w:r>
      <w:r>
        <w:rPr>
          <w:rStyle w:val="FootnoteAnchor"/>
          <w:rtl w:val="true"/>
        </w:rPr>
        <w:footnoteReference w:id="257"/>
      </w:r>
    </w:p>
    <w:p>
      <w:pPr>
        <w:pStyle w:val="Heading6"/>
        <w:numPr>
          <w:ilvl w:val="5"/>
          <w:numId w:val="1"/>
        </w:numPr>
        <w:rPr/>
      </w:pPr>
      <w:bookmarkStart w:id="283" w:name="__RefHeading___Toc4106702_1280447820"/>
      <w:bookmarkStart w:id="284" w:name="_Toc111"/>
      <w:bookmarkEnd w:id="283"/>
      <w:r>
        <w:rPr>
          <w:rtl w:val="true"/>
        </w:rPr>
        <w:t>شاهد سوم</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 پیامبر صلى الله عليه و اله وسلم هنگام وفات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bookmarkStart w:id="285" w:name="pg16239_367067"/>
    </w:p>
    <w:p>
      <w:pPr>
        <w:pStyle w:val="BookText"/>
        <w:rPr/>
      </w:pPr>
      <w:bookmarkEnd w:id="285"/>
      <w:r>
        <w:rPr>
          <w:rFonts w:ascii="IRNazanin" w:hAnsi="IRNazanin" w:eastAsia="IRNazanin"/>
          <w:color w:val="111111"/>
          <w:sz w:val="28"/>
          <w:sz w:val="28"/>
          <w:szCs w:val="28"/>
          <w:rtl w:val="true"/>
          <w:lang w:bidi="fa-IR"/>
        </w:rPr>
        <w:t>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بگویید بیاید با او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من او را صدا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آمد حضرت نگاهی به او کرد و سرش را بر بالش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دفعه عمر را صدا زدند،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او کرد و باز سر مبارکش را بر بالش و گذاشت و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را صدا کنید پیامبر صلى الله عليه و اله وسلم با کس دیگری کار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علی را صدا زدند هنگامی که علی آمد پیامبر صلى الله عليه و اله وسلم او را در بر گرفت و رواندازش را بر روی خود و او انداخت و در آغوش علی جان سپرد</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286" w:name="__RefHeading___Toc4106704_1280447820"/>
      <w:bookmarkStart w:id="287" w:name="_Toc112"/>
      <w:bookmarkEnd w:id="286"/>
      <w:r>
        <w:rPr>
          <w:rtl w:val="true"/>
        </w:rPr>
        <w:t>شاهد چهارم</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متعدد آمده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شام با ابن عباس هم سفر بودم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صلى الله عليه و اله وسلم وصیّت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بیماری پیش از وفات در خانه عایشه بستری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بگویید بیاید که با او کار دارم،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نگویم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عمر نگویم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عموی پیامبر صلى الله عليه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نگویم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حاضر شدند هنگامی که حضرت سر مبارک را بلند کرد و علی علیه السلام را ندید سکوت اختیار کرده و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حاضرین کرد و گفت بلند شوید اگر حضرت با ما کاری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سه بار اتّفاق افتاد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سنن أبي داود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کلام اخیر عمر از آن حذف شده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bookmarkStart w:id="288" w:name="pg16239_367068"/>
    </w:p>
    <w:p>
      <w:pPr>
        <w:pStyle w:val="BookText"/>
        <w:rPr/>
      </w:pPr>
      <w:bookmarkEnd w:id="288"/>
      <w:r>
        <w:rPr>
          <w:rFonts w:ascii="IRNazanin" w:hAnsi="IRNazanin" w:eastAsia="IRNazanin"/>
          <w:color w:val="111111"/>
          <w:sz w:val="28"/>
          <w:sz w:val="28"/>
          <w:szCs w:val="28"/>
          <w:rtl w:val="true"/>
          <w:lang w:bidi="fa-IR"/>
        </w:rPr>
        <w:t>این روایت در مسند احمد و الأحاديث المختاره که حکم به اعتبار هر دو شده موجود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89" w:name="__RefHeading___Toc4106706_1280447820"/>
      <w:bookmarkStart w:id="290" w:name="_Toc113"/>
      <w:bookmarkEnd w:id="289"/>
      <w:r>
        <w:rPr>
          <w:rtl w:val="true"/>
        </w:rPr>
        <w:t>تحریف آشکار در شاهد چهارم</w:t>
      </w:r>
      <w:bookmarkEnd w:id="290"/>
    </w:p>
    <w:p>
      <w:pPr>
        <w:pStyle w:val="BookText"/>
        <w:rPr/>
      </w:pPr>
      <w:r>
        <w:rPr>
          <w:rFonts w:ascii="IRNazanin" w:hAnsi="IRNazanin" w:eastAsia="IRNazanin"/>
          <w:color w:val="111111"/>
          <w:sz w:val="28"/>
          <w:sz w:val="28"/>
          <w:szCs w:val="28"/>
          <w:rtl w:val="true"/>
          <w:lang w:bidi="fa-IR"/>
        </w:rPr>
        <w:t xml:space="preserve">از ضمیمه این 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چهار شاهد گذشته و مؤیداتش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معتبر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می شود که پس از آمدن امیر مؤمنان علیه السلام نزد پیامبر صلی الله علیه و آله آن حضرت از دنیا رفت</w:t>
      </w:r>
    </w:p>
    <w:p>
      <w:pPr>
        <w:pStyle w:val="BookText"/>
        <w:rPr/>
      </w:pPr>
      <w:r>
        <w:rPr>
          <w:rFonts w:ascii="IRNazanin" w:hAnsi="IRNazanin" w:eastAsia="IRNazanin"/>
          <w:color w:val="111111"/>
          <w:sz w:val="28"/>
          <w:sz w:val="28"/>
          <w:szCs w:val="28"/>
          <w:rtl w:val="true"/>
          <w:lang w:bidi="fa-IR"/>
        </w:rPr>
        <w:t xml:space="preserve">ولی کسانی که سعی در کتمان توجیه و انکار فضائل امیرمؤمنان علیه السلام داشته اند برای کم رنگ کردن این فضیلت آشکار دست به خیانتی بزرگ زده و روایاتی را در توصیه پیامبر صلی الله علیه و آلهبه نماز جماعت با ابوبکر جعل نموده و برخی از آنان این دروغ را به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گفته شد ، روشن می شود که هدف آنان از این تحریف، انکار وصایت امیرمؤمنان علیه السلام است به این شرح که وانمود کنند توصیه دروغین پیامبر صلی الله علیه و آله به نماز جماعت با ابوبکر که آن را اشاره به خلافتش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مطالبی است که با امیر مؤمنان علیه السلام در میان نهاده شده ، بویژه که در آخر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بدون آن که وصیتی کند از دنیا رفت </w:t>
      </w:r>
      <w:r>
        <w:rPr>
          <w:rStyle w:val="FootnoteAnchor"/>
          <w:rtl w:val="true"/>
        </w:rPr>
        <w:footnoteReference w:id="26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bookmarkStart w:id="291" w:name="pg16239_367069"/>
    </w:p>
    <w:p>
      <w:pPr>
        <w:pStyle w:val="Heading5"/>
        <w:numPr>
          <w:ilvl w:val="4"/>
          <w:numId w:val="1"/>
        </w:numPr>
        <w:rPr/>
      </w:pPr>
      <w:bookmarkStart w:id="292" w:name="__RefHeading___Toc4106708_1280447820"/>
      <w:bookmarkStart w:id="293" w:name="_Toc114"/>
      <w:bookmarkEnd w:id="291"/>
      <w:bookmarkEnd w:id="292"/>
      <w:r>
        <w:rPr>
          <w:rtl w:val="true"/>
        </w:rPr>
        <w:t>پاسخ به یک اشکال مهم</w:t>
      </w:r>
      <w:bookmarkEnd w:id="293"/>
    </w:p>
    <w:p>
      <w:pPr>
        <w:pStyle w:val="Heading6"/>
        <w:numPr>
          <w:ilvl w:val="5"/>
          <w:numId w:val="1"/>
        </w:numPr>
        <w:rPr/>
      </w:pPr>
      <w:bookmarkStart w:id="294" w:name="__RefHeading___Toc4106710_1280447820"/>
      <w:bookmarkStart w:id="295" w:name="_Toc115"/>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ممکن است گفته شود چگونه شما بخشی از روایت را پذیرفته و بخشی دیگر از همان روایت را دروغ می دانید و انکار می کنید ؟</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 امری شایع است؛ در آینده در این زمینه توضیح بیشتری خواهد آمد</w:t>
      </w:r>
      <w:r>
        <w:rPr>
          <w:rFonts w:eastAsia="IRNazanin" w:cs="IRNazanin"/>
          <w:color w:val="111111"/>
          <w:sz w:val="28"/>
          <w:szCs w:val="28"/>
          <w:rtl w:val="true"/>
          <w:lang w:bidi="fa-IR"/>
        </w:rPr>
        <w:t xml:space="preserve">. </w:t>
      </w:r>
      <w:r>
        <w:rPr>
          <w:rStyle w:val="FootnoteAnchor"/>
          <w:rtl w:val="true"/>
        </w:rPr>
        <w:footnoteReference w:id="263"/>
      </w:r>
    </w:p>
    <w:p>
      <w:pPr>
        <w:pStyle w:val="Heading6"/>
        <w:numPr>
          <w:ilvl w:val="5"/>
          <w:numId w:val="1"/>
        </w:numPr>
        <w:rPr/>
      </w:pPr>
      <w:bookmarkStart w:id="296" w:name="__RefHeading___Toc4106712_1280447820"/>
      <w:bookmarkStart w:id="297" w:name="_Toc116"/>
      <w:bookmarkEnd w:id="296"/>
      <w:r>
        <w:rPr>
          <w:rtl w:val="true"/>
        </w:rPr>
        <w:t>شاهد پنجم</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لأصحاب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توَلِّیَ غَمضَ رَسولِ اللّهِ صلى الله عليه و اله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أفیکُم أحَدٌ آخِرُ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فی حُفرَتِهِ غَیری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اميرمؤمنان علیه السلام به اصحاب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جز من هست که چشمان مبارک پیامبر صلى الله عليه و 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نهاده باشد؟ 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جز من هست که آخرین کسی باشد که از پیامبر صلى الله عليه و اله جدا شده باشد و تا هنگام دفن با آن حضرت همراه باشد؟ باز 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6"/>
        <w:numPr>
          <w:ilvl w:val="5"/>
          <w:numId w:val="1"/>
        </w:numPr>
        <w:rPr/>
      </w:pPr>
      <w:bookmarkStart w:id="298" w:name="__RefHeading___Toc4106714_1280447820"/>
      <w:bookmarkStart w:id="299" w:name="_Toc117"/>
      <w:bookmarkEnd w:id="298"/>
      <w:r>
        <w:rPr>
          <w:rtl w:val="true"/>
        </w:rPr>
        <w:t>شاهد ششم</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از عمر بن الخطاب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آخر ما تكلم به رسول الله صلى الله عليه و اله؟ آخرین سخن پیامبر صلى الله عليه و اله چه بود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bookmarkStart w:id="300" w:name="pg16239_367070"/>
    </w:p>
    <w:p>
      <w:pPr>
        <w:pStyle w:val="BookText"/>
        <w:rPr/>
      </w:pPr>
      <w:bookmarkEnd w:id="300"/>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از آن حضرت سؤال کرد، امیرمؤمنان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صلى الله عليه و آله را به سینه ام چسباندم، آن حضرت سرش را به دوش من گذاشت و دو مرتبه سفارش به نماز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پس از آن جان داد</w:t>
      </w:r>
      <w:r>
        <w:rPr>
          <w:rFonts w:eastAsia="IRNazanin" w:cs="IRNazanin"/>
          <w:color w:val="111111"/>
          <w:sz w:val="28"/>
          <w:szCs w:val="28"/>
          <w:rtl w:val="true"/>
          <w:lang w:bidi="fa-IR"/>
        </w:rPr>
        <w:t xml:space="preserve">] </w:t>
      </w:r>
      <w:r>
        <w:rPr>
          <w:rStyle w:val="FootnoteAnchor"/>
          <w:rtl w:val="true"/>
        </w:rPr>
        <w:footnoteReference w:id="265"/>
      </w:r>
    </w:p>
    <w:p>
      <w:pPr>
        <w:pStyle w:val="Heading6"/>
        <w:numPr>
          <w:ilvl w:val="5"/>
          <w:numId w:val="1"/>
        </w:numPr>
        <w:rPr/>
      </w:pPr>
      <w:bookmarkStart w:id="301" w:name="__RefHeading___Toc4106716_1280447820"/>
      <w:bookmarkStart w:id="302" w:name="_Toc118"/>
      <w:bookmarkEnd w:id="301"/>
      <w:r>
        <w:rPr>
          <w:rtl w:val="true"/>
        </w:rPr>
        <w:t>شاهد هفتم</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از حضرت زین العابدین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صلى الله عليه و آله و رأسه في حجر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در حالی جان داد که سر مبارکش در دامان امیر مؤمنان علیه السلام بود</w:t>
      </w:r>
      <w:r>
        <w:rPr>
          <w:rFonts w:eastAsia="IRNazanin" w:cs="IRNazanin"/>
          <w:color w:val="111111"/>
          <w:sz w:val="28"/>
          <w:szCs w:val="28"/>
          <w:rtl w:val="true"/>
          <w:lang w:bidi="fa-IR"/>
        </w:rPr>
        <w:t>.</w:t>
      </w:r>
    </w:p>
    <w:p>
      <w:pPr>
        <w:pStyle w:val="Heading6"/>
        <w:numPr>
          <w:ilvl w:val="5"/>
          <w:numId w:val="1"/>
        </w:numPr>
        <w:rPr/>
      </w:pPr>
      <w:bookmarkStart w:id="303" w:name="__RefHeading___Toc4106718_1280447820"/>
      <w:bookmarkStart w:id="304" w:name="_Toc119"/>
      <w:bookmarkEnd w:id="303"/>
      <w:r>
        <w:rPr>
          <w:rtl w:val="true"/>
        </w:rPr>
        <w:t>شاهد هشتم</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سعد از ابی غطفان روایت کرده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صلى الله عليه و آله و هو لمستند إلى صدر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پیامبر صلى الله عليه و آله در حالی از دنیا رفت که به سینه امیرالمؤمنین علیه السلام تکیه داده بود</w:t>
      </w:r>
      <w:r>
        <w:rPr>
          <w:rStyle w:val="FootnoteAnchor"/>
          <w:rtl w:val="true"/>
        </w:rPr>
        <w:footnoteReference w:id="267"/>
      </w:r>
    </w:p>
    <w:p>
      <w:pPr>
        <w:pStyle w:val="Heading6"/>
        <w:numPr>
          <w:ilvl w:val="5"/>
          <w:numId w:val="1"/>
        </w:numPr>
        <w:rPr/>
      </w:pPr>
      <w:bookmarkStart w:id="305" w:name="__RefHeading___Toc4106720_1280447820"/>
      <w:bookmarkStart w:id="306" w:name="_Toc120"/>
      <w:bookmarkEnd w:id="305"/>
      <w:r>
        <w:rPr>
          <w:rtl w:val="true"/>
        </w:rPr>
        <w:t>شاهد نهم</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ملك الموت إلى النبي صلى الله عليه و آله فی مرضه الذی قبض فيه فاستأذن ، و رأسه في حجر علي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bookmarkStart w:id="307" w:name="pg16239_367071"/>
    </w:p>
    <w:p>
      <w:pPr>
        <w:pStyle w:val="BookText"/>
        <w:rPr/>
      </w:pPr>
      <w:bookmarkEnd w:id="307"/>
      <w:r>
        <w:rPr>
          <w:rFonts w:ascii="IRNazanin" w:hAnsi="IRNazanin" w:eastAsia="IRNazanin"/>
          <w:color w:val="111111"/>
          <w:sz w:val="28"/>
          <w:sz w:val="28"/>
          <w:szCs w:val="28"/>
          <w:rtl w:val="true"/>
          <w:lang w:bidi="fa-IR"/>
        </w:rPr>
        <w:t>بنابر روایت طبرانی ابن عباس می گوید هنگامی که ملک الموت در بیماری وفات شرفیاب محضر مبارک پیامبر صلى الله عليه و آله شد اجازه ورود گرفت ، در آن حال سر مبارکش در دامان امیرالمؤمنین علیه السلام بود</w:t>
      </w:r>
      <w:r>
        <w:rPr>
          <w:rFonts w:eastAsia="IRNazanin" w:cs="IRNazanin"/>
          <w:color w:val="111111"/>
          <w:sz w:val="28"/>
          <w:szCs w:val="28"/>
          <w:rtl w:val="true"/>
          <w:lang w:bidi="fa-IR"/>
        </w:rPr>
        <w:t>.</w:t>
      </w:r>
    </w:p>
    <w:p>
      <w:pPr>
        <w:pStyle w:val="Heading6"/>
        <w:numPr>
          <w:ilvl w:val="5"/>
          <w:numId w:val="1"/>
        </w:numPr>
        <w:rPr/>
      </w:pPr>
      <w:bookmarkStart w:id="308" w:name="__RefHeading___Toc4106722_1280447820"/>
      <w:bookmarkStart w:id="309" w:name="_Toc121"/>
      <w:bookmarkEnd w:id="308"/>
      <w:r>
        <w:rPr>
          <w:rtl w:val="true"/>
        </w:rPr>
        <w:t>شاهد دهم</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النبي صلى الله عليه و آله لمّا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عائشة و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 صلى الله عليه و آله رفع رأسه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مني، ادن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فأسنده إليه ، فلم يزل عنده حتى توفّي</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طبرانی و دیگران از ابن عباس روایت کرده اند که حال پیامبر صلی الله علیه و آله در بیماری وفات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حضور داشتند که امیرالمؤمنین علیه السلام از راه رسید ، تا چشم پیامبر صلی الله علیه و آله به آن حضرت افتاد سر مبارکش را بلند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نزدیک من بیا نزدیک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برگرفت و در همان حال از دنیا رفت</w:t>
      </w:r>
      <w:r>
        <w:rPr>
          <w:rFonts w:eastAsia="IRNazanin" w:cs="IRNazanin"/>
          <w:color w:val="111111"/>
          <w:sz w:val="28"/>
          <w:szCs w:val="28"/>
          <w:rtl w:val="true"/>
          <w:lang w:bidi="fa-IR"/>
        </w:rPr>
        <w:t>.</w:t>
      </w:r>
    </w:p>
    <w:p>
      <w:pPr>
        <w:pStyle w:val="Heading6"/>
        <w:numPr>
          <w:ilvl w:val="5"/>
          <w:numId w:val="1"/>
        </w:numPr>
        <w:rPr/>
      </w:pPr>
      <w:bookmarkStart w:id="310" w:name="__RefHeading___Toc4106724_1280447820"/>
      <w:bookmarkStart w:id="311" w:name="_Toc122"/>
      <w:bookmarkEnd w:id="310"/>
      <w:r>
        <w:rPr>
          <w:rtl w:val="true"/>
        </w:rPr>
        <w:t>شاهد یازدهم</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رافع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صلی الله علیه و آله و رأسه في حجر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وَ مَا مَلَکَتْ أَیْمَانُکُمْ ، الله الله و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ذلك آخر ما تكلم به رسول الله صلی الله علیه و آله </w:t>
      </w:r>
      <w:r>
        <w:rPr>
          <w:rStyle w:val="FootnoteAnchor"/>
          <w:rtl w:val="true"/>
        </w:rPr>
        <w:footnoteReference w:id="2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bookmarkStart w:id="312" w:name="pg16239_367072"/>
    </w:p>
    <w:p>
      <w:pPr>
        <w:pStyle w:val="BookText"/>
        <w:rPr/>
      </w:pPr>
      <w:bookmarkEnd w:id="312"/>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جان داد که سر مبارکش در دامان امیر مؤمنان علیه السلام بود و به علی علیه السلام سفارش بردگان و سفارش نماز را نمود، و این آخرین مطلبی بود که بر زبان مبارکش جاری گشت</w:t>
      </w:r>
    </w:p>
    <w:p>
      <w:pPr>
        <w:pStyle w:val="Heading6"/>
        <w:numPr>
          <w:ilvl w:val="5"/>
          <w:numId w:val="1"/>
        </w:numPr>
        <w:rPr/>
      </w:pPr>
      <w:bookmarkStart w:id="313" w:name="__RefHeading___Toc4106726_1280447820"/>
      <w:bookmarkStart w:id="314" w:name="_Toc123"/>
      <w:bookmarkEnd w:id="313"/>
      <w:r>
        <w:rPr>
          <w:rtl w:val="true"/>
        </w:rPr>
        <w:t>شاهد دوازدهم</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خاله ام نزد عایشه رفته و از او درباره علی علیه السلام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پرسید از کسی که پیامبر صلی الله علیه و آله در دست او جان داد سپس او دستش را بر صورتش کشید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قضي ، و وددت أن أفديه ما على الأرض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منكر جدّاً، و فى الصحيح ما يردّ هذا و 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الحديث مقبولٌ ، قريب من الحَسَن ، بل لعله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و الحسنة في فضائل الإمام علي علیه السلام برواية أهل السنة و الجماعة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سَالَتْ نَفْسُ رَسُولِ اَللَّهِ صَلَّی اَللَّهُ عَلَیْهِ وَ آلِهِ فِی یَدِهِ فَرَدَّهَا إِلَی فِیهِ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Heading6"/>
        <w:numPr>
          <w:ilvl w:val="5"/>
          <w:numId w:val="1"/>
        </w:numPr>
        <w:rPr/>
      </w:pPr>
      <w:bookmarkStart w:id="315" w:name="__RefHeading___Toc4106728_1280447820"/>
      <w:bookmarkStart w:id="316" w:name="_Toc124"/>
      <w:bookmarkEnd w:id="315"/>
      <w:r>
        <w:rPr>
          <w:rtl w:val="true"/>
        </w:rPr>
        <w:t>شاهد سیزدهم</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الشعبي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رَسولُ اللّهِ صلی الله علیه و آله و رَأسُهُ فی حِجرِ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الفَضلُ مُحتَضِنُهُ ، و اُسامَهُ یُناوِلُ الفَضلَ الماءَ</w:t>
      </w:r>
      <w:r>
        <w:rPr>
          <w:rStyle w:val="FootnoteAnchor"/>
          <w:rtl w:val="true"/>
        </w:rPr>
        <w:footnoteReference w:id="27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bookmarkStart w:id="317" w:name="pg16239_367073"/>
    </w:p>
    <w:p>
      <w:pPr>
        <w:pStyle w:val="BookText"/>
        <w:rPr/>
      </w:pPr>
      <w:bookmarkEnd w:id="317"/>
      <w:r>
        <w:rPr>
          <w:rFonts w:ascii="IRNazanin" w:hAnsi="IRNazanin" w:eastAsia="IRNazanin"/>
          <w:color w:val="111111"/>
          <w:sz w:val="28"/>
          <w:sz w:val="28"/>
          <w:szCs w:val="28"/>
          <w:rtl w:val="true"/>
          <w:lang w:bidi="fa-IR"/>
        </w:rPr>
        <w:t>شعبی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جان داد که سر مبارکش در دامان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آن حضرت نیز به دست مبارک علی علیه السلام انجام شد</w:t>
      </w:r>
      <w:r>
        <w:rPr>
          <w:rFonts w:eastAsia="IRNazanin" w:cs="IRNazanin"/>
          <w:color w:val="111111"/>
          <w:sz w:val="28"/>
          <w:szCs w:val="28"/>
          <w:rtl w:val="true"/>
          <w:lang w:bidi="fa-IR"/>
        </w:rPr>
        <w:t>....</w:t>
      </w:r>
    </w:p>
    <w:p>
      <w:pPr>
        <w:pStyle w:val="Heading6"/>
        <w:numPr>
          <w:ilvl w:val="5"/>
          <w:numId w:val="1"/>
        </w:numPr>
        <w:rPr/>
      </w:pPr>
      <w:bookmarkStart w:id="318" w:name="__RefHeading___Toc4106730_1280447820"/>
      <w:bookmarkStart w:id="319" w:name="_Toc125"/>
      <w:bookmarkEnd w:id="318"/>
      <w:r>
        <w:rPr>
          <w:rtl w:val="true"/>
        </w:rPr>
        <w:t>شاهد چهاردهم</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پس از دفن شبانه فاطمه علیها السلام رو به سوی قبر پیامبر صلی الله علیه و آله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 سَّدتْك فيِ ملَحوُدةَ قَبرْكَ، و فَاضَت بيَنْ نحَرْي و صدَرْي نفَسكُ، 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تو را در میان قبرت نهادم ، و تو بر سينه من جان دادی</w:t>
      </w:r>
      <w:r>
        <w:rPr>
          <w:rFonts w:eastAsia="IRNazanin" w:cs="IRNazanin"/>
          <w:color w:val="111111"/>
          <w:sz w:val="28"/>
          <w:szCs w:val="28"/>
          <w:rtl w:val="true"/>
          <w:lang w:bidi="fa-IR"/>
        </w:rPr>
        <w:t>...</w:t>
      </w:r>
    </w:p>
    <w:p>
      <w:pPr>
        <w:pStyle w:val="Heading6"/>
        <w:numPr>
          <w:ilvl w:val="5"/>
          <w:numId w:val="1"/>
        </w:numPr>
        <w:rPr/>
      </w:pPr>
      <w:bookmarkStart w:id="320" w:name="__RefHeading___Toc4106732_1280447820"/>
      <w:bookmarkStart w:id="321" w:name="_Toc126"/>
      <w:bookmarkEnd w:id="320"/>
      <w:r>
        <w:rPr>
          <w:rtl w:val="true"/>
        </w:rPr>
        <w:t>شاهد پانزدهم</w:t>
      </w:r>
      <w:bookmarkEnd w:id="3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لیلی الغفارية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عائِشَهُ دَعی لی أخی ؛ فَإِنَّهُ أوَّلُ النّاسِ إسلاماً ، و آخِرُ النّاسِ بی عَهدا عند الموت، و أوَّلُ النّاسِ لی لُقِیّا یَومَ القِیامَهِ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به من ایمان آورد و آخرین کسی است که هنگام جان دادن در کنار من خواهد بود و اولین کسی خواهد بود که فردای قیامت با من دیدار می کند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bookmarkStart w:id="322" w:name="pg16239_367074"/>
    </w:p>
    <w:p>
      <w:pPr>
        <w:pStyle w:val="Heading6"/>
        <w:numPr>
          <w:ilvl w:val="5"/>
          <w:numId w:val="1"/>
        </w:numPr>
        <w:rPr/>
      </w:pPr>
      <w:bookmarkStart w:id="323" w:name="__RefHeading___Toc4106734_1280447820"/>
      <w:bookmarkStart w:id="324" w:name="_Toc127"/>
      <w:bookmarkEnd w:id="322"/>
      <w:bookmarkEnd w:id="323"/>
      <w:r>
        <w:rPr>
          <w:rtl w:val="true"/>
        </w:rPr>
        <w:t>شاهد شانزدهم</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برخی از صحابه همراهی آن حضرت با پیامبر صلی الله علیه و آله تا آخرین لحظات را در ضمن ابیاتی آورده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Heading6"/>
        <w:numPr>
          <w:ilvl w:val="5"/>
          <w:numId w:val="1"/>
        </w:numPr>
        <w:rPr/>
      </w:pPr>
      <w:bookmarkStart w:id="325" w:name="__RefHeading___Toc4106736_1280447820"/>
      <w:bookmarkStart w:id="326" w:name="_Toc128"/>
      <w:bookmarkEnd w:id="325"/>
      <w:r>
        <w:rPr>
          <w:rtl w:val="true"/>
        </w:rPr>
        <w:t>شاهد هفدهم</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نامه محمد بن ابی بکر به معاویه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با علی علیه السلام برابر می دانی در حالی که او وارث پیامبر صلی الله علیه و آله ،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فرزندان او اولین پیرو او ، و کسی است که تا آخرین لحظات در کنار پیامبر صلی الله علیه و آله بود</w:t>
      </w:r>
      <w:r>
        <w:rPr>
          <w:rFonts w:eastAsia="IRNazanin" w:cs="IRNazanin"/>
          <w:color w:val="111111"/>
          <w:sz w:val="28"/>
          <w:szCs w:val="28"/>
          <w:rtl w:val="true"/>
          <w:lang w:bidi="fa-IR"/>
        </w:rPr>
        <w:t>!</w:t>
      </w:r>
    </w:p>
    <w:p>
      <w:pPr>
        <w:pStyle w:val="Heading6"/>
        <w:numPr>
          <w:ilvl w:val="5"/>
          <w:numId w:val="1"/>
        </w:numPr>
        <w:rPr/>
      </w:pPr>
      <w:bookmarkStart w:id="327" w:name="__RefHeading___Toc4106738_1280447820"/>
      <w:bookmarkStart w:id="328" w:name="_Toc129"/>
      <w:bookmarkEnd w:id="327"/>
      <w:r>
        <w:rPr>
          <w:rtl w:val="true"/>
        </w:rPr>
        <w:t>شاهد هجدهم</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دخلنا على رسول الله صلی الله علیه و آله فى اليوم الذي قبض فيه و هو يسارٌ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لقد خرجت نفس رسول الله صلی الله علیه و آله و هو يسارّه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سعد بن ابی وقاص در ضمن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پیامبر صلی الله علیه و آله از دنيا رحلت نمود شرفیاب محضر مبارکش شدیم آن حضرت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صحبت می کرد و در همان حال روح از بدن مبارکش مفارقت نمود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bookmarkStart w:id="329" w:name="pg16239_367075"/>
    </w:p>
    <w:p>
      <w:pPr>
        <w:pStyle w:val="Heading6"/>
        <w:numPr>
          <w:ilvl w:val="5"/>
          <w:numId w:val="1"/>
        </w:numPr>
        <w:rPr/>
      </w:pPr>
      <w:bookmarkStart w:id="330" w:name="__RefHeading___Toc4106740_1280447820"/>
      <w:bookmarkStart w:id="331" w:name="_Toc130"/>
      <w:bookmarkEnd w:id="329"/>
      <w:bookmarkEnd w:id="330"/>
      <w:r>
        <w:rPr>
          <w:rtl w:val="true"/>
        </w:rPr>
        <w:t>شاهد نوزدهم</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 ساختگی است ، ولی از باب الزام و بنابر تفکیک در حجیت می توان به آن بر عامّه احتجاج نمود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بازو و ذراعم بود، در حالی که سفارش به ،نماز، زکات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أن محمداً عبده و رسوله می داد، جان سپرد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bookmarkStart w:id="332" w:name="pg16239_367076"/>
    </w:p>
    <w:p>
      <w:pPr>
        <w:pStyle w:val="Heading4"/>
        <w:numPr>
          <w:ilvl w:val="3"/>
          <w:numId w:val="1"/>
        </w:numPr>
        <w:rPr/>
      </w:pPr>
      <w:bookmarkStart w:id="333" w:name="__RefHeading___Toc4106742_1280447820"/>
      <w:bookmarkStart w:id="334" w:name="_Toc131"/>
      <w:bookmarkEnd w:id="332"/>
      <w:bookmarkEnd w:id="333"/>
      <w:r>
        <w:rPr>
          <w:rtl w:val="true"/>
        </w:rPr>
        <w:t>ب</w:t>
      </w:r>
      <w:r>
        <w:rPr>
          <w:rtl w:val="true"/>
        </w:rPr>
        <w:t xml:space="preserve">) </w:t>
      </w:r>
      <w:r>
        <w:rPr>
          <w:rtl w:val="true"/>
        </w:rPr>
        <w:t>شواهد تبادل اسرار نهانی</w:t>
      </w:r>
      <w:bookmarkEnd w:id="334"/>
    </w:p>
    <w:p>
      <w:pPr>
        <w:pStyle w:val="Heading5"/>
        <w:numPr>
          <w:ilvl w:val="4"/>
          <w:numId w:val="1"/>
        </w:numPr>
        <w:rPr/>
      </w:pPr>
      <w:bookmarkStart w:id="335" w:name="__RefHeading___Toc4106744_1280447820"/>
      <w:bookmarkStart w:id="336" w:name="_Toc132"/>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آثار و اخباری در صحبتهای خصوصی پیامبر صلى الله عليه و آله و امیرمؤمنان علیه السلام وارد شده که به نحوی مؤید حدیث گذشته امّ سلمه است</w:t>
      </w:r>
      <w:r>
        <w:rPr>
          <w:rFonts w:eastAsia="IRNazanin" w:cs="IRNazanin"/>
          <w:color w:val="111111"/>
          <w:sz w:val="28"/>
          <w:szCs w:val="28"/>
          <w:rtl w:val="true"/>
          <w:lang w:bidi="fa-IR"/>
        </w:rPr>
        <w:t>.</w:t>
      </w:r>
    </w:p>
    <w:p>
      <w:pPr>
        <w:pStyle w:val="Heading5"/>
        <w:numPr>
          <w:ilvl w:val="4"/>
          <w:numId w:val="1"/>
        </w:numPr>
        <w:rPr/>
      </w:pPr>
      <w:bookmarkStart w:id="337" w:name="__RefHeading___Toc4106746_1280447820"/>
      <w:bookmarkStart w:id="338" w:name="_Toc133"/>
      <w:bookmarkEnd w:id="337"/>
      <w:r>
        <w:rPr>
          <w:rtl w:val="true"/>
        </w:rPr>
        <w:t>شاهد اول</w:t>
      </w:r>
      <w:bookmarkEnd w:id="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جابر بن عبدالله انصاری نقل شده است که روز طائف پیامبر صلى الله عليه و آله امیر مؤمنان علیه السلام را صدا زده و در گوش او مطالبی فرمود،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مخفیانه و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با پسر عمویش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انْتَجَيْتُهُ وَلَكِنَّ اللَّهَ انْتَجَاهُ</w:t>
      </w:r>
      <w:r>
        <w:rPr>
          <w:rFonts w:ascii="IRNazanin" w:hAnsi="IRNazanin" w:eastAsia="IRNazanin"/>
          <w:color w:val="111111"/>
          <w:sz w:val="28"/>
          <w:sz w:val="28"/>
          <w:szCs w:val="28"/>
          <w:rtl w:val="true"/>
          <w:lang w:bidi="fa-IR"/>
        </w:rPr>
        <w:t xml:space="preserve">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نجوی نکردم خدا با او نجوی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سنن و بغوی در مصابیح السنة این حدیث را معتبر و نیکو دانسته اند </w:t>
      </w:r>
      <w:r>
        <w:rPr>
          <w:rStyle w:val="FootnoteAnchor"/>
          <w:rtl w:val="true"/>
        </w:rPr>
        <w:footnoteReference w:id="278"/>
      </w:r>
      <w:r>
        <w:rPr>
          <w:rFonts w:ascii="IRNazanin" w:hAnsi="IRNazanin" w:eastAsia="IRNazanin"/>
          <w:color w:val="111111"/>
          <w:sz w:val="28"/>
          <w:sz w:val="28"/>
          <w:szCs w:val="28"/>
          <w:rtl w:val="true"/>
          <w:lang w:bidi="fa-IR"/>
        </w:rPr>
        <w:t>و در بسیاری از منابع دیگر عامه نیز نقل شده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خداوند به من دستور داده که با او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دیگر شارحین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جانب پروردگار مأمور بودم به نحو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رساند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طيبي شارح مشکاة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اسراری الهی و اموری غیبی بود که پیامبر صلی الله علیه و آله علی را مخزن آن قرار داد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أسرارا إلهية و أمورا غيبية جعله من خرانتها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قال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الأمر المتناجي به من الأسرار الدنيوية المتعلقة بالأخبار الدينية من أمر الغزو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مرقاة المفاتيح </w:t>
      </w:r>
      <w:r>
        <w:rPr>
          <w:rFonts w:eastAsia="Amiri" w:cs="Amiri" w:ascii="Amiri" w:hAnsi="Amiri"/>
          <w:color w:val="111111"/>
          <w:sz w:val="28"/>
          <w:szCs w:val="28"/>
          <w:lang w:bidi="ar-SA"/>
        </w:rPr>
        <w:t>3941/9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مناشدته يوم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فَأُنْشِدُکُمْ بِاللهِ، أَتَعْلَمُونَ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نَاجَانِی یَوْمَ الطَّائِفِ دُونَ النَّاسِ، فَأَطَالَ ذَلِکَ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انْتَجَیْتُهُ؛ بَلِ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روایت قبل به کیفیت های مختلف از جابر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فقيل له ، أو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طالت مناجاتك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های دیگر که ذکر آن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كان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 خلا رسول الله صلى الله عليه و آله و سلم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فناجاه طويلاً ، و أبو بكر و عمر ينظران و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إلينا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طالت مناجاتك اليوم يا رسول الله ، فقال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انتَجيتُه ، و لكن الله انتجاه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مرتبة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صحیح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و الحسنة في فضائل الإمام علی علیه السلام برواية أهل السنة و الجماعة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مناجاته ، فرأى الكراهية في وجوه رجال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مناجاته منذ اليوم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يناجيه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مرتبة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و الحسنة في فضائل الإمام علي علیه السلام برواية أهل السنة و الجماعة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نجوى ابن عمه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فی لفظ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نجواه لابن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ذلك النبيّ صلی الله علیه و آله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أَنَا اِنْتَجَیْتُهُ وَ لَکِنَّ اَللَّهَ اِنْتَجَاهُ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 لفظ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طالت مناجاتك عليّاً منذ اليوم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في لفظ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مناجاتك عليّاً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اٌناجَیْهُ وَ لَکِنَّ اَللَّهَ اِنْتَجَاهُ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آن چه گذشت معلوم می شود که این فضیلتِ اختصاصی امیر مؤمنان علیه السلام که یقیناً به فرمان خداوند بوده باعث حسّاسیت دیگران شده و واکنش نشان داده اند یعنی نتوانسته اند از اظهار احساسات ناپسند خویش خودداری نمایند؛ لذا لب به اعتراض گشوده و به هم دیگر یا حتی به خود پیامبر صلی الله علیه و آله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سخن مخفیانه شما با علی طول کشید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bookmarkStart w:id="339" w:name="pg16239_367079"/>
    </w:p>
    <w:p>
      <w:pPr>
        <w:pStyle w:val="BookText"/>
        <w:rPr/>
      </w:pPr>
      <w:bookmarkEnd w:id="339"/>
      <w:r>
        <w:rPr>
          <w:rFonts w:ascii="IRNazanin" w:hAnsi="IRNazanin" w:eastAsia="IRNazanin"/>
          <w:color w:val="111111"/>
          <w:sz w:val="28"/>
          <w:sz w:val="28"/>
          <w:szCs w:val="28"/>
          <w:rtl w:val="true"/>
          <w:lang w:bidi="fa-IR"/>
        </w:rPr>
        <w:t>ملا علی قاری در شرح مشکاة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المنافقون أو عوام الصحابة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یعنی معترضین از منافقین یا عوام صحابه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از منابع تصریح شده که این معترض چه کسی بوده</w:t>
      </w:r>
      <w:r>
        <w:rPr>
          <w:rFonts w:eastAsia="IRNazanin" w:cs="IRNazanin"/>
          <w:color w:val="111111"/>
          <w:sz w:val="28"/>
          <w:szCs w:val="28"/>
          <w:rtl w:val="true"/>
          <w:lang w:bidi="fa-IR"/>
        </w:rPr>
        <w:t>... !!</w:t>
      </w:r>
    </w:p>
    <w:p>
      <w:pPr>
        <w:pStyle w:val="Heading5"/>
        <w:numPr>
          <w:ilvl w:val="4"/>
          <w:numId w:val="1"/>
        </w:numPr>
        <w:rPr/>
      </w:pPr>
      <w:bookmarkStart w:id="340" w:name="__RefHeading___Toc4106748_1280447820"/>
      <w:bookmarkStart w:id="341" w:name="_Toc134"/>
      <w:bookmarkEnd w:id="340"/>
      <w:r>
        <w:rPr>
          <w:rtl w:val="true"/>
        </w:rPr>
        <w:t>شاهد دوم</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سِرِّی عَلِیُّ بْنُ أَبِی طَالِبٍ عَلَیْهِ السَّلاَمُ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من علی بن ابیطالب است</w:t>
      </w:r>
    </w:p>
    <w:p>
      <w:pPr>
        <w:pStyle w:val="Heading5"/>
        <w:numPr>
          <w:ilvl w:val="4"/>
          <w:numId w:val="1"/>
        </w:numPr>
        <w:rPr/>
      </w:pPr>
      <w:bookmarkStart w:id="342" w:name="__RefHeading___Toc4106750_1280447820"/>
      <w:bookmarkStart w:id="343" w:name="_Toc135"/>
      <w:bookmarkEnd w:id="342"/>
      <w:r>
        <w:rPr>
          <w:rtl w:val="true"/>
        </w:rPr>
        <w:t>شاهد سوم</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این سخن ردّ و بدل می شد که پیامبر صلی الله علیه و آله هفتاد عهد با علی علیه السلام در میان گذاشت که به هیچ کس دیگری ابراز نفرمود</w:t>
      </w:r>
      <w:r>
        <w:rPr>
          <w:rFonts w:eastAsia="IRNazanin" w:cs="IRNazanin"/>
          <w:color w:val="111111"/>
          <w:sz w:val="28"/>
          <w:szCs w:val="28"/>
          <w:rtl w:val="true"/>
          <w:lang w:bidi="fa-IR"/>
        </w:rPr>
        <w:t>.</w:t>
      </w:r>
    </w:p>
    <w:p>
      <w:pPr>
        <w:pStyle w:val="Heading5"/>
        <w:numPr>
          <w:ilvl w:val="4"/>
          <w:numId w:val="1"/>
        </w:numPr>
        <w:rPr/>
      </w:pPr>
      <w:bookmarkStart w:id="344" w:name="__RefHeading___Toc4106752_1280447820"/>
      <w:bookmarkStart w:id="345" w:name="_Toc136"/>
      <w:bookmarkEnd w:id="344"/>
      <w:r>
        <w:rPr>
          <w:rtl w:val="true"/>
        </w:rPr>
        <w:t>شاهد چهارم</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تعابیر گوناگون نقل شده و ضیاء مقدسی آن را به این عبارت نقل کرده است که امیر مؤمنان علیه السلام در ضمن روایتى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أنّه ممّا كان يُسِرُّ 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لَتُخْضَبَنَّ هَذِهِ مِنْ دَمِ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يعني لحيته من دم رأسه</w:t>
      </w:r>
      <w:r>
        <w:rPr>
          <w:rFonts w:eastAsia="IRNazanin" w:cs="IRNazanin"/>
          <w:color w:val="111111"/>
          <w:sz w:val="28"/>
          <w:szCs w:val="28"/>
          <w:rtl w:val="true"/>
          <w:lang w:bidi="fa-IR"/>
        </w:rPr>
        <w:t>.</w:t>
      </w:r>
      <w:r>
        <w:rPr>
          <w:rStyle w:val="FootnoteAnchor"/>
          <w:rtl w:val="true"/>
        </w:rPr>
        <w:footnoteReference w:id="29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bookmarkStart w:id="346" w:name="pg16239_367080"/>
    </w:p>
    <w:p>
      <w:pPr>
        <w:pStyle w:val="BookText"/>
        <w:rPr/>
      </w:pPr>
      <w:bookmarkEnd w:id="346"/>
      <w:r>
        <w:rPr>
          <w:rFonts w:ascii="IRNazanin" w:hAnsi="IRNazanin" w:eastAsia="IRNazanin"/>
          <w:color w:val="111111"/>
          <w:sz w:val="28"/>
          <w:sz w:val="28"/>
          <w:szCs w:val="28"/>
          <w:rtl w:val="true"/>
          <w:lang w:bidi="fa-IR"/>
        </w:rPr>
        <w:t>یعنی گواهی می دهم از جمله اسراری که پیامبر صلی الله علیه و آله با من در میان گذاشت آن بود که محاسنم از خون سرم خضاب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كان يُسِرُّ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حاكی از اسرار دیگری است که بیان نشده</w:t>
      </w:r>
      <w:r>
        <w:rPr>
          <w:rFonts w:eastAsia="IRNazanin" w:cs="IRNazanin"/>
          <w:color w:val="111111"/>
          <w:sz w:val="28"/>
          <w:szCs w:val="28"/>
          <w:rtl w:val="true"/>
          <w:lang w:bidi="fa-IR"/>
        </w:rPr>
        <w:t>.</w:t>
      </w:r>
    </w:p>
    <w:p>
      <w:pPr>
        <w:pStyle w:val="Heading5"/>
        <w:numPr>
          <w:ilvl w:val="4"/>
          <w:numId w:val="1"/>
        </w:numPr>
        <w:rPr/>
      </w:pPr>
      <w:bookmarkStart w:id="347" w:name="__RefHeading___Toc4106754_1280447820"/>
      <w:bookmarkStart w:id="348" w:name="_Toc137"/>
      <w:bookmarkEnd w:id="347"/>
      <w:r>
        <w:rPr>
          <w:rtl w:val="true"/>
        </w:rPr>
        <w:t>شاهد پنجم</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ضمن روایتی معتبر از امیر مؤمنان علیه السلام نقل کرده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عَهِدَ إلَیَّ أن لا أموتَ حَتّی اُؤَمِّرَ ثُمَّ تُخضَبُ هذِهِ ،من هذِهِ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من چنین عهد نمود که من از دنیا نمی روم تا آن که سرکار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دار خلافت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محاسنم از خون سرم خضاب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ترین مردم قاتل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معنای دو روایت قبل گذشت</w:t>
      </w:r>
      <w:r>
        <w:rPr>
          <w:rFonts w:eastAsia="IRNazanin" w:cs="IRNazanin"/>
          <w:color w:val="111111"/>
          <w:sz w:val="28"/>
          <w:szCs w:val="28"/>
          <w:rtl w:val="true"/>
          <w:lang w:bidi="fa-IR"/>
        </w:rPr>
        <w:t>.</w:t>
      </w:r>
    </w:p>
    <w:p>
      <w:pPr>
        <w:pStyle w:val="Heading5"/>
        <w:numPr>
          <w:ilvl w:val="4"/>
          <w:numId w:val="1"/>
        </w:numPr>
        <w:rPr/>
      </w:pPr>
      <w:bookmarkStart w:id="349" w:name="__RefHeading___Toc4106756_1280447820"/>
      <w:bookmarkStart w:id="350" w:name="_Toc138"/>
      <w:bookmarkEnd w:id="349"/>
      <w:r>
        <w:rPr>
          <w:rtl w:val="true"/>
        </w:rPr>
        <w:t>شاهد ششم</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که حاکم و ذهبی حکم به صحت آن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إلىّ النبي صلی الله علیه و آله أن الأُمّة ستغدر بي بعده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لعهد النبيّ الأميّ إليّ أن الأمة ستغدر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الحديث قد رواه غير واحد عن ، حبيب ، عن ثعلبة ،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فطر بن خليفة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اموری که پیامبر صلی الله علیه و آله قبلاً به من خبر داد آن بود که امت پس از آن حضرت به من نیرنگ زده و پیمان شکنی خواهد نمود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bookmarkStart w:id="351" w:name="pg16239_367081"/>
    </w:p>
    <w:p>
      <w:pPr>
        <w:pStyle w:val="BookText"/>
        <w:rPr/>
      </w:pPr>
      <w:bookmarkEnd w:id="351"/>
      <w:r>
        <w:rPr>
          <w:rFonts w:ascii="IRNazanin" w:hAnsi="IRNazanin" w:eastAsia="IRNazanin"/>
          <w:color w:val="111111"/>
          <w:sz w:val="28"/>
          <w:sz w:val="28"/>
          <w:szCs w:val="28"/>
          <w:rtl w:val="true"/>
          <w:lang w:bidi="fa-IR"/>
        </w:rPr>
        <w:t xml:space="preserve">نکته ای که در این روایت نهفته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متضمّن وصیّت و سفارشی بوده و یا در آن مورد شرط و تعهدی در کار باشد</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یکی از عهد های آن حضرت است و موارد دیگری نیز وجود داشته که در این روایت متعرّض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عسقلانی نیز اعتراف به این حقیقت دیده می شود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352" w:name="__RefHeading___Toc4106758_1280447820"/>
      <w:bookmarkStart w:id="353" w:name="_Toc139"/>
      <w:bookmarkEnd w:id="352"/>
      <w:r>
        <w:rPr>
          <w:rtl w:val="true"/>
        </w:rPr>
        <w:t>تأیید شاهد ششم</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لعهد النبي الأميّ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الاُمَّهَ سَتَغدِرُ بِکَ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إليّ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الاُمَّهَ سَتَغدِرُ بِکَ بَعدی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هذا فيحتمل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من خرج عليه في إمارته ، ثم في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بخاری در مورد ثعلبة بن يزيد راوی این حدیث اشکال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نظر ، لا يتابع في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او را در الثقات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نسائی در مسند علی علیه السلام او را توثیق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روایاتش حديث منکری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يتابع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است که عقيلي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الأمة ستغدر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روي هذا من غير هذا الوجه بأسانيد تقارب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متعدد و معتبر آن را در شماره های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صحيح ، رجال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الكنى و الأسماء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حيدرآباد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الحديث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و الحسنة في فضائل الإمام علي علیه السلام برواية أهل السنة و الجماعة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نبؤات الرسول صلی الله علیه و آله للندوي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إليّ النبي صلى الله عليه و اله أن الأمة ستغدر بي من بعده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امیر مؤمنان علیه السلام سوگند یاد نمود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من به تو خیانت کرده و پیمان شکنی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راویان حدیث این روایت را نقل کرده 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حاکم و ذهبی حکم به صحت آن کرده اند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اَلْأُمَّهَ سَتَغْدِرُ بِکَ بَعْدِی وَ أَنْتَ تَعِیشُ عَلَی مِلَّتِی وَ تُقْتَلُ عَلَی سُنَّتِی مَنْ أَحَبَّکَ أَحَبَّنِی وَ مَنْ أَبْغَضَکَ أَبْغَضَنِی وَ أَنَّ هَذِهِ سَتُخْضَبُ مِنْ هَذَا يعني لحيته من رأسه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یعنی پیامبر صلى الله عليه و 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امت به تو نیرنگ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تو بر دین و آیین من خواهد بود و در حالی که بر سنّت و روش من ثابت قدم هستی کشته می شوی کسی که تو را دوست بدارد مرا دوست داشته و هركس بغض و کینه تو را به دل داشته باشد مرا مبغوض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فرمود که محاسن تو از خون سرت خضاب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که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بنابر شرط بخاری و مسلم صحیح دانسته اند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النَّبِیُّ صَلَّی اللهُ عَلَیْهِ وَ آله و سَلَّمَ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إِنَّکَ سَتَلْقَی بَعْدِی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سَلَامَهٍ مِنْ دِینِی؟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سَلَامَهٍ مِنْ دِینِکَ</w:t>
      </w:r>
      <w:r>
        <w:rPr>
          <w:rStyle w:val="FootnoteAnchor"/>
          <w:rtl w:val="true"/>
        </w:rPr>
        <w:footnoteReference w:id="3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زحمت می 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رنج فراوان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سالم خواهد ماند؟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دینی سالم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آخِذٌ بِیَدی، وَ نَحْنُ نَمْشی فی بَعْضِ سکَکِ المَدینَهِ، إذْ أتَیْنا عَلی حَدیقَهٍ،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أحْسَنَها مِنْ حَدیقَهٍ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فی الجَنَّهِ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أحْسَنَها مِنْ حَدیقَهٍ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فِی الْجَنَّهِ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مَرَرْنا بِسَبْعِ حَدائِقَ، کلُّ 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فِی الجَنَّهِ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خَلا لَهُ الطَّریقُ اعْتَنَقَنی، ثُمَّ أجْهَشَ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یُبْکیکَ؟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فی صُدُورِ أقْوامٍ لا یُبْدُونَها لَکَ إلّا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فی سَلامَهٍ مِنْ دینی؟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سَلامَهٍ مِنْ دینِکَ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حدائق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کمی اختلاف و زیاده و نقصان در مصادر فراوان آمده به عنوان نمونه مراجعه شود به المعجم الكبير للطبرانی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معجم الصحابة للبغوي ،</w:t>
      </w: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w:t>
      </w:r>
      <w:r>
        <w:rPr>
          <w:rFonts w:eastAsia="IRNazanin" w:cs="IRNazanin"/>
          <w:color w:val="111111"/>
          <w:sz w:val="28"/>
          <w:szCs w:val="28"/>
          <w:lang w:bidi="fa-IR"/>
        </w:rPr>
        <w:t>394/12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322/42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زوائد مسند البزار لابن 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بوصیری در اتحاف الخيرة المهرة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الحاكم و صححه</w:t>
      </w:r>
    </w:p>
    <w:p>
      <w:pPr>
        <w:pStyle w:val="BookText"/>
        <w:rPr/>
      </w:pPr>
      <w:r>
        <w:rPr>
          <w:rFonts w:ascii="IRNazanin" w:hAnsi="IRNazanin" w:eastAsia="IRNazanin"/>
          <w:color w:val="111111"/>
          <w:sz w:val="28"/>
          <w:sz w:val="28"/>
          <w:szCs w:val="28"/>
          <w:rtl w:val="true"/>
          <w:lang w:bidi="fa-IR"/>
        </w:rPr>
        <w:t>البته حاكم ذیل آن را ذکر نکرده و فقط صدر روایت را این گونه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عثمان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صلى الله عليه و آله و سلم آخذ 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في سكك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مررنا بحديقة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من حديقة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ذهبی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مراجعه شود به فضائل امیرالمؤمنین علیه السلام لأحمد بن حنبل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الأحمد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الله ابن محمد عباس در تعلیقه اش نیز حکم به صحت آن نموده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ضَغَائِنُ فِی صُدُورِ قَوْمٍ لاَ یُبْدُونَهَا لَکَ حَتَّی یَفْقِدُونِی</w:t>
      </w:r>
      <w:r>
        <w:rPr>
          <w:rFonts w:ascii="IRNazanin" w:hAnsi="IRNazanin" w:eastAsia="IRNazanin"/>
          <w:color w:val="111111"/>
          <w:sz w:val="28"/>
          <w:sz w:val="28"/>
          <w:szCs w:val="28"/>
          <w:rtl w:val="true"/>
          <w:lang w:bidi="fa-IR"/>
        </w:rPr>
        <w:t xml:space="preserve">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أفلا أضع سيفي على عاتقي فأبيد خضراءهم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تلاقى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سلامة من ديني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أبالي</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خلاصه آن که پیامبر صلی الله علیه و آله با امیرمؤمنان علیه السلام دست در دست یک دیگر نهاده و در کوچه های مدینه قدم می زدند به باغ و بستانی رسیدند، امیر مؤمنان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 از آن را در بهشت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هفت بار تکرار شد پس از آن ، در مکانی خلوت پیامبر صلی الله علیه و آله امیر مؤمنان علیه السلام را در آغوش کشید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تو کینه ها در دل دارند و آشکار نخواهند کرد تا آن که من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به آن حضرت دستور صبر داده و بشارت داد که دینت سالم خواهد ماند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bookmarkStart w:id="354" w:name="pg16239_367085"/>
    </w:p>
    <w:p>
      <w:pPr>
        <w:pStyle w:val="Heading5"/>
        <w:numPr>
          <w:ilvl w:val="4"/>
          <w:numId w:val="1"/>
        </w:numPr>
        <w:rPr/>
      </w:pPr>
      <w:bookmarkStart w:id="355" w:name="__RefHeading___Toc4106760_1280447820"/>
      <w:bookmarkStart w:id="356" w:name="_Toc140"/>
      <w:bookmarkEnd w:id="354"/>
      <w:bookmarkEnd w:id="355"/>
      <w:r>
        <w:rPr>
          <w:rtl w:val="true"/>
        </w:rPr>
        <w:t>چند نکته مهم دربارۀ شاهد ششم و روایات پس از آن</w:t>
      </w:r>
      <w:bookmarkEnd w:id="356"/>
    </w:p>
    <w:p>
      <w:pPr>
        <w:pStyle w:val="Heading6"/>
        <w:numPr>
          <w:ilvl w:val="5"/>
          <w:numId w:val="1"/>
        </w:numPr>
        <w:rPr/>
      </w:pPr>
      <w:bookmarkStart w:id="357" w:name="__RefHeading___Toc4106762_1280447820"/>
      <w:bookmarkStart w:id="358" w:name="_Toc141"/>
      <w:bookmarkEnd w:id="357"/>
      <w:r>
        <w:rPr>
          <w:rtl w:val="true"/>
        </w:rPr>
        <w:t>نکته اول</w:t>
      </w:r>
      <w:r>
        <w:rPr>
          <w:rtl w:val="true"/>
        </w:rPr>
        <w:t xml:space="preserve">: </w:t>
      </w:r>
      <w:r>
        <w:rPr>
          <w:rtl w:val="true"/>
        </w:rPr>
        <w:t xml:space="preserve">تعیین وظیفه </w:t>
      </w:r>
      <w:r>
        <w:rPr>
          <w:rtl w:val="true"/>
        </w:rPr>
        <w:t>!</w:t>
      </w:r>
      <w:bookmarkEnd w:id="358"/>
    </w:p>
    <w:p>
      <w:pPr>
        <w:pStyle w:val="BookText"/>
        <w:rPr/>
      </w:pPr>
      <w:r>
        <w:rPr>
          <w:rFonts w:ascii="IRNazanin" w:hAnsi="IRNazanin" w:eastAsia="IRNazanin"/>
          <w:color w:val="111111"/>
          <w:sz w:val="28"/>
          <w:sz w:val="28"/>
          <w:szCs w:val="28"/>
          <w:rtl w:val="true"/>
          <w:lang w:bidi="fa-IR"/>
        </w:rPr>
        <w:t>برخی از این روایات جنبۀ اخباری داشته و برای آگاهی از آینده است ولی برخی دیگر علاوه بر اطلاع از احوال و اوضاع آینده جهت انشایی نیز داشته و وظیفۀ امیرمؤمنان علیه السلام را در آن شرایط بیان کرده اند مانند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گذشته و روایاتی که در پاورقی آمده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تجاهد أُمتى على كل من خالف القرآن ممن يعمل في الدين بالرأي ، و لا رأي في الدين ، إنما هو أمر من الربّ و نهيه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گذشت که پیامبر صلی الله علیه و آله به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بین تو و عایشه حادثه ای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فرمان داد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ذلك فارددها إلى مأمنها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واقعه رخ داد عایشه را به پناهگاهش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خروج برخی از همسرانش خبر داد ، عایشه خنده اش گرفت،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حمیرا ، تو آن زن نباشی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امیرمؤمنان علیه السلام فرمان مدارا با او را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ولّيت من أمرها شيئاً فارفق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دفتر سوم صفحه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نکته های اول و سوم و صفحه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همین بخش به عنوان شاهد نهم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همین دفتر، صفحه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شماره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ابن حجر عسقلانی که صفحه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هفتم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ستكون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تأمرني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احكم بالكتاب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كفاية الطالب اللبيب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bookmarkStart w:id="359" w:name="pg16239_367086"/>
    </w:p>
    <w:p>
      <w:pPr>
        <w:pStyle w:val="BookText"/>
        <w:rPr/>
      </w:pPr>
      <w:bookmarkEnd w:id="359"/>
      <w:r>
        <w:rPr>
          <w:rFonts w:ascii="IRNazanin" w:hAnsi="IRNazanin" w:eastAsia="IRNazanin"/>
          <w:color w:val="111111"/>
          <w:sz w:val="28"/>
          <w:sz w:val="28"/>
          <w:szCs w:val="28"/>
          <w:rtl w:val="true"/>
          <w:lang w:bidi="fa-IR"/>
        </w:rPr>
        <w:t>لذا امیرمؤمنان علیه السلام تمام برنامه اش را مطابق دستور الهی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گمراه نگشته و دیگران را نیز گمراه نکرده ام و آن چه با من در میان گذاشته شده و بر آن عهد بسته ام فراموش ننموده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 روش روشنی را می پیمایم که پروردگارم برای پیامبر صلی الله علیه و آله و آن حضرت برای من به روشنی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از من پیروی کند هر کس خواهد مرا رها نماید</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360" w:name="__RefHeading___Toc4106764_1280447820"/>
      <w:bookmarkStart w:id="361" w:name="_Toc142"/>
      <w:bookmarkEnd w:id="360"/>
      <w:r>
        <w:rPr>
          <w:rtl w:val="true"/>
        </w:rPr>
        <w:t>نکته دوم</w:t>
      </w:r>
      <w:r>
        <w:rPr>
          <w:rtl w:val="true"/>
        </w:rPr>
        <w:t xml:space="preserve">: </w:t>
      </w:r>
      <w:r>
        <w:rPr>
          <w:rtl w:val="true"/>
        </w:rPr>
        <w:t>دین سالم</w:t>
      </w:r>
      <w:r>
        <w:rPr>
          <w:rtl w:val="true"/>
        </w:rPr>
        <w:t>!</w:t>
      </w:r>
      <w:bookmarkEnd w:id="361"/>
    </w:p>
    <w:p>
      <w:pPr>
        <w:pStyle w:val="BookText"/>
        <w:rPr/>
      </w:pPr>
      <w:r>
        <w:rPr>
          <w:rFonts w:ascii="IRNazanin" w:hAnsi="IRNazanin" w:eastAsia="IRNazanin"/>
          <w:color w:val="111111"/>
          <w:sz w:val="28"/>
          <w:sz w:val="28"/>
          <w:szCs w:val="28"/>
          <w:rtl w:val="true"/>
          <w:lang w:bidi="fa-IR"/>
        </w:rPr>
        <w:t>این مطلب در روایات متعدد آمده که پیامبر صلی الله علیه و آله به امیرالمؤمنین علیه السلام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تو سالم خواهد ماند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تو بر دین و آیین من خواهد بود و در حالی که بر سنّت و روش من ثابت قدم هستی کشته می شوی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روشن است که معنا ندارد هم امیرالمؤمنین علیه السلام دینش سالم باشد هم کسی که با آن حضرت مبارزه می کند و می خواهد آن حضرت را به قتل برساند 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bookmarkStart w:id="362" w:name="pg16239_367087"/>
    </w:p>
    <w:p>
      <w:pPr>
        <w:pStyle w:val="Heading6"/>
        <w:numPr>
          <w:ilvl w:val="5"/>
          <w:numId w:val="1"/>
        </w:numPr>
        <w:rPr/>
      </w:pPr>
      <w:bookmarkStart w:id="363" w:name="__RefHeading___Toc4106766_1280447820"/>
      <w:bookmarkStart w:id="364" w:name="_Toc143"/>
      <w:bookmarkEnd w:id="362"/>
      <w:bookmarkEnd w:id="363"/>
      <w:r>
        <w:rPr>
          <w:rtl w:val="true"/>
        </w:rPr>
        <w:t>نکته سوم</w:t>
      </w:r>
      <w:r>
        <w:rPr>
          <w:rtl w:val="true"/>
        </w:rPr>
        <w:t xml:space="preserve">: </w:t>
      </w:r>
      <w:r>
        <w:rPr>
          <w:rtl w:val="true"/>
        </w:rPr>
        <w:t>تشخیص پیمان شکنی امت</w:t>
      </w:r>
      <w:r>
        <w:rPr>
          <w:rtl w:val="true"/>
        </w:rPr>
        <w:t>!</w:t>
      </w:r>
      <w:bookmarkEnd w:id="364"/>
    </w:p>
    <w:p>
      <w:pPr>
        <w:pStyle w:val="BookText"/>
        <w:rPr/>
      </w:pPr>
      <w:r>
        <w:rPr>
          <w:rFonts w:ascii="IRNazanin" w:hAnsi="IRNazanin" w:eastAsia="IRNazanin"/>
          <w:color w:val="111111"/>
          <w:sz w:val="28"/>
          <w:sz w:val="28"/>
          <w:szCs w:val="28"/>
          <w:rtl w:val="true"/>
          <w:lang w:bidi="fa-IR"/>
        </w:rPr>
        <w:t xml:space="preserve">نکته دیگر آنکه پیمان شکنی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مطلب برای اهلش روشن است ولی در برخی از روایات عامه نیز به آن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روى ابن الاثير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إِنَّمَا أَنْتَ بِمَنْزِلَهِ اَلْکَعْبَهِ تُؤْتَی وَ لاَ تَأْتِی فَإِنْ أَتَاکَ هَؤُلاَءِ اَلْقَوْمُ فَسَلَّمُوا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وَ إِنْ لَمْ یَأْتُوکَ فَلاَ تَأْتِهِمْ حَتَّی یَأْتُوک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به منزله کعبه هستی که دیگران باید به دنبال تو آیند نه آن که تو به دنبال آن 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قوم خلافت را تسلیم تو کردند بپذیر وگرنه صبر کن تا خودشان نزد تو آیند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روى أحمد و البخاري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سَیَکُونُ اخْتِلافٌ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تَکُونَ السِّلمَ فَافْعَلْ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كتاب السنة لعبد الله بن أحمد حنبل </w:t>
      </w:r>
      <w:r>
        <w:rPr>
          <w:rFonts w:eastAsia="IRNazanin" w:cs="IRNazanin"/>
          <w:color w:val="111111"/>
          <w:sz w:val="28"/>
          <w:szCs w:val="28"/>
          <w:lang w:bidi="fa-IR"/>
        </w:rPr>
        <w:t>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الله و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نیز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اختلافات و اموری پیش می آید در حدّ امکان رفتار مسالمت آمیز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الزبير بن بكار في الموفقيات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بشير بن سعد أبا بكر و ازدحم الناس على أبي بكر فبايعوه مرّ أبو سفيان بن حرب بالبيت الذي فيه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أبي طالب علیه السلام فوقف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لا تطمعوا الناس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سيما تيم بن مرة أو عدی</w:t>
      </w:r>
    </w:p>
    <w:p>
      <w:pPr>
        <w:pStyle w:val="BookText"/>
        <w:rPr/>
      </w:pPr>
      <w:r>
        <w:rPr>
          <w:rFonts w:ascii="Amiri" w:hAnsi="Amiri" w:eastAsia="Amiri" w:cs="Amiri"/>
          <w:color w:val="111111"/>
          <w:sz w:val="28"/>
          <w:sz w:val="28"/>
          <w:szCs w:val="28"/>
          <w:rtl w:val="true"/>
          <w:lang w:bidi="ar-SA"/>
        </w:rPr>
        <w:t xml:space="preserve">فما الأمر إلّا فيكم 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إلّا أبو حسن علي</w:t>
      </w:r>
    </w:p>
    <w:p>
      <w:pPr>
        <w:pStyle w:val="BookText"/>
        <w:rPr/>
      </w:pPr>
      <w:r>
        <w:rPr>
          <w:rFonts w:ascii="IRNazanin" w:hAnsi="IRNazanin" w:eastAsia="IRNazanin"/>
          <w:color w:val="111111"/>
          <w:sz w:val="28"/>
          <w:sz w:val="28"/>
          <w:szCs w:val="28"/>
          <w:rtl w:val="true"/>
          <w:lang w:bidi="fa-IR"/>
        </w:rPr>
        <w:t xml:space="preserve">أبا حسن فاشدد بها کفّ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بالأمر الذي يرتجى ملي</w:t>
      </w:r>
    </w:p>
    <w:p>
      <w:pPr>
        <w:pStyle w:val="BookText"/>
        <w:rPr/>
      </w:pPr>
      <w:r>
        <w:rPr>
          <w:rFonts w:ascii="Amiri" w:hAnsi="Amiri" w:eastAsia="Amiri" w:cs="Amiri"/>
          <w:color w:val="111111"/>
          <w:sz w:val="28"/>
          <w:sz w:val="28"/>
          <w:szCs w:val="28"/>
          <w:rtl w:val="true"/>
          <w:lang w:bidi="ar-SA"/>
        </w:rPr>
        <w:t xml:space="preserve">و أيّ امرئ يرمي قصيا و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الحمى و الناس من غالب قصي</w:t>
      </w:r>
    </w:p>
    <w:p>
      <w:pPr>
        <w:pStyle w:val="BookText"/>
        <w:rPr/>
      </w:pPr>
      <w:r>
        <w:rPr>
          <w:rFonts w:ascii="Amiri" w:hAnsi="Amiri" w:eastAsia="Amiri" w:cs="Amiri"/>
          <w:color w:val="111111"/>
          <w:sz w:val="28"/>
          <w:sz w:val="28"/>
          <w:szCs w:val="28"/>
          <w:rtl w:val="true"/>
          <w:lang w:bidi="ar-SA"/>
        </w:rPr>
        <w:t>فَقَالَ عَلِیٌّ علیه السلام لِأَبِی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تُرِیدُ أَمْراً لَسْنَا مِنْ أَصْحَابِهِ وَ قَدْ عَهِدَ إِلَیَّ رَسُولُ اللَّهِ صلی الله علیه و آله عَهْداً فَأَنَا عَلَیْهِ</w:t>
      </w:r>
      <w:r>
        <w:rPr>
          <w:rStyle w:val="FootnoteAnchor"/>
          <w:rtl w:val="true"/>
        </w:rPr>
        <w:footnoteReference w:id="311"/>
      </w:r>
      <w:r>
        <w:rPr>
          <w:rFonts w:ascii="IRNazanin" w:hAnsi="IRNazanin" w:eastAsia="IRNazanin"/>
          <w:color w:val="111111"/>
          <w:sz w:val="28"/>
          <w:sz w:val="28"/>
          <w:szCs w:val="28"/>
          <w:rtl w:val="true"/>
          <w:lang w:bidi="fa-IR"/>
        </w:rPr>
        <w:t xml:space="preserve"> ابوسفیان با خواندن اشعاری می خواست بنی هاشم و بویژه امیرالمؤمنین علیه السلام را تحریک به درگیری و مبارزه با ابوبکر نماید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چه تو دنبال آن هستی بیگانه ایم، پیامبر صلی الله علیه و آله با من عهدی بسته که من بر استوار و به آن وفا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الفضل بن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عند صاحبنا عهداً هو ينتهي إليه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در ضمن سخنی خطاب به مخالفان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نزد 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برنامه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آن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این روایات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فرمان می دهند که در اختلافی که بین امت واقع می شود در حدّ امکان رفتار مسالمت آمیز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روایات بر وظیفۀ حضرت پس از رحلت و شهادت پیامبر صلی الله علیه و آله دلالت دارد به چند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لَعَهد النبي الأميّ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الأمة ستغدر بك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إلى النبي صلی الله علیه و آله أن الأمة ستغدر بي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خبر داد که امت پس از آن حضرت به من نیرنگ زده پیمان شکنی خواهد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بعدي و یا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روایات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الناس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نیرنگ و پیمان شکنی از هنگام رحلت پیامبر صلی الله علیه و آله شروع شده و تا آخر عمر امیرمؤمنان علیه السلام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مخالفان تأکید بر تضعیف یا توجیه این روایات دارند و پذیرفتن آن برایشان دشوار آمده و وجه آن نیز روشن است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ابن اثیر،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به منزله کعبه هستی که دیگران باید به دنبال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قوم خلافت را تسلیم تو کردند بپذیر وگرنه صبر کن تا خودشان نزد تو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زبیر بن بکار امیر مؤمنان علیه السلام به ابوسفیان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تابع پیمان پیامبر صلی الله علیه و آله هستم و معلوم است که حضرت در آن جا سکوت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در تأیید مبارزات امیرالمؤمنین علیه السلام گذشت، </w:t>
      </w:r>
      <w:r>
        <w:rPr>
          <w:rStyle w:val="FootnoteAnchor"/>
          <w:rtl w:val="true"/>
        </w:rPr>
        <w:footnoteReference w:id="314"/>
      </w:r>
      <w:r>
        <w:rPr>
          <w:rFonts w:ascii="IRNazanin" w:hAnsi="IRNazanin" w:eastAsia="IRNazanin"/>
          <w:color w:val="111111"/>
          <w:sz w:val="28"/>
          <w:sz w:val="28"/>
          <w:szCs w:val="28"/>
          <w:rtl w:val="true"/>
          <w:lang w:bidi="fa-IR"/>
        </w:rPr>
        <w:t xml:space="preserve">وظیفه آن حضرت پس از خلافت ظاهری، مبارزه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قاسطين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پس امر به رفتار مسالمت آمیز مربوط به جریان سقیفه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bookmarkStart w:id="365" w:name="pg16239_367090"/>
    </w:p>
    <w:p>
      <w:pPr>
        <w:pStyle w:val="BookText"/>
        <w:rPr/>
      </w:pPr>
      <w:bookmarkEnd w:id="365"/>
      <w:r>
        <w:rPr>
          <w:rFonts w:ascii="IRNazanin" w:hAnsi="IRNazanin" w:eastAsia="IRNazanin"/>
          <w:color w:val="111111"/>
          <w:sz w:val="28"/>
          <w:sz w:val="28"/>
          <w:szCs w:val="28"/>
          <w:rtl w:val="true"/>
          <w:lang w:bidi="fa-IR"/>
        </w:rPr>
        <w:t>و تفاوت وظیفه آن حضرت در این دو برهه از ز زمان ناشی از تفاوت شرایط بوده است؛ زیرا در جریان سقیفه ، حضرت نیروی کافی برای مبارزه نداشت ولی پس از خلافت ظاهری اعوان و انصار فراوان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انکار نصّ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مانند علی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شجاعت و صلابتش در دین و وجود یاران فراوان و همراهی بیشتر مهاجرین وانصار و بزرگان صحابه ممکن نیست که از حقّ مسلّم خودش چشم پوشی کرده و تسليم خلافت ضعیفی تهی دست و بی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اگر نصیّ در کار بود با آن ها مبارزه می کرد همان گونه که پس از خلافت ظاهری با تمام قوا در برابر مخالفانش ایستاد و بسیاری از آنان را نابود کرد و حمایت از دین را بر تقیه ترجیح داد </w:t>
      </w:r>
      <w:r>
        <w:rPr>
          <w:rStyle w:val="FootnoteAnchor"/>
          <w:rtl w:val="true"/>
        </w:rPr>
        <w:footnoteReference w:id="315"/>
      </w:r>
    </w:p>
    <w:p>
      <w:pPr>
        <w:pStyle w:val="Heading5"/>
        <w:numPr>
          <w:ilvl w:val="4"/>
          <w:numId w:val="1"/>
        </w:numPr>
        <w:rPr/>
      </w:pPr>
      <w:bookmarkStart w:id="366" w:name="__RefHeading___Toc4106768_1280447820"/>
      <w:bookmarkStart w:id="367" w:name="_Toc144"/>
      <w:bookmarkEnd w:id="366"/>
      <w:r>
        <w:rPr>
          <w:rtl w:val="true"/>
        </w:rPr>
        <w:t>اشکال</w:t>
      </w:r>
      <w:bookmarkEnd w:id="367"/>
    </w:p>
    <w:p>
      <w:pPr>
        <w:pStyle w:val="BookText"/>
        <w:rPr/>
      </w:pPr>
      <w:r>
        <w:rPr>
          <w:rFonts w:ascii="IRNazanin" w:hAnsi="IRNazanin" w:eastAsia="IRNazanin"/>
          <w:color w:val="111111"/>
          <w:sz w:val="28"/>
          <w:sz w:val="28"/>
          <w:szCs w:val="28"/>
          <w:rtl w:val="true"/>
          <w:lang w:bidi="fa-IR"/>
        </w:rPr>
        <w:t xml:space="preserve">ادعای وجود یاران فراوان برای آن حضرت، ادعایی بی اساس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روایات پیمان شکنی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تاریخ برخلاف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یاران فراوان داشت چگونه آن حضرت را مجبور به بیعت با ابوبکر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خطبه شقشقیه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طفقت أرتئي بين أن أصول بيد جذّاء أو أصبر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bookmarkStart w:id="368" w:name="pg16239_367091"/>
    </w:p>
    <w:p>
      <w:pPr>
        <w:pStyle w:val="BookText"/>
        <w:rPr/>
      </w:pPr>
      <w:bookmarkEnd w:id="368"/>
      <w:r>
        <w:rPr>
          <w:rFonts w:ascii="Amiri" w:hAnsi="Amiri" w:eastAsia="Amiri" w:cs="Amiri"/>
          <w:color w:val="111111"/>
          <w:sz w:val="28"/>
          <w:sz w:val="28"/>
          <w:szCs w:val="28"/>
          <w:rtl w:val="true"/>
          <w:lang w:bidi="ar-SA"/>
        </w:rPr>
        <w:t>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شب ها حضرت زهرا علیها السلام را بر مرکبی سوار می نمود و دستان حسن و حسین علیهما السلام را می گرفت و خانه یاران پیامبر صلی الله علیه و آله را دقّ الباب می نمود و حق خویش را بدان ها یاد آور می شد و آنان را به یاری می طلبید؛ لیکن پاسخ می شنید کار از کار گذشته و ما با ابوبکر بیعت کرده ایم؛ چرا زودتر ما را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جنازه پیامبر صلی الله علیه و آله را بر زمین نهاده و به نزاع در خلافت بر می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وعده یاری می دادند، ولی به عهد خود وفا نکردند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اثری دیگر به صورت گسترده به این موضوع پرداخته ایم</w:t>
      </w:r>
      <w:r>
        <w:rPr>
          <w:rFonts w:eastAsia="IRNazanin" w:cs="IRNazanin"/>
          <w:color w:val="111111"/>
          <w:sz w:val="28"/>
          <w:szCs w:val="28"/>
          <w:rtl w:val="true"/>
          <w:lang w:bidi="fa-IR"/>
        </w:rPr>
        <w:t xml:space="preserve">. </w:t>
      </w:r>
      <w:r>
        <w:rPr>
          <w:rStyle w:val="FootnoteAnchor"/>
          <w:rtl w:val="true"/>
        </w:rPr>
        <w:footnoteReference w:id="317"/>
      </w:r>
    </w:p>
    <w:p>
      <w:pPr>
        <w:pStyle w:val="Heading5"/>
        <w:numPr>
          <w:ilvl w:val="4"/>
          <w:numId w:val="1"/>
        </w:numPr>
        <w:rPr/>
      </w:pPr>
      <w:bookmarkStart w:id="369" w:name="__RefHeading___Toc4106770_1280447820"/>
      <w:bookmarkStart w:id="370" w:name="_Toc145"/>
      <w:bookmarkEnd w:id="369"/>
      <w:r>
        <w:rPr>
          <w:rtl w:val="true"/>
        </w:rPr>
        <w:t>شاهد هفتم</w:t>
      </w:r>
      <w:bookmarkEnd w:id="370"/>
    </w:p>
    <w:p>
      <w:pPr>
        <w:pStyle w:val="BookText"/>
        <w:rPr/>
      </w:pPr>
      <w:r>
        <w:rPr>
          <w:rFonts w:ascii="IRNazanin" w:hAnsi="IRNazanin" w:eastAsia="IRNazanin"/>
          <w:color w:val="111111"/>
          <w:sz w:val="28"/>
          <w:sz w:val="28"/>
          <w:szCs w:val="28"/>
          <w:rtl w:val="true"/>
          <w:lang w:bidi="fa-IR"/>
        </w:rPr>
        <w:t>ابن حجر عسقلانی روایت پیامبر صلی الله علیه و آله در وصف خوارج را نقل کرده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یَمْرُقُونَ مِنَ الدِّینِ كَمَا یَمْرُقُ السَّهْمُ مِنَ الرَّمِیَّةِ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آیَتُهُمْ رَجُلٌ إِحْدَی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ثَدْیِ اَلْمَرْأَهِ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اَلْبَضْعَهِ تَدَرْدَرُ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عَلَی حین فِرْقَهٍ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سَعِیدٍ أَشْهَدُ أَنِّی سَمِعْتُ هَذَا مِنَ اَلنَّبِیِّ صَلَّی اَللَّهُ عَلَیْهِ وَ آلِهِ وَ أَشْهَدُ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وَ أَنَا مَعَهُ</w:t>
      </w:r>
      <w:r>
        <w:rPr>
          <w:rStyle w:val="FootnoteAnchor"/>
          <w:rtl w:val="true"/>
        </w:rPr>
        <w:footnoteReference w:id="3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bookmarkStart w:id="371" w:name="pg16239_367092"/>
    </w:p>
    <w:p>
      <w:pPr>
        <w:pStyle w:val="BookText"/>
        <w:rPr/>
      </w:pPr>
      <w:bookmarkEnd w:id="371"/>
      <w:r>
        <w:rPr>
          <w:rFonts w:ascii="IRNazanin" w:hAnsi="IRNazanin" w:eastAsia="IRNazanin"/>
          <w:color w:val="111111"/>
          <w:sz w:val="28"/>
          <w:sz w:val="28"/>
          <w:szCs w:val="28"/>
          <w:rtl w:val="true"/>
          <w:lang w:bidi="fa-IR"/>
        </w:rPr>
        <w:t xml:space="preserve">عسقلانی پس از گزارش های متعدد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فواید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عظیمی برای علی علیه السلام وجود دارد و اثبات می کند که او امام بر حقّ بوده او در جنگ با اهل جمل و صفین و غیره مبارزاتش صحیح و درست بوده است</w:t>
      </w:r>
    </w:p>
    <w:p>
      <w:pPr>
        <w:pStyle w:val="BookText"/>
        <w:rPr/>
      </w:pPr>
      <w:r>
        <w:rPr>
          <w:rFonts w:ascii="IRNazanin" w:hAnsi="IRNazanin" w:eastAsia="IRNazanin"/>
          <w:color w:val="111111"/>
          <w:sz w:val="28"/>
          <w:sz w:val="28"/>
          <w:szCs w:val="28"/>
          <w:rtl w:val="true"/>
          <w:lang w:bidi="fa-IR"/>
        </w:rPr>
        <w:t xml:space="preserve">طرق متعدد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 بر مطالب فراوانی است که علی علیه السلام از پیامبر صلی الله علیه و آله فرا گرفته چه درباره خوارج و چه غیر آنان این مطلب از علی علیه السلام ثابت است که پیشاپیش خبر داد که در آینده شقی ترین افراد او را به قتل می رسانند ، و همان گونه که فرموده بود اتفاق افتاد و مطالب فراوان دیگر</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الخوارج و غيرها آيات مذكورة في التواريخ ، قد أتينا على ذكرها في الكامل في 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372" w:name="__RefHeading___Toc4106772_1280447820"/>
      <w:bookmarkStart w:id="373" w:name="_Toc146"/>
      <w:bookmarkEnd w:id="372"/>
      <w:r>
        <w:rPr>
          <w:rtl w:val="true"/>
        </w:rPr>
        <w:t>شاهد هشتم</w:t>
      </w:r>
      <w:bookmarkEnd w:id="373"/>
    </w:p>
    <w:p>
      <w:pPr>
        <w:pStyle w:val="BookText"/>
        <w:rPr/>
      </w:pPr>
      <w:r>
        <w:rPr>
          <w:rFonts w:ascii="IRNazanin" w:hAnsi="IRNazanin" w:eastAsia="IRNazanin"/>
          <w:color w:val="111111"/>
          <w:sz w:val="28"/>
          <w:sz w:val="28"/>
          <w:szCs w:val="28"/>
          <w:rtl w:val="true"/>
          <w:lang w:bidi="fa-IR"/>
        </w:rPr>
        <w:t xml:space="preserve">پیش از این گذشت که در روایات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و تعابیر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 پیمان گرفت که با ناکثین و قاسطین و مارقین مبارزه نمایم</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bookmarkStart w:id="374" w:name="pg16239_367093"/>
    </w:p>
    <w:p>
      <w:pPr>
        <w:pStyle w:val="BookText"/>
        <w:rPr/>
      </w:pPr>
      <w:bookmarkEnd w:id="374"/>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صورت واضح بیان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على المنبر و أتاه 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تستحلّ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استحالة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إبله؟ أبعهد من رسول الله صلی الله علیه و آله أو شيئا رأيته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كَذَبتُ و لا كُذِبتُ ، و لا ضللتُ وَ لا ضُلَّ ، بل عهد من رسول الله صلی الله علیه و آله عهده إليّ </w:t>
      </w:r>
      <w:r>
        <w:rPr>
          <w:rFonts w:ascii="Amiri" w:hAnsi="Amiri" w:eastAsia="Amiri" w:cs="Amiri"/>
          <w:color w:val="111111"/>
          <w:sz w:val="28"/>
          <w:sz w:val="28"/>
          <w:szCs w:val="28"/>
          <w:rtl w:val="true"/>
          <w:lang w:bidi="ar-SA"/>
        </w:rPr>
        <w:t>وَ قَدْ خَابَ مَنِ افْتَرَى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إلىّ النبي صلی الله علیه و آله أن أقاتل الناكثين و القاسطين و المارقين </w:t>
      </w:r>
      <w:r>
        <w:rPr>
          <w:rFonts w:eastAsia="IRNazanin" w:cs="IRNazanin"/>
          <w:color w:val="111111"/>
          <w:sz w:val="28"/>
          <w:szCs w:val="28"/>
          <w:rtl w:val="true"/>
          <w:lang w:bidi="fa-IR"/>
        </w:rPr>
        <w:t>»</w:t>
      </w:r>
    </w:p>
    <w:p>
      <w:pPr>
        <w:pStyle w:val="Heading5"/>
        <w:numPr>
          <w:ilvl w:val="4"/>
          <w:numId w:val="1"/>
        </w:numPr>
        <w:rPr/>
      </w:pPr>
      <w:bookmarkStart w:id="375" w:name="__RefHeading___Toc4106774_1280447820"/>
      <w:bookmarkStart w:id="376" w:name="_Toc147"/>
      <w:bookmarkEnd w:id="375"/>
      <w:r>
        <w:rPr>
          <w:rtl w:val="true"/>
        </w:rPr>
        <w:t>شاهد نهم</w:t>
      </w:r>
      <w:bookmarkEnd w:id="376"/>
    </w:p>
    <w:p>
      <w:pPr>
        <w:pStyle w:val="BookText"/>
        <w:rPr/>
      </w:pPr>
      <w:r>
        <w:rPr>
          <w:rFonts w:ascii="IRNazanin" w:hAnsi="IRNazanin" w:eastAsia="IRNazanin"/>
          <w:color w:val="111111"/>
          <w:sz w:val="28"/>
          <w:sz w:val="28"/>
          <w:szCs w:val="28"/>
          <w:rtl w:val="true"/>
          <w:lang w:bidi="fa-IR"/>
        </w:rPr>
        <w:t xml:space="preserve">در ضمن روایت شماره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 سلمه وارد منزل شد ، دید پیامبر صلی الله علیه و آله و امیرالمؤمنین علیه السلام آهسته و در گوشی با یک دیگر صحبت می کنند، اميرالمؤمنین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انجام دهم، کار را تمام کنم؟ پیامبر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جانب خدا فرمانی برای من آورده بود که به علی سفارش کنم پس از من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آن دو بودم ، جبرئیل در جانب راست من و علی در جانب چپ من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دستور داد که من به علی فرمان دهم و آن چه را تا روز قیامت اتفاق می افتد برای او بیان نمایم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bookmarkStart w:id="377" w:name="pg16239_367094"/>
    </w:p>
    <w:p>
      <w:pPr>
        <w:pStyle w:val="BookText"/>
        <w:rPr/>
      </w:pPr>
      <w:bookmarkEnd w:id="377"/>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378" w:name="__RefHeading___Toc4106776_1280447820"/>
      <w:bookmarkStart w:id="379" w:name="_Toc148"/>
      <w:bookmarkEnd w:id="378"/>
      <w:r>
        <w:rPr/>
        <w:t>38</w:t>
      </w:r>
      <w:r>
        <w:rPr>
          <w:rtl w:val="true"/>
        </w:rPr>
        <w:t xml:space="preserve">- </w:t>
      </w:r>
      <w:r>
        <w:rPr>
          <w:rtl w:val="true"/>
        </w:rPr>
        <w:t>على علیه السلام تنها وصی پیامبر صلی الله علیه و آله و سلم</w:t>
      </w:r>
      <w:bookmarkEnd w:id="379"/>
    </w:p>
    <w:p>
      <w:pPr>
        <w:pStyle w:val="Heading3"/>
        <w:numPr>
          <w:ilvl w:val="2"/>
          <w:numId w:val="1"/>
        </w:numPr>
        <w:rPr/>
      </w:pPr>
      <w:bookmarkStart w:id="380" w:name="__RefHeading___Toc4106778_1280447820"/>
      <w:bookmarkStart w:id="381" w:name="_Toc14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اهمیت وصیت در دین اسلام قابل انکار یا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هر کسی نسبت به آینده بازماندگان خویش نگران است و از صلاح اندیشی های لازم برای آن ها دریغ ندارد ، قطعاً خدا هم برای آینده امت پس از رحلت پیامبر صلی الله علیه و آله برنامه ای داشته ، و آن حضرت آن را به مردم ابلاغ فرموده است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پیوست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نص و 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در این زمینه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و سلم قال لفاطمة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اللّهَ عزَّوجَلَّ اطَّلَعَ إلی أهلِ الأَرضِ فَاختارَ مِنهُم أباکِ فَبَعَثَهُ نَبِیّا ، ثُمَّ اطَّلَعَ الثّانِیَهَ فَاختارَ بَعلَکِ ، فَأَوحی إلَیَّ ، فَأَنکَحتُهُ وَاتَّخَذتُهُ وَصِیّا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رجوع شود به المناقب لابن المغازلي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الدار قطني صاحب الجرح و التعديل عن أبي سعيد الخدري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اطلع اطلاعة إلى أهل الأرض فاختارني منهم فبعثني نبياً مرسلاً ثم اطّلع اطلاعة فاختار منهم بعلك فأوحى إليّ أن أزوجّه إياك و أتخذه وصياً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ابو ایوب انصاری نقل می کند که پیامبر صلی الله علیه و آله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تعالی توجهی به اهل زمین نمود و از میان آنان پدرت را انتخاب نموده و او را به پیامبری مبعوث فرمود ، پس از آن دیگر بار توجهی به آنان نموده و از بین آنان شوهرت را برگزید و به من وحی فرمود که تو را به ازدواج او در آورم و او را وصی خویش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به سند صحیح نقل کرده است که هنگام احتضار پیامبر صلی الله علیه و آله، صفیه همسر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هر یک از همسران تو خانواده ای دارند که پناهش باشد ولی شما خانواده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یهودیان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کرده ای اگر برای شما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نما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بوصیری به نقل از ابن ابی شیبه به سند صحیح نقل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به چه کسی می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 بكِ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رواه أبو بكر بن أبي شيبة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اتحاف الخيرة المهرة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bookmarkStart w:id="382" w:name="pg16239_367096"/>
    </w:p>
    <w:p>
      <w:pPr>
        <w:pStyle w:val="Heading3"/>
        <w:numPr>
          <w:ilvl w:val="2"/>
          <w:numId w:val="1"/>
        </w:numPr>
        <w:rPr/>
      </w:pPr>
      <w:bookmarkStart w:id="383" w:name="__RefHeading___Toc4106780_1280447820"/>
      <w:bookmarkStart w:id="384" w:name="_Toc150"/>
      <w:bookmarkEnd w:id="382"/>
      <w:bookmarkEnd w:id="383"/>
      <w:r>
        <w:rPr>
          <w:rtl w:val="true"/>
        </w:rPr>
        <w:t>اعتبار سند روايات وصيت</w:t>
      </w:r>
      <w:bookmarkEnd w:id="384"/>
    </w:p>
    <w:p>
      <w:pPr>
        <w:pStyle w:val="BookText"/>
        <w:rPr/>
      </w:pPr>
      <w:r>
        <w:rPr>
          <w:rFonts w:ascii="IRNazanin" w:hAnsi="IRNazanin" w:eastAsia="IRNazanin"/>
          <w:color w:val="111111"/>
          <w:sz w:val="28"/>
          <w:sz w:val="28"/>
          <w:szCs w:val="28"/>
          <w:rtl w:val="true"/>
          <w:lang w:bidi="fa-IR"/>
        </w:rPr>
        <w:t>هیثمی درباره روایت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با اسناد متعدد نقل کرده که یکی از آن سند ها معتبر و نیکو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روایت دوم را هیثمی در باب وصیت پیامبر صلی الله علیه و آله به امیرالمؤمنین علیه السلام نقل کرده و سند آن را صحیح دانسته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روایت سوم را بوصیری از ابن ابی شیبه نقل و حکم به صحت سند آن کرده است ، چنان که در پاورقی گذشت</w:t>
      </w:r>
    </w:p>
    <w:p>
      <w:pPr>
        <w:pStyle w:val="Heading3"/>
        <w:numPr>
          <w:ilvl w:val="2"/>
          <w:numId w:val="1"/>
        </w:numPr>
        <w:rPr/>
      </w:pPr>
      <w:bookmarkStart w:id="385" w:name="__RefHeading___Toc4106782_1280447820"/>
      <w:bookmarkStart w:id="386" w:name="_Toc151"/>
      <w:bookmarkEnd w:id="385"/>
      <w:r>
        <w:rPr>
          <w:rtl w:val="true"/>
        </w:rPr>
        <w:t>تأليف مستقل</w:t>
      </w:r>
      <w:bookmarkEnd w:id="386"/>
    </w:p>
    <w:p>
      <w:pPr>
        <w:pStyle w:val="BookText"/>
        <w:rPr/>
      </w:pPr>
      <w:r>
        <w:rPr>
          <w:rFonts w:ascii="IRNazanin" w:hAnsi="IRNazanin" w:eastAsia="IRNazanin"/>
          <w:color w:val="111111"/>
          <w:sz w:val="28"/>
          <w:sz w:val="28"/>
          <w:szCs w:val="28"/>
          <w:rtl w:val="true"/>
          <w:lang w:bidi="fa-IR"/>
        </w:rPr>
        <w:t xml:space="preserve">خاصّه و عامّه در وصی بودن امیرمؤمنان علیه السلام تألیف مستقل دارند، برخی با نام إثبات الوصیة و برخی با نام های دیگر ، مانند العقد الثمين في إثبات وصاية أمير المؤمنين علیه السلام اثر قاضی شوکانی </w:t>
      </w:r>
      <w:r>
        <w:rPr>
          <w:rStyle w:val="FootnoteAnchor"/>
          <w:rtl w:val="true"/>
        </w:rPr>
        <w:footnoteReference w:id="32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bookmarkStart w:id="387" w:name="pg16239_367097"/>
    </w:p>
    <w:p>
      <w:pPr>
        <w:pStyle w:val="BookText"/>
        <w:rPr/>
      </w:pPr>
      <w:bookmarkEnd w:id="387"/>
      <w:r>
        <w:rPr>
          <w:rFonts w:ascii="IRNazanin" w:hAnsi="IRNazanin" w:eastAsia="IRNazanin"/>
          <w:color w:val="111111"/>
          <w:sz w:val="28"/>
          <w:sz w:val="28"/>
          <w:szCs w:val="28"/>
          <w:rtl w:val="true"/>
          <w:lang w:bidi="fa-IR"/>
        </w:rPr>
        <w:t>میرزا نجم الدین طهرانی عسکری علیه السلام نیز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و الوصية و الخلافة به جمع آوری روایات عامه در وصیت پیامبر صلی الله علیه و آله به امیرالمؤمنین علیه السلام پرداخته است</w:t>
      </w:r>
      <w:r>
        <w:rPr>
          <w:rFonts w:eastAsia="IRNazanin" w:cs="IRNazanin"/>
          <w:color w:val="111111"/>
          <w:sz w:val="28"/>
          <w:szCs w:val="28"/>
          <w:rtl w:val="true"/>
          <w:lang w:bidi="fa-IR"/>
        </w:rPr>
        <w:t>.</w:t>
      </w:r>
    </w:p>
    <w:p>
      <w:pPr>
        <w:pStyle w:val="Heading3"/>
        <w:numPr>
          <w:ilvl w:val="2"/>
          <w:numId w:val="1"/>
        </w:numPr>
        <w:rPr/>
      </w:pPr>
      <w:bookmarkStart w:id="388" w:name="__RefHeading___Toc4106784_1280447820"/>
      <w:bookmarkStart w:id="389" w:name="_Toc152"/>
      <w:bookmarkEnd w:id="388"/>
      <w:r>
        <w:rPr>
          <w:rtl w:val="true"/>
        </w:rPr>
        <w:t>واكنش مخالفان</w:t>
      </w:r>
      <w:bookmarkEnd w:id="389"/>
    </w:p>
    <w:p>
      <w:pPr>
        <w:pStyle w:val="Heading4"/>
        <w:numPr>
          <w:ilvl w:val="3"/>
          <w:numId w:val="1"/>
        </w:numPr>
        <w:rPr/>
      </w:pPr>
      <w:bookmarkStart w:id="390" w:name="__RefHeading___Toc4106786_1280447820"/>
      <w:bookmarkStart w:id="391" w:name="_Toc153"/>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گر چه روایات فراوان بر وصایت امیرالمؤمنین علیه السلام دلالت دارد ولی مانند دیگر فضائل آن حضرت با آن برخورد های مختلفی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 روایات وصیت را از اصل انکار کرده و یا آن را جعلی و ساختگی شمرده اند و به ویژه در منابعی چون صحیحین به طور جدّی با آن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به تضعیف آن روایات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آن را به گونه ای توجیه کرده و به تحریف معنوی آن دست زده اند</w:t>
      </w:r>
      <w:r>
        <w:rPr>
          <w:rFonts w:eastAsia="IRNazanin" w:cs="IRNazanin"/>
          <w:color w:val="111111"/>
          <w:sz w:val="28"/>
          <w:szCs w:val="28"/>
          <w:rtl w:val="true"/>
          <w:lang w:bidi="fa-IR"/>
        </w:rPr>
        <w:t>.</w:t>
      </w:r>
    </w:p>
    <w:p>
      <w:pPr>
        <w:pStyle w:val="Heading4"/>
        <w:numPr>
          <w:ilvl w:val="3"/>
          <w:numId w:val="1"/>
        </w:numPr>
        <w:rPr/>
      </w:pPr>
      <w:bookmarkStart w:id="392" w:name="__RefHeading___Toc4106788_1280447820"/>
      <w:bookmarkStart w:id="393" w:name="_Toc154"/>
      <w:bookmarkEnd w:id="392"/>
      <w:r>
        <w:rPr>
          <w:rtl w:val="true"/>
        </w:rPr>
        <w:t>واكنش اول</w:t>
      </w:r>
      <w:r>
        <w:rPr>
          <w:rtl w:val="true"/>
        </w:rPr>
        <w:t xml:space="preserve">: </w:t>
      </w:r>
      <w:r>
        <w:rPr>
          <w:rtl w:val="true"/>
        </w:rPr>
        <w:t>انکار وصيت</w:t>
      </w:r>
      <w:bookmarkEnd w:id="393"/>
    </w:p>
    <w:p>
      <w:pPr>
        <w:pStyle w:val="Heading5"/>
        <w:numPr>
          <w:ilvl w:val="4"/>
          <w:numId w:val="1"/>
        </w:numPr>
        <w:rPr/>
      </w:pPr>
      <w:bookmarkStart w:id="394" w:name="__RefHeading___Toc4106790_1280447820"/>
      <w:bookmarkStart w:id="395" w:name="_Toc155"/>
      <w:bookmarkEnd w:id="394"/>
      <w:r>
        <w:rPr>
          <w:rtl w:val="true"/>
        </w:rPr>
        <w:t>اشاره</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روایتی ساختگی که صدر آن گذشت به ابن عباس نسبت داده اند که پیامبر صلی الله علیه و آله بدون آن که وصیتی کند از دنیا رفت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دیگران نقل کرده اند که طلحة بن مصرف از عبدالله بن ابی اوفی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وصیت نمود؟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وصیت بر مردم واجب باشد و خود آن حضرت وصیت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پیروی از قرآن وصیت نمود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bookmarkStart w:id="396" w:name="pg16239_367098"/>
    </w:p>
    <w:p>
      <w:pPr>
        <w:pStyle w:val="Heading5"/>
        <w:numPr>
          <w:ilvl w:val="4"/>
          <w:numId w:val="1"/>
        </w:numPr>
        <w:rPr/>
      </w:pPr>
      <w:bookmarkStart w:id="397" w:name="__RefHeading___Toc4106792_1280447820"/>
      <w:bookmarkStart w:id="398" w:name="_Toc156"/>
      <w:bookmarkEnd w:id="396"/>
      <w:bookmarkEnd w:id="397"/>
      <w:r>
        <w:rPr>
          <w:rtl w:val="true"/>
        </w:rPr>
        <w:t>اشکال</w:t>
      </w:r>
      <w:bookmarkEnd w:id="398"/>
    </w:p>
    <w:p>
      <w:pPr>
        <w:pStyle w:val="BookText"/>
        <w:rPr/>
      </w:pPr>
      <w:r>
        <w:rPr>
          <w:rFonts w:ascii="IRNazanin" w:hAnsi="IRNazanin" w:eastAsia="IRNazanin"/>
          <w:color w:val="111111"/>
          <w:sz w:val="28"/>
          <w:sz w:val="28"/>
          <w:szCs w:val="28"/>
          <w:rtl w:val="true"/>
          <w:lang w:bidi="fa-IR"/>
        </w:rPr>
        <w:t>آیا ممکن است کسی هنگام وصیت به سفارش پیروی از قرآن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وصیتی که بر مردم واجب 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 صلی الله علیه و آله به این مطلب اجمالی اکتفا نماید و آینده امت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همۀ اشکالاتی که بر ندای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وارد شده بر این سخن پوچ نیز وارد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عایشه گفتند علی وصی است،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آشفت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بر سینه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 ، کجا به علی وصیت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9" w:name="__RefHeading___Toc4106794_1280447820"/>
      <w:bookmarkStart w:id="400" w:name="_Toc157"/>
      <w:bookmarkEnd w:id="399"/>
      <w:r>
        <w:rPr>
          <w:rtl w:val="true"/>
        </w:rPr>
        <w:t>اشکال</w:t>
      </w:r>
      <w:bookmarkEnd w:id="400"/>
    </w:p>
    <w:p>
      <w:pPr>
        <w:pStyle w:val="BookText"/>
        <w:rPr/>
      </w:pPr>
      <w:r>
        <w:rPr>
          <w:rFonts w:ascii="IRNazanin" w:hAnsi="IRNazanin" w:eastAsia="IRNazanin"/>
          <w:color w:val="111111"/>
          <w:sz w:val="28"/>
          <w:sz w:val="28"/>
          <w:szCs w:val="28"/>
          <w:rtl w:val="true"/>
          <w:lang w:bidi="fa-IR"/>
        </w:rPr>
        <w:t>از این روایت ظاهر می شود که وصیت پیامبر صلی الله علیه و آله به امیرمؤمنان علیه السلام امری معروف و مشهور بین توده مردم و صحابه بوده تا جایی که آن را نزد دشمن کینه توزی چون عایشه ذکر نموده اند</w:t>
      </w:r>
    </w:p>
    <w:p>
      <w:pPr>
        <w:pStyle w:val="BookText"/>
        <w:rPr/>
      </w:pPr>
      <w:r>
        <w:rPr>
          <w:rFonts w:ascii="IRNazanin" w:hAnsi="IRNazanin" w:eastAsia="IRNazanin"/>
          <w:color w:val="111111"/>
          <w:sz w:val="28"/>
          <w:sz w:val="28"/>
          <w:szCs w:val="28"/>
          <w:rtl w:val="true"/>
          <w:lang w:bidi="fa-IR"/>
        </w:rPr>
        <w:t xml:space="preserve">و البته هیچ ضرورتی ندارد که حضرت در آخرین لحظات عمر شریف و در دامان عایشه وصیت فرموده باشد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قال الوشتاني الآبي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يتقرر ما ذكرت دليلاً على أنه لم يوص لاحتمال أن يكون أوصى قبل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 السبط علیه السلام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إكمال إكمال المعلم بشرح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bookmarkStart w:id="401" w:name="pg16239_367099"/>
    </w:p>
    <w:p>
      <w:pPr>
        <w:pStyle w:val="BookText"/>
        <w:rPr/>
      </w:pPr>
      <w:bookmarkEnd w:id="401"/>
      <w:r>
        <w:rPr>
          <w:rFonts w:ascii="IRNazanin" w:hAnsi="IRNazanin" w:eastAsia="IRNazanin"/>
          <w:color w:val="111111"/>
          <w:sz w:val="28"/>
          <w:sz w:val="28"/>
          <w:szCs w:val="28"/>
          <w:rtl w:val="true"/>
          <w:lang w:bidi="fa-IR"/>
        </w:rPr>
        <w:t>بویژه که روایات دیگر صریحاً دلالت بر آن دارد که پیامبر صلى الله عليه و آله در کنار علی علیه السلام جان سپرد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لتوفي رسول الله صلى الله عليه و آله و سلم و إنه لمستند إلى صدر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صلى الله عليه و آله در حالی که به سینه علی علیه السلام تکیه داده بود از دنیا رفت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خدا حق را بر زبان خود عایشه جاری کرده و مکرر به این فضیلت امیر مؤمنان علیه السلام اعتراف کرده است</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402" w:name="__RefHeading___Toc4106796_1280447820"/>
      <w:bookmarkStart w:id="403" w:name="_Toc158"/>
      <w:bookmarkEnd w:id="402"/>
      <w:r>
        <w:rPr>
          <w:rtl w:val="true"/>
        </w:rPr>
        <w:t>واكنش دوم</w:t>
      </w:r>
      <w:r>
        <w:rPr>
          <w:rtl w:val="true"/>
        </w:rPr>
        <w:t xml:space="preserve">: </w:t>
      </w:r>
      <w:r>
        <w:rPr>
          <w:rtl w:val="true"/>
        </w:rPr>
        <w:t>تضعيفات سندى</w:t>
      </w:r>
      <w:bookmarkEnd w:id="403"/>
    </w:p>
    <w:p>
      <w:pPr>
        <w:pStyle w:val="Heading5"/>
        <w:numPr>
          <w:ilvl w:val="4"/>
          <w:numId w:val="1"/>
        </w:numPr>
        <w:rPr/>
      </w:pPr>
      <w:bookmarkStart w:id="404" w:name="__RefHeading___Toc4106798_1280447820"/>
      <w:bookmarkStart w:id="405" w:name="_Toc159"/>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قاری به نقل از صغانی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مستندی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وصایت را جعلی و ساخته دست شیعه دانسته و به آنان جسارت و نفرین نموده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بعضی دیگر با اشکال در برخی از راویان به تضعیف روایات وصیت پرداخته اند با آن که روایات در این زمینه بسیار است و گذشته از اعتبار برخی از آن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ها علم به صدور حاصل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bookmarkStart w:id="406" w:name="pg16239_367100"/>
    </w:p>
    <w:p>
      <w:pPr>
        <w:pStyle w:val="BookText"/>
        <w:rPr/>
      </w:pPr>
      <w:bookmarkEnd w:id="406"/>
      <w:r>
        <w:rPr>
          <w:rFonts w:ascii="IRNazanin" w:hAnsi="IRNazanin" w:eastAsia="IRNazanin"/>
          <w:color w:val="111111"/>
          <w:sz w:val="28"/>
          <w:sz w:val="28"/>
          <w:szCs w:val="28"/>
          <w:rtl w:val="true"/>
          <w:lang w:bidi="fa-IR"/>
        </w:rPr>
        <w:t xml:space="preserve">مثلاً ذهبی در روایتی به وجود قیس بن میناء اشکال کرده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الجوزی برای روایتی دو سند ذکر کرده و در هر دو اشکال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رازی ، سلمة بن الفضل و</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هیثمی درباره روایتی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ناصح بن عبدالله وجود دارد که روایات او به جهت متروک بودنش اعتباری ندارد </w:t>
      </w:r>
      <w:r>
        <w:rPr>
          <w:rStyle w:val="FootnoteAnchor"/>
          <w:rtl w:val="true"/>
        </w:rPr>
        <w:footnoteReference w:id="339"/>
      </w:r>
    </w:p>
    <w:p>
      <w:pPr>
        <w:pStyle w:val="Heading5"/>
        <w:numPr>
          <w:ilvl w:val="4"/>
          <w:numId w:val="1"/>
        </w:numPr>
        <w:rPr/>
      </w:pPr>
      <w:bookmarkStart w:id="407" w:name="__RefHeading___Toc4106800_1280447820"/>
      <w:bookmarkStart w:id="408" w:name="_Toc160"/>
      <w:bookmarkEnd w:id="407"/>
      <w:r>
        <w:rPr>
          <w:rtl w:val="true"/>
        </w:rPr>
        <w:t>پاسخ</w:t>
      </w:r>
      <w:bookmarkEnd w:id="408"/>
    </w:p>
    <w:p>
      <w:pPr>
        <w:pStyle w:val="BookText"/>
        <w:rPr/>
      </w:pPr>
      <w:r>
        <w:rPr>
          <w:rFonts w:ascii="IRNazanin" w:hAnsi="IRNazanin" w:eastAsia="IRNazanin"/>
          <w:color w:val="111111"/>
          <w:sz w:val="28"/>
          <w:sz w:val="28"/>
          <w:szCs w:val="28"/>
          <w:rtl w:val="true"/>
          <w:lang w:bidi="fa-IR"/>
        </w:rPr>
        <w:t>عمده اشکال در این افراد به جهت محبت امیرالمؤمنین علیه السلام و نقل روایات فضائل است و گرنه برخی از آنان توثیق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مینا مذهب بدی دارد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مشکل آن ها عقیده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 هر دو محمد بن حمید رازی را ستوده 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یحیی بن معين و ابن سعد هر دو سلمة بن الفضل را توثیق نموده 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ناصح به تشیع متهم شده ولی او را به صلاح و عبادت ستوده اند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bookmarkStart w:id="409" w:name="pg16239_367101"/>
    </w:p>
    <w:p>
      <w:pPr>
        <w:pStyle w:val="Heading5"/>
        <w:numPr>
          <w:ilvl w:val="4"/>
          <w:numId w:val="1"/>
        </w:numPr>
        <w:rPr/>
      </w:pPr>
      <w:bookmarkStart w:id="410" w:name="__RefHeading___Toc4106802_1280447820"/>
      <w:bookmarkStart w:id="411" w:name="_Toc161"/>
      <w:bookmarkEnd w:id="409"/>
      <w:bookmarkEnd w:id="410"/>
      <w:r>
        <w:rPr>
          <w:rtl w:val="true"/>
        </w:rPr>
        <w:t>تذكر</w:t>
      </w:r>
      <w:bookmarkEnd w:id="411"/>
    </w:p>
    <w:p>
      <w:pPr>
        <w:pStyle w:val="BookText"/>
        <w:rPr/>
      </w:pPr>
      <w:r>
        <w:rPr>
          <w:rFonts w:ascii="IRNazanin" w:hAnsi="IRNazanin" w:eastAsia="IRNazanin"/>
          <w:color w:val="111111"/>
          <w:sz w:val="28"/>
          <w:sz w:val="28"/>
          <w:szCs w:val="28"/>
          <w:rtl w:val="true"/>
          <w:lang w:bidi="fa-IR"/>
        </w:rPr>
        <w:t xml:space="preserve">خواهد آمد که مراد آن ها از شیعه آن است که کسی محبّت امیر مؤمنان را داشته و حضرت را بر دیگران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 حضرت را خلیفه چهارم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تعریفی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به ترجیح آن حضرت بر عثمان و آن که حضرت در جنگ ها برحق بوده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بخاری در ترجمه مالک بن مالک روایتی شبیه روایات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این روایت نقل نشده و هیچ کس این روایت را نقل نکرده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لا يعرف مالك إلا بهذا الحديث الواحد ، و لم يتابع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106804_1280447820"/>
      <w:bookmarkStart w:id="413" w:name="_Toc162"/>
      <w:bookmarkEnd w:id="412"/>
      <w:r>
        <w:rPr>
          <w:rtl w:val="true"/>
        </w:rPr>
        <w:t>اشکال</w:t>
      </w:r>
      <w:bookmarkEnd w:id="413"/>
    </w:p>
    <w:p>
      <w:pPr>
        <w:pStyle w:val="BookText"/>
        <w:rPr/>
      </w:pPr>
      <w:r>
        <w:rPr>
          <w:rFonts w:ascii="IRNazanin" w:hAnsi="IRNazanin" w:eastAsia="IRNazanin"/>
          <w:color w:val="111111"/>
          <w:sz w:val="28"/>
          <w:sz w:val="28"/>
          <w:szCs w:val="28"/>
          <w:rtl w:val="true"/>
          <w:lang w:bidi="fa-IR"/>
        </w:rPr>
        <w:t xml:space="preserve">ابن حبان او را در ثقات ذکر کرده و از کلام ابن حبان در کتاب دیگرش معلوم می شود که روایات دیگری نیز در فضائل امیرمؤمنان علیه السلام از او نقل شده </w:t>
      </w:r>
      <w:r>
        <w:rPr>
          <w:rStyle w:val="FootnoteAnchor"/>
          <w:rtl w:val="true"/>
        </w:rPr>
        <w:footnoteReference w:id="346"/>
      </w:r>
      <w:r>
        <w:rPr>
          <w:rFonts w:ascii="IRNazanin" w:hAnsi="IRNazanin" w:eastAsia="IRNazanin"/>
          <w:color w:val="111111"/>
          <w:sz w:val="28"/>
          <w:sz w:val="28"/>
          <w:szCs w:val="28"/>
          <w:rtl w:val="true"/>
          <w:lang w:bidi="fa-IR"/>
        </w:rPr>
        <w:t xml:space="preserve">و از روایات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روایت با اسناد صحیح دیگر نقل شده است</w:t>
      </w:r>
      <w:r>
        <w:rPr>
          <w:rFonts w:eastAsia="IRNazanin" w:cs="IRNazanin"/>
          <w:color w:val="111111"/>
          <w:sz w:val="28"/>
          <w:szCs w:val="28"/>
          <w:rtl w:val="true"/>
          <w:lang w:bidi="fa-IR"/>
        </w:rPr>
        <w:t>!</w:t>
      </w:r>
    </w:p>
    <w:p>
      <w:pPr>
        <w:pStyle w:val="Heading4"/>
        <w:numPr>
          <w:ilvl w:val="3"/>
          <w:numId w:val="1"/>
        </w:numPr>
        <w:rPr/>
      </w:pPr>
      <w:bookmarkStart w:id="414" w:name="__RefHeading___Toc4106806_1280447820"/>
      <w:bookmarkStart w:id="415" w:name="_Toc163"/>
      <w:bookmarkEnd w:id="414"/>
      <w:r>
        <w:rPr>
          <w:rtl w:val="true"/>
        </w:rPr>
        <w:t>واكنش سوم</w:t>
      </w:r>
      <w:r>
        <w:rPr>
          <w:rtl w:val="true"/>
        </w:rPr>
        <w:t xml:space="preserve">: </w:t>
      </w:r>
      <w:r>
        <w:rPr>
          <w:rtl w:val="true"/>
        </w:rPr>
        <w:t>تحريف لفظى</w:t>
      </w:r>
      <w:bookmarkEnd w:id="415"/>
    </w:p>
    <w:p>
      <w:pPr>
        <w:pStyle w:val="BookText"/>
        <w:rPr/>
      </w:pPr>
      <w:r>
        <w:rPr>
          <w:rFonts w:ascii="IRNazanin" w:hAnsi="IRNazanin" w:eastAsia="IRNazanin"/>
          <w:color w:val="111111"/>
          <w:sz w:val="28"/>
          <w:sz w:val="28"/>
          <w:szCs w:val="28"/>
          <w:rtl w:val="true"/>
          <w:lang w:bidi="fa-IR"/>
        </w:rPr>
        <w:t xml:space="preserve">پیش از این اشاره کردیم که در تفسیر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سه کتاب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کلام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 و خليفتي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شده و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bookmarkStart w:id="416" w:name="pg16239_367102"/>
    </w:p>
    <w:p>
      <w:pPr>
        <w:pStyle w:val="Heading4"/>
        <w:numPr>
          <w:ilvl w:val="3"/>
          <w:numId w:val="1"/>
        </w:numPr>
        <w:rPr/>
      </w:pPr>
      <w:bookmarkStart w:id="417" w:name="__RefHeading___Toc4106808_1280447820"/>
      <w:bookmarkStart w:id="418" w:name="_Toc164"/>
      <w:bookmarkEnd w:id="416"/>
      <w:bookmarkEnd w:id="417"/>
      <w:r>
        <w:rPr>
          <w:rtl w:val="true"/>
        </w:rPr>
        <w:t>واکنش چهارم</w:t>
      </w:r>
      <w:r>
        <w:rPr>
          <w:rtl w:val="true"/>
        </w:rPr>
        <w:t xml:space="preserve">: </w:t>
      </w:r>
      <w:r>
        <w:rPr>
          <w:rtl w:val="true"/>
        </w:rPr>
        <w:t>تحریف معنوی</w:t>
      </w:r>
      <w:bookmarkEnd w:id="418"/>
    </w:p>
    <w:p>
      <w:pPr>
        <w:pStyle w:val="Heading5"/>
        <w:numPr>
          <w:ilvl w:val="4"/>
          <w:numId w:val="1"/>
        </w:numPr>
        <w:rPr/>
      </w:pPr>
      <w:bookmarkStart w:id="419" w:name="__RefHeading___Toc4106810_1280447820"/>
      <w:bookmarkStart w:id="420" w:name="_Toc16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طبرانی پس از نقل روایت شماره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زودی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دلالت آن پرداخته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أوصاه في أهله لا بالخلافة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سفارشات مربوط به خاندانش را به علی علیه السلام فرموده نه این که او جانشین حضرت در خلافت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نقل روایت شماره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أشهد أنك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شماره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همین عبارت را دارند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الوصاية المذكورة وصايةٌ خاصةٌ و ليست الوصاية التي هي الخلافة الكبرى كما هو واضح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أهله و في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تطهير الجنان لابن حجر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الصواعق المحرقة با تحقيق عبد الوهّاب عبد اللطيف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طبری چنین اظهار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وارث بودن علی علیه السلام، میراث قرآن و سنت است نه ارث متعارف و مقصود از وصیت نیز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به جانشینی و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علی علیه السلام را سفارش کرد که مصحلت مسلمانان را در هر حال رعایت نماید خلیفه باشد یا نه ، و اولی الامر را نیز مساعدت و یاری کند و از همین باب است سفارش به رعایت حال عرب، وصیت به قربانی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bookmarkStart w:id="421" w:name="pg16239_367103"/>
    </w:p>
    <w:p>
      <w:pPr>
        <w:pStyle w:val="BookText"/>
        <w:rPr/>
      </w:pPr>
      <w:bookmarkEnd w:id="421"/>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موارد جزئی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بازگرداندن امانات به صاحبان آن یا وصیت به محافظت خانواده حضرت در غزو تبوک یا وصیت به پرداخت دیون و انجام وعده های آن حضرت یا وصیت به تغسیل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وصیت به معنای جانشینی</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ابن ابی الحدید معتزلی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پیامبر صلی الله علیه و آله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 از آن روی که پیامبر صلی الله علیه و آله هر چه اراده فرموده بود به او سفارش و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ولی نه این که آن حضرت را جانشین و خلیفه پیامبر صلی الله علیه و آله بدانند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اموری که پس از او اتفاق می افتاد به آن حضرت توصیه فرموده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قال في شرح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فِيهِمُ الْوَصِيَّةُ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الوصيّة فلا ريب عندنا أن عليّاً علیه السلام كان وصي رسول الله صلى الله عليه و آله و سلم و إن خالف في ذلك من هو منسوب عندنا إلى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نعنى بالوصية النصّ و الخلافة و لكن أموراً أخرى لعلها إذا لمحت أشرف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الوراثة فالإمامية يحملونها على ميراث المال و الخلافة ، و نحن نحملها على وراثة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422" w:name="__RefHeading___Toc4106812_1280447820"/>
      <w:bookmarkStart w:id="423" w:name="_Toc166"/>
      <w:bookmarkEnd w:id="422"/>
      <w:r>
        <w:rPr>
          <w:rtl w:val="true"/>
        </w:rPr>
        <w:t>پاسخ</w:t>
      </w:r>
      <w:bookmarkEnd w:id="423"/>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حمل مطلق بر مقیّد نیست که این ادله همگی مثبِت هستند و با هم دیگر تنافی ندارند، و از امور مهمّ و فراوانی که به آن حضرت واگذار شده به راحتی معلوم می شود که آن مطلقات به قوت و اطلاق خود باقی و حضرت در تمامی امور وصی و جانشین پیامبر صلی الله علیه و آله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bookmarkStart w:id="424" w:name="pg16239_367104"/>
    </w:p>
    <w:p>
      <w:pPr>
        <w:pStyle w:val="Heading4"/>
        <w:numPr>
          <w:ilvl w:val="3"/>
          <w:numId w:val="1"/>
        </w:numPr>
        <w:rPr/>
      </w:pPr>
      <w:bookmarkStart w:id="425" w:name="__RefHeading___Toc4106814_1280447820"/>
      <w:bookmarkStart w:id="426" w:name="_Toc167"/>
      <w:bookmarkEnd w:id="424"/>
      <w:bookmarkEnd w:id="425"/>
      <w:r>
        <w:rPr>
          <w:rtl w:val="true"/>
        </w:rPr>
        <w:t>واکنش پنجم</w:t>
      </w:r>
      <w:r>
        <w:rPr>
          <w:rtl w:val="true"/>
        </w:rPr>
        <w:t xml:space="preserve">: </w:t>
      </w:r>
      <w:r>
        <w:rPr>
          <w:rtl w:val="true"/>
        </w:rPr>
        <w:t>حذف و کتمان روایت</w:t>
      </w:r>
      <w:bookmarkEnd w:id="426"/>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خواهد آمد که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فَوَالَّذِي نَفْسي بِيَدِهِ لَأَنَا خَيْرُ النَّبِيِّينَ و ان وَصِيّي لخَيْرُ الْوَصِيِّينَ و سِبْطَايَ خَيْرُ الْأَسْبَاطِ</w:t>
      </w:r>
    </w:p>
    <w:p>
      <w:pPr>
        <w:pStyle w:val="BookText"/>
        <w:rPr/>
      </w:pPr>
      <w:r>
        <w:rPr>
          <w:rFonts w:ascii="IRNazanin" w:hAnsi="IRNazanin" w:eastAsia="IRNazanin"/>
          <w:color w:val="111111"/>
          <w:sz w:val="28"/>
          <w:sz w:val="28"/>
          <w:szCs w:val="28"/>
          <w:rtl w:val="true"/>
          <w:lang w:bidi="fa-IR"/>
        </w:rPr>
        <w:t xml:space="preserve">اولین منبعی که این روایت را نقل کرده سیره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او برگرفته از سیره ابن إسحاق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روایت امتناع نموده و دلیل آن هم روشن است ؛ زیرا در مقدمه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تارك بعض ما ذكره ابن إسحاق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يسوء بعض الناس ذكره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مطالب ابن إسحاق را در این کتاب نخواهم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که نقل آن برای برخی مردم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 خودش این روایت را کتمان نموده یا مشایخش آن را برای او نقل نکرده و کتمان نموده اند </w:t>
      </w:r>
      <w:r>
        <w:rPr>
          <w:rFonts w:eastAsia="IRNazanin" w:cs="IRNazanin"/>
          <w:color w:val="111111"/>
          <w:sz w:val="28"/>
          <w:szCs w:val="28"/>
          <w:rtl w:val="true"/>
          <w:lang w:bidi="fa-IR"/>
        </w:rPr>
        <w:t>!</w:t>
      </w:r>
    </w:p>
    <w:p>
      <w:pPr>
        <w:pStyle w:val="Heading4"/>
        <w:numPr>
          <w:ilvl w:val="3"/>
          <w:numId w:val="1"/>
        </w:numPr>
        <w:rPr/>
      </w:pPr>
      <w:bookmarkStart w:id="427" w:name="__RefHeading___Toc4106816_1280447820"/>
      <w:bookmarkStart w:id="428" w:name="_Toc168"/>
      <w:bookmarkEnd w:id="427"/>
      <w:r>
        <w:rPr>
          <w:rtl w:val="true"/>
        </w:rPr>
        <w:t>واكنش ششم</w:t>
      </w:r>
      <w:r>
        <w:rPr>
          <w:rtl w:val="true"/>
        </w:rPr>
        <w:t xml:space="preserve">: </w:t>
      </w:r>
      <w:r>
        <w:rPr>
          <w:rtl w:val="true"/>
        </w:rPr>
        <w:t>جعل روایت در برابر روايت وصيت</w:t>
      </w:r>
      <w:bookmarkEnd w:id="428"/>
    </w:p>
    <w:p>
      <w:pPr>
        <w:pStyle w:val="BookText"/>
        <w:rPr/>
      </w:pPr>
      <w:r>
        <w:rPr>
          <w:rFonts w:ascii="IRNazanin" w:hAnsi="IRNazanin" w:eastAsia="IRNazanin"/>
          <w:color w:val="111111"/>
          <w:sz w:val="28"/>
          <w:sz w:val="28"/>
          <w:szCs w:val="28"/>
          <w:rtl w:val="true"/>
          <w:lang w:bidi="fa-IR"/>
        </w:rPr>
        <w:t>در برابر روایات وصیت، روایتی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وصيي و وارثي ولی عامه نیز آن را ساختگی دانسته 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در برابر روایات معتبر شماره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جعل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bookmarkStart w:id="429" w:name="pg16239_367105"/>
    </w:p>
    <w:p>
      <w:pPr>
        <w:pStyle w:val="BookText"/>
        <w:rPr/>
      </w:pPr>
      <w:bookmarkEnd w:id="429"/>
      <w:r>
        <w:rPr>
          <w:rFonts w:ascii="IRNazanin" w:hAnsi="IRNazanin" w:eastAsia="IRNazanin"/>
          <w:color w:val="111111"/>
          <w:sz w:val="28"/>
          <w:sz w:val="28"/>
          <w:szCs w:val="28"/>
          <w:rtl w:val="true"/>
          <w:lang w:bidi="fa-IR"/>
        </w:rPr>
        <w:t>النبي صلی الله علیه و آله فأمرها أن ترجع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جئتُ و لم أجدك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تقول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تجديني فأتي أبا بكر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پیامبر صلی الله علیه و آله آمد، حضرت به او فرمود که بعداً به آن حضرت رجوع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دنیا رفته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مراجعه کن</w:t>
      </w:r>
      <w:r>
        <w:rPr>
          <w:rFonts w:eastAsia="IRNazanin" w:cs="IRNazanin"/>
          <w:color w:val="111111"/>
          <w:sz w:val="28"/>
          <w:szCs w:val="28"/>
          <w:rtl w:val="true"/>
          <w:lang w:bidi="fa-IR"/>
        </w:rPr>
        <w:t>.</w:t>
      </w:r>
    </w:p>
    <w:p>
      <w:pPr>
        <w:pStyle w:val="Heading3"/>
        <w:numPr>
          <w:ilvl w:val="2"/>
          <w:numId w:val="1"/>
        </w:numPr>
        <w:rPr/>
      </w:pPr>
      <w:bookmarkStart w:id="430" w:name="__RefHeading___Toc4106818_1280447820"/>
      <w:bookmarkStart w:id="431" w:name="_Toc169"/>
      <w:bookmarkEnd w:id="430"/>
      <w:r>
        <w:rPr>
          <w:rtl w:val="true"/>
        </w:rPr>
        <w:t>روایاتی دیگر در وصایت امیرالمؤمنین علیه السلام</w:t>
      </w:r>
      <w:bookmarkEnd w:id="431"/>
    </w:p>
    <w:p>
      <w:pPr>
        <w:pStyle w:val="BookText"/>
        <w:rPr/>
      </w:pPr>
      <w:r>
        <w:rPr>
          <w:rFonts w:ascii="IRNazanin" w:hAnsi="IRNazanin" w:eastAsia="IRNazanin"/>
          <w:color w:val="111111"/>
          <w:sz w:val="28"/>
          <w:sz w:val="28"/>
          <w:szCs w:val="28"/>
          <w:rtl w:val="true"/>
          <w:lang w:bidi="fa-IR"/>
        </w:rPr>
        <w:t xml:space="preserve">روایات فراوانی در مصادر اهل تسنن وجود دارد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امیرالمؤمنین علیه السلام دارد که از مجموع آن آثار، اطمینان به صدور آن حاصل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وصي و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وصياً و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علياً وصيي و وارثي</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وَصِیِّی عَلِیُّ بْنُ أَبِی طَالِبٍ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سلمان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لِکُلِّ نَبِیٍّ وَصِیٌّ فَمَنْ وَصِیُّکَ؟ فَسَکَتَ عَنِّی فَلَمَّا کَانَ بَعْدُ رَآنِی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إِلَیْهِ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مَنْ وَصِیُّ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یُوشَعُ بْنُ 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أَعْلَمَهُمْ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وَصِیِّی وَ مَوْضِعَ سِرِّی وَ خَیْرَ مَنْ أَتْرُکُ بَعْدِی وَ یُنْجِزُ عِدَتِی وَ یَقْضِی دَیْنِی عَلِیُّ بْنُ أَبِی طَالِبٍ</w:t>
      </w:r>
      <w:r>
        <w:rPr>
          <w:rStyle w:val="FootnoteAnchor"/>
          <w:rtl w:val="true"/>
        </w:rPr>
        <w:footnoteReference w:id="35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 وارثي ، يقضي ديني ، و ينجز موعودي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 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أَنَّ رَسُولَ اللَّهِ صلی الله علیه و آله نُعِیَتْ إِلَیْهِ نَفْسُهُ 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صلی الله علیه و آله مَنْ نُسْنِدُ إِلَیْهِ أَمْورَنَا وَ یَکُونُ مَفْزَعُنَا وَ مَنْ أَحَبُّ النَّاسِ إِلَیْهِ فَلَقِیَهُ فَسَأَلَهُ فَأَعْرَضَ عَنْهُ ثُمَّ سَأَلَهُ فَأَعْرَضَ عَنْهُ فَخَشِیَ سَلْمَانُ أَنْ یَکُونَ رسول الله صلی الله علیه و آله قَدْ مَقَتَهُ وَ وَجَدَ علیه فَلَمَّا کَانَ بَعْدُ لَقِیَهُ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یَا أَبَا عَبْدِ اللَّهِ أَلاَ أُحدّثکَ عَمَّا کُنْتَ سَأَلْتَنِی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خَشِیتُ أَنْ تَکُونَ قَدْ مَقَتَّنِی وَ وَجَدْتَ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یَا سَلْمَانُ إِنَّ أَخِی وَ وَزِیرِی وَ خَلِیفَتِی فِی أَهْلِی وَ خَیْرَ مَنْ تَرکت بَعْدِی یَقْضِی دَیْنِی وَ یُنْجِزُ مَوْعِدِی عَلِیُّ بْنُ أَبِی طَالِبٍ</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إنه ليس من نبي إلّا و له وصيّ و سبطان فمن وصيك و سبطاك ؟ فسكت رسول الله صلی الله علیه و آله لم يرجع شيئا ، فانصرف سلمان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لقيه ناس من المسلمين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سلمان الخير؟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شيء فلم يردّ عليّ فخفت أن يكون من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رسول الله صلی الله علیه و آله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يا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يدنو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غضبه و غضب رسوله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سألتني عن شيء لم يأتني فيه أمر ، و قد أتاني أن الله قد بعث أربعة آلاف نبي ،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وصي، ، و ثمانية آلاف سبط ، فوالذي نفسي بيده لأنا خير النبيين ، و إن وصیی لخير الوصيين، و سبطاي خير الأسباط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اعتمر و كان بينه و بين أهل مكة عهد أن لا يخرج أحداً من أحداً من أهله، فلمّا قضى رسول الله صلى الله عليه و آله و سلم عمرته خرج من مكّة و مرّ رسول الله صلى الله عليه و آله و سلم بابنة حمزة بن عبد المطلب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إلى من تدعني؟ فلم يلتفت للعهد الذي بينه و بين أهل مكة ، و مرّ بها زيد بن حارثة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تدعني؟ فلم يلتفت إليها، و مرّ بها جعفر فناشدته فلم يلتفت إليها، ثم مرّ بها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حسن إلى من تدعني؟ فأخذها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فألقاها خلف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نزلوا أدنى منزل أتى زيد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بها منك، أنا مولى نبی الله صلى الله عليه و آله و سلم،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بها منك،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بها ، خالتها عندي أسماء بنت عميس الخثعمية، فلمّا علت أصواتهم بعث إليهم رسول الله صلى الله عليه و آله و سلم فلما أتوه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أنت يا جعفر فأنت تشبه خلقي و خلقي، و أما أنت يا علي، فأنا منك و أنت وصيّي، و أما زيد فمولاي و مولاكم، فادفع الجارية إلى خالتها، و هي أولى بها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أتاني من الله تعالى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أوصي به عليا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اِخْتَارَ مِنْ کُلِّ أُمَّهٍ نَبِیّاً وَ اِخْتَارَ لِکُلِّ نَبِیٍّ وَصِیّاً فَأَنَا نَبِیُّ هَذِهِ اَلْأُمَّهِ وَ عَلِیٌّ وَصِیِّی فِی عِتْرَتِی وَ أَهْلِ بَیْتِی وَ أُمَّتِی مِنْ بَعْدِی</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فِتیةٍ مِنْ بَنِي هَاشِمٍ عِنْدَ اَلنَّبِيِّ صلى الله عليه و آله إِذِ انْقَضَّ كَوْكَبٌ فَقَالَ النبیّ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فِئَةٌ مِنْ بَنِي هَاشِمٍ فَنَظَرُوا فَإِذَا الْكَوْكَبُ قَدِ انْقَضَّ فِي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غَوَيْتَ فِي حُبِّ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روایت به گونه ای دیگر نیز نقل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عِنْدَ اَلنَّبِیِّ صَلَّی اَللَّهُ عَلَیْهِ وَ آلِهِ فِی مَسْجِدِهِ بَعْدَ اَلْعِشَاءِ اَلْآخِرَهِ، وَ عِنْدَهُ جَمَاعَهٌ مِنْ أَصْحَابِهِ إِذَا اِنْقَضَّ 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 هَذَا اَلنَّجْمُ فِی حُجْرَتِهِ فَهُوَ اَلْوَصِیُّ مِنْ بَعْدِی، فَوَثَبَتِ اَلْجَمَاعَهُ، فَإِذَا اَلنَّجْمُ قَدِ اِنْقَضَّ فِی حُجْرَهِ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فِی حُبِّ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صَلَّی اَللَّهُ عَلَیْهِ وَ آلِهِ 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أَنَسُ اُبْسُطْهُ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فَدَعَوْتُهُمْ فَلَمَّا دَخَلُوا أَمَرَهُمْ بِالْجُلُوسِ عَلَی اَلْبِسَاطِ ثُمَّ دَعَا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فنَاجَاهُ طَوِیلاً ثُمَّ رَجَعَ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علی اَلْبِسَاطِ ثُمَّ قَالَ یَا رِیحُ اِحْمِلِینَا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اَلرِّیحُ قَالَ فَإِذَا اَلْبِسَاطُ یَدُفُّ بِنَا دَفّاً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رِیحُ ضَعِینَا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أَتَدْرُونَ فِی أَیِّ مَکَانٍ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اَلْکَهْفِ وَ اَلرَّقِیمِ قُومُوا فَسَلِّمُوا عَلَی إِخْوَانِکُمْ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رَجُلاً رَجُلاً فَسَلَّمْنَا عَلَیْهِمْ فَلَمْ یَرُدُّوا عَلَیْنَا فَقَامَ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مَعْاشَرَ اَلصِّدِّیقِینَ وَ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وَ رَحْمَهُ اَللَّهِ وَ بَرَکَاتُهُ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رَدُّوا عَلَیْکَ وَ لَمْ یَرُدُّوا عَلَیْنَا؟ فَقَالَ لَهُمْ علیٌ علیه السلام مَا بَالُکُمْ لَمْ تَرُدُّوا عَلَی إِخْوَانِی؟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اَلصِّدِّیقِینَ وَ اَلشُّهَدَاءِ لاَ نُکَلِّمُ بَعْدَ اَلْمَوْتِ إِلاَّ نَبِیّاً أَوْ وَصِیّاً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رِیحُ اِحْمِلِینَا فَحَمَلَتْنَا تَدُفُّ بِنَا دَفّاً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رِیحُ ضَعِینَا فَوَضَعَتْنَا فَإِذَا نَحْنُ بِالْحَرَّهِ قَالَ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نُدْرِکُ اَلنَّبِیَّ صَلَّی اَللَّهُ عَلَیْهِ وَ آلِهِ فِی آخِرِ رَکْعَهٍ فَتَوَضَّأْنَا وَ أَتَیْنَاهُ وَ إِذَا اَلنَّبِیُّ صَلَّی اَللَّهُ عَلَیْهِ وَ آلِهِ یَقْرَأُ فِی آخِرِ رَکْعَهٍ ﴿ أَمْ حَسِبْتَ أَنَّ أَصْحابَ اَلْکَهْفِ وَ 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ياسر الخادم، عن علي الرضا،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 أنتَ حُجَّهُ اللّهِ ، و أنتَ بابُ اللّهِ ، و أنتَ الطَّریقُ إلَی اللّهِ ، و أنتَ النَّبَأُ العَظیمُ ، و أنتَ الصِّراطُ المُستَقیمُ ، و أنتَ المَثَلُ الأعلی و أنتَ إمام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اَلْمُسْلِمِینَ وَ أَمِیرُ اَلْمُؤْمِنِینَ وَ خَیْرُ اَلْوَصِیِّینَ وَ سَیِّدُ اَلصِّدِّیقِینَ یَا عَلِیُّ أَنْتَ اَلْفَارُوقُ اَلْأَعْظَمُ وَ أَنْتَ اَلصِّدِّیقُ اَلْأَکْبَرُ ، و أَنَّ حِزْبَكَ حِزْبِي وَ حِزْبِي حِزْبُ اللَّهِ وَ أَنَّ حِزْبَ أَعْدَائِكِ حِزْبُ الشَّيْطَانِ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أَخِی وَ وَارِثِی وَ وَصِیِّی</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 وَصِیِّی، و قاضي عداتي ،وَ الذّائِدُ عَن حَوضی المُنافِقين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كانت ليلة أسرى بي جبرئيل أدخلني الجنّة ، فأتاني بسفرجلة من سفرجلها ، ففككتها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منها حوراء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أحمد ، السّلام عليك يا محمّد 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 خلقنی الله من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أعلاي من المسك الأذفر ، و وسطي من العنبر الأشهب و أسفلي من الكافور الأبيض ، عُجنتُ بماء الحيوان ، فقال لي صاحب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 خلقني الجبّار لأخيك و وصيّك عليّ بن أبي طالب</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جالس ذات يوم ببطحاء مكة إذ هبط عليه جبرئيل الروح الأمين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ربّ العرش يقرأ عليك السّلام ويقول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أخذ ميثاق النبيين أخذ ميثاقك في صلب آدم ، فجعلك سيّد الأنبياء، وجعل وصيّك سيّد الأوصياء علي بن أبي طالب</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لَیْلَهَ أُسْرِیَ بِی بِشَیْءٍ مِنْ مَلَکُوتِ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اَلسَّمَاء وَ عَلَی شَیْءٍ مِنَ ملکوت اَلْحُجُبِ فَوْقِهَا إِلاَّ وَجَدْتُهَا مَشْحُونَهً بِکِرَامِ مَلاَئِکَهِ اَللَّهِ تَعَالَی يناجونني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هَنیئًا لَکَ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إنّك أَفْضَلُ النَّبِیِّینَ ، وعَلِیّاً أَفْضَلُ الْوَصِیِّینَ</w:t>
      </w:r>
      <w:r>
        <w:rPr>
          <w:rStyle w:val="FootnoteAnchor"/>
          <w:rtl w:val="true"/>
        </w:rPr>
        <w:footnoteReference w:id="3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لجمع من الصحابة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رَسُولَ اللَّهِ صلی الله علیه و آله قَامَ خَطِيباً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يَخْطُبُ بعد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تَارِكُ فِيكُمُ الثَّقَلَيْنِ، كِتَابَ اللَّهِ وَ عِتْرَتِي أَهْلَ بَيْتِي ، فتمسّکوا بِهِمَا لَنْ تَضِلُّوا ، فَإِنَّ اللَّطِيفَ الخبیر أَخْبِرْنِي وَ عَهِدَ إِلَيَّ أَنهما لَنْ يَتفرِقَا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شبة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أكلّ أهل بيتك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 لكن أوصيائي منهم ، أَوَّلُهُمْ أَخِی وَ وَزِیرِی وَ وَارِثِی خَلِیفَتِی فِی أُمَّتِی، وَ وَلِیُّ کُلِّ مُؤْمِنٍ بَعْدِی هُوَ أَوَّلُهُمْ، ثُمَّ اِبْنِی اَلْحَسَنُ ثُمَّ اِبْنِیَ اَلْحُسَیْنُ ثُمَّ تِسْعَةٌ مِنْ وُلْدِ اَلْحُسَیْنِ وَاحِداً بَعْدَ وَاحِدٍ حَتَّی یَرِدُوا عَلَیَّ اَلْحَوْضَ، هم شُهَدَاءُ اَللَّهِ فِی أَرْضِهِ وَ حُجَّتهُ علی خَلْقِهِ، وَ خُزَّانُ عِلْمِهِ وَ مَعْادِنُ حِکْمِتهِ، مَنْ أَطَاعَهُمْ فَقَد أَطَاعَ اَللَّهَ وَ مَنْ عَصَاهُمْ فَقَد عَصَی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صلی الله علیه و آله قال ذلك</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آمَنَ بِی صَدَّقَنِی وَ أَوَّلُ مَنْ وَحَّدَ اللّهَ مَعی ، و إنّی سَأَلتُ ذلِکَ رَبّی عَزَّ وجَلَّ فَأَعطانیهِ ، فَهُوَ سَیِّدُ الأَوصِیاءِ</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یَمسیَ فی رَحمَهِ اللّهِ ، و یُصبِحَ فی رَحمَهِ اللّهِ ؛ فَلا یَدخُلَنَّ قَلبَهُ شَکٌّ بِأَنَّ ذُرِّیَّتی أفضَلُ الذُّرِّیّاتِ ، و وَصِیّی أفضَلُ الأَوصِیاءِ</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صلى الله عليه و آله و سلم على قول أَنْ لَا إِلَهَ إِلَّا اللَّهُ وَحْدَهُ لَا شَرِيكَ لَهُ ، وَ أَنَّ محمداً نَبِیُّهُ وَ عَلِیّاً وَصِیُّهُ ؛ فَأَیَّ اَلثَّلاَثَهِ تَرَکْنَا کَفَرْنَا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ذر الغفاري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الْأَنْبِياءِ وَ أنتَ يا على خَاتَمِ الاوْصِيَاءِ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وَ قَدْ نَشَرَ جَنَاحَیْهِ فَإِذَا فِیها مَکْتُوبٌ علی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عَلِیٌّ الْوَصِیُّ</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اَلْقِیَامَهِ یوتی مِنْبَرٌ طُولُهُ ثَلاَثُونَ مِیلاً ثُمَّ یُنَادِی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جِیب الله؟فاجیب فَیُقَالُ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فرقیت فَأَکُونُ فِی أَعْلاَهُ ثُمَّ یُنَادِی اَلثَّانِیَهَ أَیْنَ وصیّه عَلِیُّ بْنُ أَبِی طَالِبٍ؟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فرقی فیقف دُونِی فَیعْلَمُ جَمِیعُ اَلْخَلقِ أَنَّ مُحَمَّداً سَیِّدُ اَلْمُرْسَلِینَ وَ أَنَّ عَلِیّاً سَیِّدُ اَلْوَصِیِّینَ</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لِكُلّ نَبيَّ وَصيّاً، جَعَلَ شَیْئاً وصيَّ آدم ، وَ يُوشَع وَصيَّ مُوسى وَ شَمعونَ وَصيّ عيسى ، وَ عليّاً وَصيّي ، وَ وصيّي خَير الأوصِياء فِي البدأ ، وَ أنَا الدّاعي وَ هُوَ المُضيء</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ذَاتَ یَوْمٍ نَمْشِی فِی طُرُقَاتِ اَلْمَدِینَهِ إِذْ مَرَرْنَا بِنَخْلٍ مِنْ نَخْلِهَا فَصَاحَتْ نَخْلَهٌ بِأُخْرَی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اَلنَّبِیُّ اَلْمُصْطَفَی وَ عَلِیٌّ اَلْمُرْتَضَیثُمَّ جُزْنَاهما فَصَاحَتْ ثَانِیَهٌ بِثَالِثَهٍ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وَ أَخُوهُ هَارُونَثُمَّ جُزْنَاهَا فَصَاحَتْ رَابِعَهٌ بِخَامِسَهٍ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 إِبْرَاهِیمُثُمَّ جُزْنَاهَا فَصَاحَتْ سَادِسَهٌ بِسَابِعَهٍ هَذَا مُحَمَّدٌ سَیِّدُ اَلنَّبِیِّینَ وَ عَلِیٌّ سَیِّدُ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اَلْوَصِیِّینَ فَتَبَسَّمَ اَلنَّبِیُّ صَلَّی اللَّهُ عَلَیْهِ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إِنَّمَا سُمِّیَ نَخْلُ 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صَیْحَانِیّاً لِأَنَّهُ صَاحَ بِفَضْلِی وَ فَضْلِکَ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جَابِرٍ بن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مَعَ اَلنَّبِیِّ صَلَّی اَللَّهُ عَلَیْهِ وَ آلِهِ فِی بَعْضِ حِیطَانٍ المدینه وَ یَدُ عَلِیٍّ علیه السلام فِی یَدِهِ فَمَرّ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سَیِّدُ اَلْأَنْبِیَاءِ وَ هَذَا عَلِیٌّ سَیِّدُ اَلْأَوْصِیَاءِ أَبُو اَلْأَئِمَّهِ اَلطَّاهِرِینَثُمَّ مَرَرْنَا بِنَخْلٍ فَصَاحَ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رَسُولُ اَللَّهِ صَلَّی اَللَّهُ عَلَیْهِ وَ آلِهِ وَ هَذَا عَلِیٌّ سَیْفُ اَللَّهِ فَالْتَفَتَ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مِنْ ذَلِکَ اَلْیَوْمِ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اَلصَّیْحَانِیَّ</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قال لعلی أَنَّهُ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تَخَتَّمْ بِالْیَمِینِ تَکُنْ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رَسُولَ اَللَّهِ وَ مَا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بِالْعَقِیقِ اَلْأَحْمَرِ فَإِنَّهُ جَبَلٌ أَقَرَّ لِلَّهِ بِالْوَحْدَانِیَّهِ وَ لِی بِالنُّبُوَّهِ وَ لَکَ بِالْوَصِیَّهِ وَ لِوُلْدِکَ بِالْإِمَامَهِ وَ لِمُحِبِّیکَ بِالْجَنَّهِ وَ لِشِیعَتِکَ بِالْفِرْدَوْسِ</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دَخَلَ اَلْأَعْمَشُ عَلَی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اَلصَّادِقُ، قَالَ حَدَّثَنِی اَلْبَاقِرُ قَالَ حَدَّثَنِی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اَلشَّهِیدُ، قَالَ حَدَّثَنِی التقیّ وَ هُوَ اَلْوَصِیُّ أمير المؤمنين عَلَیْهِم السَّلاَمُ قَالَ حَدَّثَنِی اَلنَّبِیُّ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 فَإِنَّهُ أَوَّلُ حَجَرٍ شَهِدَ لِلَّهِ بِالْوَحْدَانِیَّهِ وَ لِی بِالنُّبُوَّهِ وَ لِعَلِیٍّ بِالْوَصِیَّهِ وَ لِوُلْدِهِ بِالْإِمَامَهِ وَ لِشِیعَتِهِ بِالْجَنَّهِ</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سعيد بن جبير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علي بن أبي طالب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بعد رجوعه من محاربة الخوارج و صعد المنبر،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فحمد الله و أثنى عليه ،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أنا أوّل المؤمنين ، و أنا أوّل الصدّيقين، و أنا الصدّيق الأكبر ، و وصيّ خير البشر ، و ابن عمّه ، و قاضي دينه</w:t>
      </w:r>
      <w:r>
        <w:rPr>
          <w:rStyle w:val="FootnoteAnchor"/>
          <w:rtl w:val="true"/>
        </w:rPr>
        <w:footnoteReference w:id="38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أنَا أخو رَسولِ اللّهِ صلی الله علیه و آله و وَصِیُّهُ و وارِثُ عِلمِهِ ، خَصَّنی وحَبانی بِوَصِیَّتِهِ ، وَ اختارَنی مِن بَینِهِم و زَوَّجَنِي بِابْنَتِهِ بَعْدَ مَا خَطَبَهَا عِدَّةٌ فَلَم یزوّجهم وَ إِنَّمَا زَوَّجَنِيهَا بِأَمْرِ رَبِّهِ تَعَالَى فَوَهَبَ اَللَّهُ لِي مِنْهَا ذُرِّيَّةً طَيِّبَةً فَمَنْ أَعْطَى مِثْلَ مَا أَعْطَيتُ؟</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لَأَقُولَنَّ قَوْلاً لَمْ یَقُلْهُ أَحَدٌ قَبْلِی وَ لاَ یَقُولُهُ بَعْدِی إِلاَّ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أُعطيتُ ثَلاثاً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نَبِیَّ اَلرَّحْمَهِ، زَوَّجْتَ خَیْرَ نِساءِ هَذِهِ الأُمّة، وَ أَنَا خَیْرُ اَلْوَصِیِّینَ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خبر الراهب و نزوله من صومعته إلى علي علیه السلام في مسيره إلى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عندنا كتابا توارثنا عن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الراهب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إنه باعث في الأميين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توفاه الله اختلفت أمته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رجل من أمته بشاطئ هذا النهر يأمر بالمعروف و ينهى عن المنكر و يقضي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أدرك ذلك العبد الصالح فلينصره فإنه وصي خاتم الأنبياء ، و القتل معه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هذا الراهب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صاحبك لا أفارقك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إلى صفين فقاتل فقُتل</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يهودي بعد وفاة النّبيّ صلی الله علیه و اله حتّى دخل المسجد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وصيّ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تقول يا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أشياء لا يعلمها إلّا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اليهودي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 أنّ محمّداً رسول الله ، و أشهد أنّک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المسلمون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الكرب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صرْتَ دعوة أبيك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أوحى الله عزَّ وجلَّ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إِنِّي جَاعِلُكَ لِلنَّاسِ إِماماً،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مِثْلي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يا إبراهيم إني لا أعطيك عهداً لا أفي لك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فَمَن تَبِعَنِي فَإِنَّهُ مِنِّي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 إلى عَلِيّ، لم يَسْجُدْ أحد منّا لِصَنَم قطُّ، فَاتَّخَذني الله نَبيّاً، و اتَّخذ عَليّاً وَصِيّاً ﴾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كوز،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يوم الجمل، فأقبل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من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 ياسر قالت قولوا له ما تريد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أنزل الكتاب على رسول الله صلى الله عليه و آله و سلم في بيتك أتعلمين أن رسول الله صلى الله عليه و آله و سلم جعل علياً وصيّاً على أهله و في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w:t>
      </w:r>
      <w:r>
        <w:rPr>
          <w:rStyle w:val="FootnoteAnchor"/>
          <w:rtl w:val="true"/>
        </w:rPr>
        <w:footnoteReference w:id="3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جاء فوارس أربعة ، فهتف بهم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 و ربّ الكعبة ، سلوه ما يريد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ما يريد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الذي أنزل الكتاب على رسول الله صلى الله عليه و آله و سلم في بيتك أتعلمين أن رسول الله صلی الله علیه و آله جعلني وصيّاً على أهله وفي أهله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أمير المؤمنين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 قتلة عثمان ثم انصرف ، و التحم القتال</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w:t>
      </w:r>
      <w:r>
        <w:rPr>
          <w:rStyle w:val="FootnoteAnchor"/>
          <w:rtl w:val="true"/>
        </w:rPr>
        <w:footnoteReference w:id="3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بن سعيد 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معلى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جابر ، عن عطاء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منزلة علي بن أبي طالب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الوصي ، كان رسول الله صلی الله علیه و آله إذا شوور و استؤمر</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جمله اخیر سقط و افتادگی داشته یا تصحیف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باب علمى و وصيي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و نحن أهل بيت قد أعطانا الله سبع خصال لم يعط أحد قبلنا و لا يعطى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 و أكرم النبيين على الله، و أحبّ المخلوقين إلى الله عزّ وجل، و أنا أبوك ، و وصيّي خير الأوصياء و أحبّهم إلى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الوصيين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أوصيت إلى علي ، و هو أفضل من أتركه من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 و صفيي، و وصيي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 وصيّي أفضل الأوصياء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بنت نبيكم و ابن وصيّه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محمد بن أبي بكر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نفسك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وارث رسول الله صلی الله علیه و آله و وصيّه و أبو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فَأَيُّكُمْ يُوَازِرُني عَلى هَذَا الْأَمْرِ عَلَى أَنْ يَكُونَ أَخِي وَ وَصیّي وَ خَليفَتي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يواخيني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يؤازرني و يكون ولیّي و وصيي بعدي ، و خليفتي في أهلي و يقضي ديني ؟ فسكت القوم، و أعاد ذلك ثلاثاً، كلّ ذلك يسكت القوم، و يقول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شماره</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كونوا في الإسلام رؤوسا و لا تكونوا أذناباً ، فمن منكم يبايعني على أن يكون أخي و وزيري و وصيي و قاضي ديني و منجز عداتي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يبعث الله نبياً إلا جعل له من أهله أخاً و وزيراً و وصياً و خليفة في أهله ، فمن يقوم منكم يبايعني على أن يكون أخي و وزيري و وصيي و خليفتي في أهلي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يقضي ديني و يكون خليفتي و وصيي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 أنت يا علي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لك عليّاً فاتخذه خليفة و وصياً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مالي و عليك فيه ما عليّ، و أنت وارثي و وصیّي ، تَقْضِي دَيْني و تُنْجِزُ عِداتي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پاورقی بعد از روایت شماره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الحسن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فحمد الله و أثنى عليه ،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الأوصياء، و 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 و أمين الصديقين و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 وصيّ رسول ربّ العالمين ، و أمير المؤمنين ، و قائد الغرّ المحجلين في جنات النعيم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لي وصيّاً، و اخترت ابن عمّي وصيّي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الله نبياً إلّا جعل له من أهله أخاً و وزيراً و وصياً و خليفة في أهله ، فمن يقوم منكم يبايعني على أن يكون أخي و وزيري و وصيي و خليفتي في أهلي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منسوب به امام شافعی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الانس و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ذريته يختمون الأوصياء إلى يوم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خلفائي و أوصيائي و حجج الله على الخلق بعدي اثنا عشر ، أولهم أخي وآخرهم ولدي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عزّ وجلّ اطلع إلى الأرض اطلاعة فاختار منها أباك فبعثه نبيّاً ، ثمّ اطلع إليها ثانية فاختار منها بعلك فأوحى إليّ فأنكحته واتّخذته وصيّاً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وصيي، و موضع سرّي ، و خير من أترك بعدي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يجوز على الصراط كالريح العاصف ، ويلج الجنة بغير حساب فليتول وليّي و وصيّي و صاحبي و خليفتي على أهلي علي بن أبي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فراوان بالالتزام دلالت بر وصایت على علیه السلام دارد، مانند روایت فضیلت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نهانی و هم چنین شواهد تبادل اسرار نهانی، روایات تجهیز ، روایات فضیلت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پرداخت کننده دیون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اشعاری فراوان در وصیت آن حضرت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بکار رفته بسیار فراوان است </w:t>
      </w:r>
      <w:r>
        <w:rPr>
          <w:rStyle w:val="FootnoteAnchor"/>
          <w:rtl w:val="true"/>
        </w:rPr>
        <w:footnoteReference w:id="394"/>
      </w:r>
      <w:r>
        <w:rPr>
          <w:rFonts w:ascii="IRNazanin" w:hAnsi="IRNazanin" w:eastAsia="IRNazanin"/>
          <w:color w:val="111111"/>
          <w:sz w:val="28"/>
          <w:sz w:val="28"/>
          <w:szCs w:val="28"/>
          <w:rtl w:val="true"/>
          <w:lang w:bidi="fa-IR"/>
        </w:rPr>
        <w:t>گرچه او وصیت را به معنای خلافت نمی داند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و دقت معلوم می شود که این جایگاه به مراتب از خلافت شرافتش بیشتر است </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bookmarkStart w:id="432" w:name="pg16239_367119"/>
    </w:p>
    <w:p>
      <w:pPr>
        <w:pStyle w:val="Heading3"/>
        <w:numPr>
          <w:ilvl w:val="2"/>
          <w:numId w:val="1"/>
        </w:numPr>
        <w:rPr/>
      </w:pPr>
      <w:bookmarkStart w:id="433" w:name="__RefHeading___Toc4106820_1280447820"/>
      <w:bookmarkStart w:id="434" w:name="_Toc170"/>
      <w:bookmarkEnd w:id="432"/>
      <w:bookmarkEnd w:id="433"/>
      <w:r>
        <w:rPr>
          <w:rtl w:val="true"/>
        </w:rPr>
        <w:t>تجهیز پیامبر صلی الله علیه و آله</w:t>
      </w:r>
      <w:bookmarkEnd w:id="434"/>
    </w:p>
    <w:p>
      <w:pPr>
        <w:pStyle w:val="Heading4"/>
        <w:numPr>
          <w:ilvl w:val="3"/>
          <w:numId w:val="1"/>
        </w:numPr>
        <w:rPr/>
      </w:pPr>
      <w:bookmarkStart w:id="435" w:name="__RefHeading___Toc4106822_1280447820"/>
      <w:bookmarkStart w:id="436" w:name="_Toc171"/>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 xml:space="preserve">از جمله شواهد وصیت روایاتی است که دلالت دارد تجهيز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و کفن و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و سلم بنابر وصیت آن حضرت توسط امیرمؤمنان علیه السلام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هیثمی حکم به اعتبار آن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يغسلك إذا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أهل بيتي الأدنى فالأدنى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وليبدأ بالصلاة علي رجال أهل بيتي ثم أنتم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يدخلك قبرك منّا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أهل بيتي مع ملائكة كثيرة يرونكم من حيث لا ترونهم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صلى الله عليه و آله و سلم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غسل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مردان خاندانم که به من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اول آن ها بر من نماز بگزارند سپس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در قبر گذاشته و به خاک می سپارد؟ فرمود مردان خاندانم با فرشتگان فراوان که شما را می بینند و شما آن ها را نمی بینید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گر چه 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در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روایات وصیت پیامبر صلی الله علیه و آله و چه در بیان گزارش های حاکی از واقعه تجهیز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 امیر مؤمنان علیه السلام تصریح شده است</w:t>
      </w:r>
    </w:p>
    <w:p>
      <w:pPr>
        <w:pStyle w:val="BookText"/>
        <w:rPr/>
      </w:pPr>
      <w:r>
        <w:rPr>
          <w:rFonts w:ascii="IRNazanin" w:hAnsi="IRNazanin" w:eastAsia="IRNazanin"/>
          <w:color w:val="111111"/>
          <w:sz w:val="28"/>
          <w:sz w:val="28"/>
          <w:szCs w:val="28"/>
          <w:rtl w:val="true"/>
          <w:lang w:bidi="fa-IR"/>
        </w:rPr>
        <w:t>در این زمینه روایات فراوان نقل شده است، مانند روایات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النبي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يغسله،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أن لا أطيق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ستعان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أردت أن أقلّب من رسول الله صلى الله عليه و آله و سلم عضواً إلّا قلب لي</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النبي صلی الله علیه و آله ألا يغسّله أحد غيري</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الصمد بن النعمان البزاز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كيسان أبو عمر القصار ، عن مولاه يزيد بن بلال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النبى صلى الله عليه و آله الّا يغسله أحد غيري ؛ فإنه لا يری أحد عورتي إلّا طمست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الفضل و أسامة يناولاني الماء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معصوبا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إِلاَّ کَأَنَّمَا یُقَلِّبُهُ مَعِی ثَلاَثُونَ رَجُلاً حَتَّی فَرَغْتُ مِنْ غَسْلِهِ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و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تبيّن لأمتي ما اختلفوا فيه من بعدي يا علي، أنت تغسّل جنّتي ، و تؤدّي ديني، و تواريني في حفرتي ، و تفي بذمّتي ، و أنت صاحب لوائي في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تُغَسِّلُنی ، وتُوارینی فی لَحدی ، وتُبَیِّنُ لَهُم بَعدی</w:t>
      </w:r>
      <w:r>
        <w:rPr>
          <w:rStyle w:val="FootnoteAnchor"/>
          <w:rtl w:val="true"/>
        </w:rPr>
        <w:footnoteReference w:id="4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bookmarkStart w:id="437" w:name="pg16239_367121"/>
    </w:p>
    <w:p>
      <w:pPr>
        <w:pStyle w:val="Heading4"/>
        <w:numPr>
          <w:ilvl w:val="3"/>
          <w:numId w:val="1"/>
        </w:numPr>
        <w:rPr/>
      </w:pPr>
      <w:bookmarkStart w:id="438" w:name="__RefHeading___Toc4106824_1280447820"/>
      <w:bookmarkStart w:id="439" w:name="_Toc172"/>
      <w:bookmarkEnd w:id="437"/>
      <w:bookmarkEnd w:id="438"/>
      <w:r>
        <w:rPr>
          <w:rtl w:val="true"/>
        </w:rPr>
        <w:t>شواهد تجهيز</w:t>
      </w:r>
      <w:bookmarkEnd w:id="439"/>
    </w:p>
    <w:p>
      <w:pPr>
        <w:pStyle w:val="BookText"/>
        <w:rPr/>
      </w:pPr>
      <w:r>
        <w:rPr>
          <w:rFonts w:ascii="IRNazanin" w:hAnsi="IRNazanin" w:eastAsia="IRNazanin"/>
          <w:color w:val="111111"/>
          <w:sz w:val="28"/>
          <w:sz w:val="28"/>
          <w:szCs w:val="28"/>
          <w:rtl w:val="true"/>
          <w:lang w:bidi="fa-IR"/>
        </w:rPr>
        <w:t>در برخی از روایات لفظ وصیت یا امر به تجهیز نیست ولی وقوع آن به دست امیرالمؤمنین علیه السلام گزارش شده است، مانند روایات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الحارث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النبي صلی الله علیه و آله و على النبي صلی الله علیه و آله قميص ، و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خرقة يتبع بها تحت القميص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 الأحبار قام زمن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جلوس عند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أغسّله، و كان العباس جالسا ، و كان أسامة و شقران يختلفان إلىّ بالماء</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لمّا ثقل و عنده عائشة و حفصة إذ دخل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 صلى الله عليه و آله و سلم رفع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منّى ادن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فأسنده إليه، فلم يزل عنده حتى توفّي ، فلما قضى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أغلق الباب، و جاء العباس و معه بنو عبد المطلب فقاموا على الباب، فجعل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طِبْتَ حَيّاً وطِبْتَ مَيِّتاً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وسطعت ريح طيبة لم يجدوا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عليّ الفضل بن العباس ،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نشدناكم بالله و نصيبنا من رسول الله صلی الله علیه و آله، فأدخلوا رجلا منهم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حول، يحمل جرة بإحدى يديه ، فسمعوا صوتا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تجرّدوا رسول الله صلى الله عليه و آله و سلم واغسلوه كما هو في قميصه، فغسّله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القميص و الفضل يمسك الثوب عنه، و الأنصاري ينقل الماء، و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يدخل يده تحت القميص</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ثم خلّوا بينه و بين أهل بيته فغسّله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ربّي عزّ وجلّ في علي صلی الله علیه و آله خصالاً في الدنيا و خصالاً في الآخرة ، أعطاني به في الدنيا أنه صاحب لوائي عند كل شديدة و كراهية، و أعطاني به في الدنيا أنه غامضي و غاسلي و دافني، و أعطاني به في الدنيا أنه لن يرجع بعدي كافراً ، و أعطاني به في الآخرة أنه صاحب لواء الحمد ، يقدمني به ، و أعطاني به في الآخرة أنه متّكأي في طول الجسر يوم القيامة، و أعطاني به أنه عون لي على حمل مفاتيح الجنة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الحاكم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ليست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غسّله و أدخله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ویژگی هایی است که هیچ کس در آن با او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صلی الله علیه و آله را غسل داد و به خاک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ابیاتی در مدح امیر مؤمنان علیه السلام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أقرب الناس عهداً بالنبي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 الكفن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مناشدته يوم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أفيكم أحد ولي غمض رسول الله صلى الله عليه و اله و سلم مع الملائكة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bookmarkStart w:id="440" w:name="pg16239_367123"/>
    </w:p>
    <w:p>
      <w:pPr>
        <w:pStyle w:val="BookText"/>
        <w:rPr/>
      </w:pPr>
      <w:bookmarkEnd w:id="4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أفيكم أحد ولي غسل النبي مع الملائكة يقلبونه لي كيف أشاء غيري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أفيكم أحد كان آخر عهده برسول الله صلی الله علیه و آله حتى وضعه في حفرته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441" w:name="__RefHeading___Toc4106826_1280447820"/>
      <w:bookmarkStart w:id="442" w:name="_Toc173"/>
      <w:bookmarkEnd w:id="441"/>
      <w:r>
        <w:rPr>
          <w:rtl w:val="true"/>
        </w:rPr>
        <w:t>واکنش مخالفان در برابر روايات تجهيز</w:t>
      </w:r>
      <w:bookmarkEnd w:id="442"/>
    </w:p>
    <w:p>
      <w:pPr>
        <w:pStyle w:val="Heading5"/>
        <w:numPr>
          <w:ilvl w:val="4"/>
          <w:numId w:val="1"/>
        </w:numPr>
        <w:rPr/>
      </w:pPr>
      <w:bookmarkStart w:id="443" w:name="__RefHeading___Toc4106828_1280447820"/>
      <w:bookmarkStart w:id="444" w:name="_Toc174"/>
      <w:bookmarkEnd w:id="443"/>
      <w:r>
        <w:rPr>
          <w:rtl w:val="true"/>
        </w:rPr>
        <w:t>واکنش اول</w:t>
      </w:r>
      <w:r>
        <w:rPr>
          <w:rtl w:val="true"/>
        </w:rPr>
        <w:t xml:space="preserve">: </w:t>
      </w:r>
      <w:r>
        <w:rPr>
          <w:rtl w:val="true"/>
        </w:rPr>
        <w:t>منکر دانستن</w:t>
      </w:r>
      <w:bookmarkEnd w:id="444"/>
    </w:p>
    <w:p>
      <w:pPr>
        <w:pStyle w:val="BookText"/>
        <w:rPr/>
      </w:pPr>
      <w:r>
        <w:rPr>
          <w:rFonts w:ascii="IRNazanin" w:hAnsi="IRNazanin" w:eastAsia="IRNazanin"/>
          <w:color w:val="111111"/>
          <w:sz w:val="28"/>
          <w:sz w:val="28"/>
          <w:szCs w:val="28"/>
          <w:rtl w:val="true"/>
          <w:lang w:bidi="fa-IR"/>
        </w:rPr>
        <w:t xml:space="preserve">برخی از مخالفان روایت گذشته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و آن را منکر یا عجیب و غریب دانسته اند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4106830_1280447820"/>
      <w:bookmarkStart w:id="446" w:name="_Toc175"/>
      <w:bookmarkEnd w:id="445"/>
      <w:r>
        <w:rPr>
          <w:rtl w:val="true"/>
        </w:rPr>
        <w:t>واکنش دوم</w:t>
      </w:r>
      <w:r>
        <w:rPr>
          <w:rtl w:val="true"/>
        </w:rPr>
        <w:t xml:space="preserve">: </w:t>
      </w:r>
      <w:r>
        <w:rPr>
          <w:rtl w:val="true"/>
        </w:rPr>
        <w:t>جعل روایت برای دیگران</w:t>
      </w:r>
      <w:bookmarkEnd w:id="446"/>
    </w:p>
    <w:p>
      <w:pPr>
        <w:pStyle w:val="Heading6"/>
        <w:numPr>
          <w:ilvl w:val="5"/>
          <w:numId w:val="1"/>
        </w:numPr>
        <w:rPr/>
      </w:pPr>
      <w:bookmarkStart w:id="447" w:name="__RefHeading___Toc4106832_1280447820"/>
      <w:bookmarkStart w:id="448" w:name="_Toc176"/>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 xml:space="preserve">برخی روایاتی ساختند که دیگران نیز در غسل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غسّله العباس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و أسامة و شقران مولاه صلی الله علیه و آله و أعينهم معصوبة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حاشية الدسوقی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مشارکت داشته اند؛ لذا ابن تیمیه ادعا می کند که عباس و فرزندانش در این فضیلت شریک هستند و اختصاص به امیرالمؤمنین علیه السلام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bookmarkStart w:id="449" w:name="pg16239_367124"/>
    </w:p>
    <w:p>
      <w:pPr>
        <w:pStyle w:val="BookText"/>
        <w:rPr/>
      </w:pPr>
      <w:bookmarkEnd w:id="449"/>
      <w:r>
        <w:rPr>
          <w:rFonts w:ascii="IRNazanin" w:hAnsi="IRNazanin" w:eastAsia="IRNazanin"/>
          <w:color w:val="111111"/>
          <w:sz w:val="28"/>
          <w:sz w:val="28"/>
          <w:szCs w:val="28"/>
          <w:rtl w:val="true"/>
          <w:lang w:bidi="fa-IR"/>
        </w:rPr>
        <w:t xml:space="preserve">با آن که در روایات شماره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 که دیگران فقط آب می آوردند یا لباس را گرفته بودند تا امیرالمؤمنین علیه السلام بدن پیامبر صلی الله علیه و آله را بشوید</w:t>
      </w:r>
      <w:r>
        <w:rPr>
          <w:rStyle w:val="FootnoteAnchor"/>
          <w:rtl w:val="true"/>
        </w:rPr>
        <w:footnoteReference w:id="410"/>
      </w:r>
      <w:r>
        <w:rPr>
          <w:rFonts w:ascii="IRNazanin" w:hAnsi="IRNazanin" w:eastAsia="IRNazanin"/>
          <w:color w:val="111111"/>
          <w:sz w:val="28"/>
          <w:sz w:val="28"/>
          <w:szCs w:val="28"/>
          <w:rtl w:val="true"/>
          <w:lang w:bidi="fa-IR"/>
        </w:rPr>
        <w:t xml:space="preserve">ولی گفته شد که دیگران هم آب بر بدن حضرت می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غسل مشارکت داشتند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 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يصبّ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 رسول الله صلى الله عليه و آله و سلم فغسّله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يصبّ عليه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ابناه الفضل وقثم و أسامة بن زيد يتولّون تجهيز رسول الله صلى الله عليه و آله و سلم فغسله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إلى ظهره ، و العباس و ابناه يقلبونه معه ، و أسامة و شقران يصبّان الماء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يدلك من وراء القميص لا يفضي إلى بشرته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ابن خلدون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ساخته شد که اولین کسی که بر جنازه آن حضرت نماز خواند عباس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آن که بنابر روایت شماره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دربارۀ انجام این وظایف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أهل بيتي الأدنى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مردان خاندانم که به من نزدیک ترند که اشاره به امیرالمؤمنین علیه السلام است که در روایات بدان تصریح شده</w:t>
      </w:r>
    </w:p>
    <w:p>
      <w:pPr>
        <w:pStyle w:val="BookText"/>
        <w:rPr/>
      </w:pPr>
      <w:r>
        <w:rPr>
          <w:rFonts w:ascii="IRNazanin" w:hAnsi="IRNazanin" w:eastAsia="IRNazanin"/>
          <w:color w:val="111111"/>
          <w:sz w:val="28"/>
          <w:sz w:val="28"/>
          <w:szCs w:val="28"/>
          <w:rtl w:val="true"/>
          <w:lang w:bidi="fa-IR"/>
        </w:rPr>
        <w:t>و در روایات تصریح شده که ابوبکر در مراسم دفن پیامبر صلی الله علیه و آله شرکت نکرد</w:t>
      </w:r>
      <w:r>
        <w:rPr>
          <w:rFonts w:eastAsia="IRNazanin" w:cs="IRNazanin"/>
          <w:color w:val="111111"/>
          <w:sz w:val="28"/>
          <w:szCs w:val="28"/>
          <w:rtl w:val="true"/>
          <w:lang w:bidi="fa-IR"/>
        </w:rPr>
        <w:t xml:space="preserve">. </w:t>
      </w:r>
      <w:r>
        <w:rPr>
          <w:rStyle w:val="FootnoteAnchor"/>
          <w:rtl w:val="true"/>
        </w:rPr>
        <w:footnoteReference w:id="412"/>
      </w:r>
    </w:p>
    <w:p>
      <w:pPr>
        <w:pStyle w:val="Heading6"/>
        <w:numPr>
          <w:ilvl w:val="5"/>
          <w:numId w:val="1"/>
        </w:numPr>
        <w:rPr/>
      </w:pPr>
      <w:bookmarkStart w:id="450" w:name="__RefHeading___Toc4106834_1280447820"/>
      <w:bookmarkStart w:id="451" w:name="_Toc177"/>
      <w:bookmarkEnd w:id="450"/>
      <w:r>
        <w:rPr>
          <w:rtl w:val="true"/>
        </w:rPr>
        <w:t>تذكر</w:t>
      </w:r>
      <w:bookmarkEnd w:id="451"/>
    </w:p>
    <w:p>
      <w:pPr>
        <w:pStyle w:val="BookText"/>
        <w:rPr/>
      </w:pPr>
      <w:r>
        <w:rPr>
          <w:rFonts w:ascii="IRNazanin" w:hAnsi="IRNazanin" w:eastAsia="IRNazanin"/>
          <w:color w:val="111111"/>
          <w:sz w:val="28"/>
          <w:sz w:val="28"/>
          <w:szCs w:val="28"/>
          <w:rtl w:val="true"/>
          <w:lang w:bidi="fa-IR"/>
        </w:rPr>
        <w:t>با توجه به مجموع روایاتی که در تجهیز پیامبر صلی الله علیه و آله و شواهد آن گذشت ممکن است که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أهل بيتي الأدنى فالأدنی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983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bookmarkStart w:id="452" w:name="pg16239_367125"/>
    </w:p>
    <w:p>
      <w:pPr>
        <w:pStyle w:val="BookText"/>
        <w:rPr/>
      </w:pPr>
      <w:bookmarkEnd w:id="452"/>
      <w:r>
        <w:rPr>
          <w:rFonts w:ascii="IRNazanin" w:hAnsi="IRNazanin" w:eastAsia="IRNazanin"/>
          <w:color w:val="111111"/>
          <w:sz w:val="28"/>
          <w:sz w:val="28"/>
          <w:szCs w:val="28"/>
          <w:rtl w:val="true"/>
          <w:lang w:bidi="fa-IR"/>
        </w:rPr>
        <w:t>تحريف لفظی کلام پیامبر صلی الله علیه و آله باشد و احتمال دارد که شرایط راویان به گونه ای نبوده که بتوانند نام آن حضرت را ذکر کنند</w:t>
      </w:r>
    </w:p>
    <w:p>
      <w:pPr>
        <w:pStyle w:val="Heading5"/>
        <w:numPr>
          <w:ilvl w:val="4"/>
          <w:numId w:val="1"/>
        </w:numPr>
        <w:rPr/>
      </w:pPr>
      <w:bookmarkStart w:id="453" w:name="__RefHeading___Toc4106836_1280447820"/>
      <w:bookmarkStart w:id="454" w:name="_Toc178"/>
      <w:bookmarkEnd w:id="453"/>
      <w:r>
        <w:rPr>
          <w:rtl w:val="true"/>
        </w:rPr>
        <w:t>واكنش سوم</w:t>
      </w:r>
      <w:r>
        <w:rPr>
          <w:rtl w:val="true"/>
        </w:rPr>
        <w:t xml:space="preserve">: </w:t>
      </w:r>
      <w:r>
        <w:rPr>
          <w:rtl w:val="true"/>
        </w:rPr>
        <w:t>جعل حديث</w:t>
      </w:r>
      <w:r>
        <w:rPr>
          <w:rtl w:val="true"/>
        </w:rPr>
        <w:t xml:space="preserve">: </w:t>
      </w:r>
      <w:r>
        <w:rPr>
          <w:rtl w:val="true"/>
        </w:rPr>
        <w:t>دستور ابوبکر</w:t>
      </w:r>
      <w:r>
        <w:rPr>
          <w:rtl w:val="true"/>
        </w:rPr>
        <w:t>!</w:t>
      </w:r>
      <w:bookmarkEnd w:id="454"/>
    </w:p>
    <w:p>
      <w:pPr>
        <w:pStyle w:val="BookText"/>
        <w:rPr/>
      </w:pPr>
      <w:r>
        <w:rPr>
          <w:rFonts w:ascii="IRNazanin" w:hAnsi="IRNazanin" w:eastAsia="IRNazanin"/>
          <w:color w:val="111111"/>
          <w:sz w:val="28"/>
          <w:sz w:val="28"/>
          <w:szCs w:val="28"/>
          <w:rtl w:val="true"/>
          <w:lang w:bidi="fa-IR"/>
        </w:rPr>
        <w:t xml:space="preserve">از آن روی که ابوبکر به نزاع در امر خلافت مشغول بود </w:t>
      </w:r>
      <w:r>
        <w:rPr>
          <w:rStyle w:val="FootnoteAnchor"/>
          <w:rtl w:val="true"/>
        </w:rPr>
        <w:footnoteReference w:id="413"/>
      </w:r>
      <w:r>
        <w:rPr>
          <w:rFonts w:ascii="IRNazanin" w:hAnsi="IRNazanin" w:eastAsia="IRNazanin"/>
          <w:color w:val="111111"/>
          <w:sz w:val="28"/>
          <w:sz w:val="28"/>
          <w:szCs w:val="28"/>
          <w:rtl w:val="true"/>
          <w:lang w:bidi="fa-IR"/>
        </w:rPr>
        <w:t>و نمی شد گفت که او در تجهیز حضرت مشارکت داشته است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پدری پیامبر صلی الله علیه و آله آن حضرت را غسل دادند</w:t>
      </w:r>
      <w:r>
        <w:rPr>
          <w:rFonts w:eastAsia="IRNazanin" w:cs="IRNazanin"/>
          <w:color w:val="111111"/>
          <w:sz w:val="28"/>
          <w:szCs w:val="28"/>
          <w:rtl w:val="true"/>
          <w:lang w:bidi="fa-IR"/>
        </w:rPr>
        <w:t xml:space="preserve">. </w:t>
      </w:r>
      <w:r>
        <w:rPr>
          <w:rStyle w:val="FootnoteAnchor"/>
          <w:rtl w:val="true"/>
        </w:rPr>
        <w:footnoteReference w:id="414"/>
      </w:r>
    </w:p>
    <w:p>
      <w:pPr>
        <w:pStyle w:val="Heading5"/>
        <w:numPr>
          <w:ilvl w:val="4"/>
          <w:numId w:val="1"/>
        </w:numPr>
        <w:rPr/>
      </w:pPr>
      <w:bookmarkStart w:id="455" w:name="__RefHeading___Toc4106838_1280447820"/>
      <w:bookmarkStart w:id="456" w:name="_Toc179"/>
      <w:bookmarkEnd w:id="455"/>
      <w:r>
        <w:rPr>
          <w:rtl w:val="true"/>
        </w:rPr>
        <w:t>واکنش چهارم</w:t>
      </w:r>
      <w:r>
        <w:rPr>
          <w:rtl w:val="true"/>
        </w:rPr>
        <w:t xml:space="preserve">: </w:t>
      </w:r>
      <w:r>
        <w:rPr>
          <w:rtl w:val="true"/>
        </w:rPr>
        <w:t>آرزوی بازگشت زمان</w:t>
      </w:r>
      <w:r>
        <w:rPr>
          <w:rtl w:val="true"/>
        </w:rPr>
        <w:t>!</w:t>
      </w:r>
      <w:bookmarkEnd w:id="456"/>
    </w:p>
    <w:p>
      <w:pPr>
        <w:pStyle w:val="BookText"/>
        <w:rPr/>
      </w:pPr>
      <w:r>
        <w:rPr>
          <w:rFonts w:ascii="IRNazanin" w:hAnsi="IRNazanin" w:eastAsia="IRNazanin"/>
          <w:color w:val="111111"/>
          <w:sz w:val="28"/>
          <w:sz w:val="28"/>
          <w:szCs w:val="28"/>
          <w:rtl w:val="true"/>
          <w:lang w:bidi="fa-IR"/>
        </w:rPr>
        <w:t xml:space="preserve">گر چه عایشه درباره آخرین لحظات عمر پیامبر صلی الله علیه و آله مطالبی متناقض و بر خلاف واقع گزارش نمود ، ولی از آن جا که تجهیز آن حضرت به دست مبارک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قابل انکار نبوده ، آرزو می کرد که زمان به عقب بر می گشت تا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وصیت پیامبر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متکفّل تغسيل حضرت می گردید </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bookmarkStart w:id="457" w:name="pg16239_367126"/>
    </w:p>
    <w:p>
      <w:pPr>
        <w:pStyle w:val="BookText"/>
        <w:rPr/>
      </w:pPr>
      <w:bookmarkEnd w:id="457"/>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458" w:name="__RefHeading___Toc4106840_1280447820"/>
      <w:bookmarkStart w:id="459" w:name="_Toc180"/>
      <w:bookmarkEnd w:id="458"/>
      <w:r>
        <w:rPr/>
        <w:t>39</w:t>
      </w:r>
      <w:r>
        <w:rPr>
          <w:rtl w:val="true"/>
        </w:rPr>
        <w:t xml:space="preserve">- </w:t>
      </w:r>
      <w:r>
        <w:rPr>
          <w:rtl w:val="true"/>
        </w:rPr>
        <w:t>علی علیه السلام پرداخت کننده دیون پیامبر صلى الله عليه و اله و سلم</w:t>
      </w:r>
      <w:bookmarkEnd w:id="459"/>
    </w:p>
    <w:p>
      <w:pPr>
        <w:pStyle w:val="Heading3"/>
        <w:numPr>
          <w:ilvl w:val="2"/>
          <w:numId w:val="1"/>
        </w:numPr>
        <w:rPr/>
      </w:pPr>
      <w:bookmarkStart w:id="460" w:name="__RefHeading___Toc4106842_1280447820"/>
      <w:bookmarkStart w:id="461" w:name="_Toc181"/>
      <w:bookmarkEnd w:id="460"/>
      <w:r>
        <w:rPr>
          <w:rtl w:val="true"/>
        </w:rPr>
        <w:t>اشاره</w:t>
      </w:r>
      <w:bookmarkEnd w:id="4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پیامبر صلى الله عليه و اله و سلم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یَقْضِی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بدهى مرا پرداخت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 آله و 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يَقْضِي دَيْنِي، و يُنْجِزُ وَعْدِي ، وأدعو الله أن يجعله معي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كلمة تشبهها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پیامبر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بدهی های مرا بپردازد و وعده های مرا عملی کند تا من دعا کنم خدا او را در قیامت همراه من قرار دهد؟</w:t>
      </w:r>
    </w:p>
    <w:p>
      <w:pPr>
        <w:pStyle w:val="Heading3"/>
        <w:numPr>
          <w:ilvl w:val="2"/>
          <w:numId w:val="1"/>
        </w:numPr>
        <w:rPr/>
      </w:pPr>
      <w:bookmarkStart w:id="462" w:name="__RefHeading___Toc4106844_1280447820"/>
      <w:bookmarkStart w:id="463" w:name="_Toc182"/>
      <w:bookmarkEnd w:id="462"/>
      <w:r>
        <w:rPr>
          <w:rtl w:val="true"/>
        </w:rPr>
        <w:t>اعتبار روايات</w:t>
      </w:r>
      <w:bookmarkEnd w:id="463"/>
    </w:p>
    <w:p>
      <w:pPr>
        <w:pStyle w:val="BookText"/>
        <w:rPr/>
      </w:pPr>
      <w:r>
        <w:rPr>
          <w:rFonts w:ascii="IRNazanin" w:hAnsi="IRNazanin" w:eastAsia="IRNazanin"/>
          <w:color w:val="111111"/>
          <w:sz w:val="28"/>
          <w:sz w:val="28"/>
          <w:szCs w:val="28"/>
          <w:rtl w:val="true"/>
          <w:lang w:bidi="fa-IR"/>
        </w:rPr>
        <w:t xml:space="preserve">روایت اول در صحاح الأحاديث مقدسی ها آمده </w:t>
      </w:r>
      <w:r>
        <w:rPr>
          <w:rStyle w:val="FootnoteAnchor"/>
          <w:rtl w:val="true"/>
        </w:rPr>
        <w:footnoteReference w:id="416"/>
      </w:r>
      <w:r>
        <w:rPr>
          <w:rFonts w:ascii="IRNazanin" w:hAnsi="IRNazanin" w:eastAsia="IRNazanin"/>
          <w:color w:val="111111"/>
          <w:sz w:val="28"/>
          <w:sz w:val="28"/>
          <w:szCs w:val="28"/>
          <w:rtl w:val="true"/>
          <w:lang w:bidi="fa-IR"/>
        </w:rPr>
        <w:t xml:space="preserve">، و البانی نیز مکرر حکم به اعتبار آن کرده است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سلسلة الأحاديث الصحيحة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 هذا إلى الذي قبله ارتقى الحديث بمجموعهما إلى درجة الحسن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bookmarkStart w:id="464" w:name="pg16239_367127"/>
    </w:p>
    <w:p>
      <w:pPr>
        <w:pStyle w:val="BookText"/>
        <w:rPr/>
      </w:pPr>
      <w:bookmarkEnd w:id="464"/>
      <w:r>
        <w:rPr>
          <w:rFonts w:ascii="IRNazanin" w:hAnsi="IRNazanin" w:eastAsia="IRNazanin"/>
          <w:color w:val="111111"/>
          <w:sz w:val="28"/>
          <w:sz w:val="28"/>
          <w:szCs w:val="28"/>
          <w:rtl w:val="true"/>
          <w:lang w:bidi="fa-IR"/>
        </w:rPr>
        <w:t>روایاتی مشابه آن نیز در منابع دیگر عامه آمده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روایت دوم کرده اند و متقی 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المصنف ابن ابی شیبه نقل شده ولی در المصنف یافت نشد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465" w:name="__RefHeading___Toc4106846_1280447820"/>
      <w:bookmarkStart w:id="466" w:name="_Toc183"/>
      <w:bookmarkEnd w:id="465"/>
      <w:r>
        <w:rPr>
          <w:rtl w:val="true"/>
        </w:rPr>
        <w:t>مفاد روايات</w:t>
      </w:r>
      <w:bookmarkEnd w:id="466"/>
    </w:p>
    <w:p>
      <w:pPr>
        <w:pStyle w:val="BookText"/>
        <w:rPr/>
      </w:pPr>
      <w:r>
        <w:rPr>
          <w:rFonts w:ascii="IRNazanin" w:hAnsi="IRNazanin" w:eastAsia="IRNazanin"/>
          <w:color w:val="111111"/>
          <w:sz w:val="28"/>
          <w:sz w:val="28"/>
          <w:szCs w:val="28"/>
          <w:rtl w:val="true"/>
          <w:lang w:bidi="fa-IR"/>
        </w:rPr>
        <w:t xml:space="preserve">ظاهر حدیث دوم و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دفتر دوم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مطلب در آغاز تبلیغ رسالت مطرح شده وکسی جز امیرمؤمنان علیه السلام به آن پاسخ مثبت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پرداخت دیون پیامبر صلی الله علیه و آله دلالت بر کمال اختصاص و پیوند امیرمؤمنان علیه السلام با آن حضرت دارد بلکه تأیید و تأکید وصایت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و حکم به صحت آن نموده، یعنی از آن، وصایت امیر مؤمنان علیه السلام را برداشت کرده است</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bookmarkStart w:id="467" w:name="pg16239_367128"/>
    </w:p>
    <w:p>
      <w:pPr>
        <w:pStyle w:val="Heading3"/>
        <w:numPr>
          <w:ilvl w:val="2"/>
          <w:numId w:val="1"/>
        </w:numPr>
        <w:rPr/>
      </w:pPr>
      <w:bookmarkStart w:id="468" w:name="__RefHeading___Toc4106848_1280447820"/>
      <w:bookmarkStart w:id="469" w:name="_Toc184"/>
      <w:bookmarkEnd w:id="467"/>
      <w:bookmarkEnd w:id="468"/>
      <w:r>
        <w:rPr>
          <w:rtl w:val="true"/>
        </w:rPr>
        <w:t>شواهد روایی</w:t>
      </w:r>
      <w:bookmarkEnd w:id="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 خصال لم يعطها نبي في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خصلة منها فإنه يقضي ديني و يواري عورتي ، و أمّا الثانية فإنه الذائد عن حوضي، و أما الثالثة فإنه متكائي في طريق الجسر يوم القيامة، و أمّا الرابعة فإن لوائي معه يوم القيامة و تحته آدم و ما ولد ، و أمّا الخامسة فإني لا أخشى أن يكون زانياً بعد إحصان و لا كافراً بعد إيمان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تُبرِّئُ ذمتي ، و تقتل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سنتي</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لَك لأضراساً 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السماء، و قتلُكَ المشركين يوم بدر، و تقاتل من بَعْدي على سنتي ، و تُبرِّئُ ذِمَّتي</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بنت سعد،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یوم الجحفة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فخطب فحمد الله و أثنى عليه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إنى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 ثم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ولیّي، و يؤدّي عنّي ديني ، و أنا موالي من والاه ، و معادي من عاداه</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حبشي بن جنادة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یَقْضِی دَیْنِی غَيري أو عَلِیُّ</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یَقْضِی دَیْنِی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نگارنده گوید درباره او گفته شده كان متعبدا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عالما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قرآن و فرائض ، صدوق يكتب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المجروحين لابن حبان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 التعديل للرازي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یُنْجِزُ عِدَاتِی وَ یَقْضِی دَیْنِی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مِنِّی وَ أنَا مِنْه وَ لا یُؤَدِّی عَنِّی إلّا أنَا أو عَلِیٌّ 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عَنِّی دَیْنِی إِلاَّ أَنَا أَوْ عَلِیٌّ</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أخي و وزيري، و خير من أترك بعدي، تقضي ديني وتنجز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مواعيدي و يكون معي في الجنة و يكون خليفتي في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و نیز در روایت شماره </w:t>
      </w:r>
      <w:r>
        <w:rPr>
          <w:rFonts w:eastAsia="IRNazanin" w:cs="IRNazanin"/>
          <w:color w:val="111111"/>
          <w:sz w:val="28"/>
          <w:szCs w:val="28"/>
          <w:lang w:bidi="fa-IR"/>
        </w:rPr>
        <w:t>386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أنت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يواخيني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يؤازرني و يكون ولیّي و وصيي بعدي ، و خليفتي في أهلي و يقضي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أعاد ذلك ثلاثاً، كلّ ذلك يسكت القوم، و يقول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منكم يتابعني على أن يكون أخي و وزيري و وصيي و ينجز عداتي و قاضي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اليوم الثاني أعاد عليهم القول،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منكم يبايعني على أن يكون أخي و وزيري و وصيي و قاضي ديني و منجز عداتي؟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 و ينجز بوعدي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أحد عنِّي ديني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يقضي عداتي و يكون معي في الجنة؟ أو نحو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 و ينجز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مواعيدي و يكون معي في الجنة و يكون خليفتي في أهلي ؟ فعرض ذلك على أهل بيته ،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عنّي ديني و ينجز مواعيدي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ابو یعلی و دیگران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لأرضينّك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 أبو ولدي تقاتل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 ، و تبرئ ذمّتي</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و در روایت شماره </w:t>
      </w:r>
      <w:r>
        <w:rPr>
          <w:rFonts w:eastAsia="IRNazanin" w:cs="IRNazanin"/>
          <w:i/>
          <w:iCs/>
          <w:color w:val="111111"/>
          <w:sz w:val="28"/>
          <w:szCs w:val="28"/>
          <w:lang w:bidi="fa-IR"/>
        </w:rPr>
        <w:t>893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تقضى ديني ، و تنجز موعدي ، و تبرئ ذمّتي</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تؤدي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تفي بذمّتي ص</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 xml:space="preserve">و در روایات شماره </w:t>
      </w:r>
      <w:r>
        <w:rPr>
          <w:rFonts w:eastAsia="IRNazanin" w:cs="IRNazanin"/>
          <w:i/>
          <w:iCs/>
          <w:color w:val="111111"/>
          <w:sz w:val="28"/>
          <w:szCs w:val="28"/>
          <w:lang w:bidi="fa-IR"/>
        </w:rPr>
        <w:t>949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 </w:t>
      </w:r>
      <w:r>
        <w:rPr>
          <w:rFonts w:eastAsia="IRNazanin" w:cs="IRNazanin"/>
          <w:i/>
          <w:iCs/>
          <w:color w:val="111111"/>
          <w:sz w:val="28"/>
          <w:szCs w:val="28"/>
          <w:lang w:bidi="fa-IR"/>
        </w:rPr>
        <w:t>1046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يقضي ديني، و ينجز موعدي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موعودي</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علي بن أبي طالب</w:t>
      </w:r>
      <w:r>
        <w:rPr>
          <w:rFonts w:ascii="IRNazanin" w:hAnsi="IRNazanin" w:eastAsia="IRNazanin"/>
          <w:color w:val="111111"/>
          <w:sz w:val="28"/>
          <w:sz w:val="28"/>
          <w:szCs w:val="28"/>
          <w:rtl w:val="true"/>
          <w:lang w:bidi="fa-IR"/>
        </w:rPr>
        <w:t xml:space="preserve"> و در روایت شماره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تؤدّي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تُبْرِئُ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تقضي ديني، و أنت تُنْجِزُ وَعْدي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أفيكم أحد قضى عن رسول الله صلی الله علیه و آله بعده ديونه و مواعيده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 مخالفان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دانستن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اشارهبزار پس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يقضي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دلیلی متن آن را منکر و غير قابل قبول دانسته است</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پاسخشواهد متعدد برای این متن وجود دارد، پس دلیلی برای منکر دانستن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دیگراندر برابر این فضیلت نیز روایتی ساخته شد از ابوهریره و پسر عمرو بن العاص که ابوبکر و عمر پرداخت کننده دیون و وعده های پیامبر صلی الله عليه و اله و سلم هستندعن أبي هريرة و عبد الله بن عمرو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 النبي صلی الله عليه و اله و سلم من أعرابي قلائص إلى 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أرأيت إن أتى عليك أمر الله فمن يقضيني مالي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يقضي عنّي ديني و ينجز عداتي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قبض أبو بكر فمن يقضي عنك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يحذو حذوه و يقوم مقامه ، لا تأخذه في الله لومة لائم،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تموت فمت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عامه خود این روایت را قابل اعتماد ندانسته اند</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آینده خواهد آمد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اصحاب من پس از آن که از آن ها جدا شوم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فراوان دلالت صريح دارد که عده ای از صحابه ، از آن حضرت جدا شده و در جرگه اصحاب شمال و جهنمیان قرار خواهند گرفت</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روایات فراوان حاکی از شأن والای امیرالمؤمنین علیه السلام در قیامت است که به اندکی از آن آثار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قیامت بر پیامبر صلی الله علیه و آله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سلمان نقل کرده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 هذه الأمَّة وُرُوداً علَى نَبيّها أَوَّلُها إسلاماً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 پیامبر صلی الله علیه و آله وارد می شود، اولین مسلمان است که علی بن ابی طالب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حکم به اعتبار سند این روایت نموده است</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برخی از روایات بجای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هَذِه الأمَّة وُرُوداً علَى الحَوضِ </w:t>
      </w:r>
      <w:r>
        <w:rPr>
          <w:rStyle w:val="FootnoteAnchor"/>
          <w:rtl w:val="true"/>
        </w:rPr>
        <w:footnoteReference w:id="434"/>
      </w:r>
      <w:r>
        <w:rPr>
          <w:rFonts w:ascii="Amiri" w:hAnsi="Amiri" w:eastAsia="Amiri" w:cs="Amiri"/>
          <w:color w:val="111111"/>
          <w:sz w:val="28"/>
          <w:sz w:val="28"/>
          <w:szCs w:val="28"/>
          <w:rtl w:val="true"/>
          <w:lang w:bidi="ar-SA"/>
        </w:rPr>
        <w:t>أَوَّلُها إسلاماً علي بن أبي طالب</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در تعليقه المطالب العالية ابن حجر حكم به اعتبار آن شده است</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منابع روایی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أَوّلُكُمْ وُرُوداً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الحَوضِ أَوَّلُكُمْ إسلاماً علي بن طالب </w:t>
      </w:r>
      <w:r>
        <w:rPr>
          <w:rStyle w:val="FootnoteAnchor"/>
          <w:rtl w:val="true"/>
        </w:rPr>
        <w:footnoteReference w:id="4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شما بر من در کنار حوض کوثر وارد می شود اولین مسلمان است که 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روایی دیگر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عباس عن النبي صلی الله علیه و 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أَوَّلُ مَنْ یُصَافِحُنِی اَلْقِیَامَهِ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ابن عباس نقل کرده که پیامبر صلی الله علیه و آله با اشاره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کسی است که در قیامت با من روبرو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 مَن یُصافِحُنی یَومَ القِیامَهِ</w:t>
      </w:r>
      <w:r>
        <w:rPr>
          <w:rStyle w:val="FootnoteAnchor"/>
          <w:rtl w:val="true"/>
        </w:rPr>
        <w:footnoteReference w:id="439"/>
      </w:r>
      <w:r>
        <w:rPr>
          <w:rFonts w:ascii="IRNazanin" w:hAnsi="IRNazanin" w:eastAsia="IRNazanin"/>
          <w:color w:val="111111"/>
          <w:sz w:val="28"/>
          <w:sz w:val="28"/>
          <w:szCs w:val="28"/>
          <w:rtl w:val="true"/>
          <w:lang w:bidi="fa-IR"/>
        </w:rPr>
        <w:t xml:space="preserve">با اسناد متعدد به نقل از ابوذر ، سلمان ، ابن عباس، ابولیلی غفاری و حذیفه از منابع مختلف گذشت </w:t>
      </w:r>
      <w:r>
        <w:rPr>
          <w:rStyle w:val="FootnoteAnchor"/>
          <w:rtl w:val="true"/>
        </w:rPr>
        <w:footnoteReference w:id="440"/>
      </w:r>
      <w:r>
        <w:rPr>
          <w:rFonts w:ascii="IRNazanin" w:hAnsi="IRNazanin" w:eastAsia="IRNazanin"/>
          <w:color w:val="111111"/>
          <w:sz w:val="28"/>
          <w:sz w:val="28"/>
          <w:szCs w:val="28"/>
          <w:rtl w:val="true"/>
          <w:lang w:bidi="fa-IR"/>
        </w:rPr>
        <w:t xml:space="preserve">، ولی مخالفان سعی کرده اند که هر کدام را به گونه ای تضعیف نمایند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تضعیف به داهر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پاورقی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البلاء من ابنه عبد الله فإنه متروك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به عبد الله بن داهر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کنانی از ابن حجر نقل کرده که صالح بن محمد درباره ابن داهر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صدوق ،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الآفة من غيره ، و 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تنزيه الشريعة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به محمد بن عبيد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الإسلام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تنزيه الشريعة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ابن حبان او را در کتاب الثقات توثیق نموده و ابن ماجه نیز از وی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تضعیف به عباد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عباد بن یعقوب از راویان صحیح بخاری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به علي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لابن الجوزي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رجال علی بن هاشم را توثیق کرده و به صدق و راست گویی ستوده اند بلکه جماعتی از پیشوایان علم حدیث از او روایت کرده اند ، ولی باز مشکلش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تشیع زیاده روی می کند و احادیث غیر قابل قبولی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عدی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163/21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342/7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تضعيف به أبو الصلت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الموضوعات لابن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و راست گویی او را ذهبی و ابن حجر تصدیق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تقریب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اگر راوی آن راست گو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داهر علي بن هاشم، ابو الصلت هروی یا حتى عباد بن یعقوب که از راویان صحیح 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الناس بي لقياً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خواهد بود که فردای قیامت با من دیدار می کند</w:t>
      </w:r>
    </w:p>
    <w:p>
      <w:pPr>
        <w:pStyle w:val="BookText"/>
        <w:rPr/>
      </w:pPr>
      <w:r>
        <w:rPr>
          <w:rFonts w:ascii="IRNazanin" w:hAnsi="IRNazanin" w:eastAsia="IRNazanin"/>
          <w:color w:val="111111"/>
          <w:sz w:val="28"/>
          <w:sz w:val="28"/>
          <w:szCs w:val="28"/>
          <w:rtl w:val="true"/>
          <w:lang w:bidi="fa-IR"/>
        </w:rPr>
        <w:t>و برخی از روایات دلالت دارد که امیرالمؤمنین علیه السلام اولین کسی است که در قیامت محشور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لأول من ينفضّ التراب عن رأسه يوم القيامة</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 و علي سيد العرب ، و إنه لأول من ينفضّ الغبار عن رأسه يوم القيامة القيامة</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bookmarkStart w:id="470" w:name="pg16239_367138"/>
    </w:p>
    <w:p>
      <w:pPr>
        <w:pStyle w:val="Heading3"/>
        <w:numPr>
          <w:ilvl w:val="2"/>
          <w:numId w:val="1"/>
        </w:numPr>
        <w:rPr/>
      </w:pPr>
      <w:bookmarkStart w:id="471" w:name="__RefHeading___Toc4106850_1280447820"/>
      <w:bookmarkStart w:id="472" w:name="_Toc185"/>
      <w:bookmarkEnd w:id="470"/>
      <w:bookmarkEnd w:id="471"/>
      <w:r>
        <w:rPr>
          <w:rtl w:val="true"/>
        </w:rPr>
        <w:t>همراه با پیامبر صلی الله علیه و آله</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 إياكِ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في مكان واحد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إياكِ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هذين و 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مكان واحد يوم القيامة</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برخی از راویان آن را با تردید این گونه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و إياكِ و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الراقد يعنى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القيامة في مكان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داود الطيالسي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163/14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الحسين علیه السلام لابن عساکر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اظهار تردید به جهت شرایط خاص و احساس خطر از ناحیه حکام جور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مكان واحد في الجنة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قال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دخل على فاطمة رضي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و إياكِ و هذا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لفي مكان واحد القيامة</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خلاصه آن که پیامبر صلی الله علیه و آله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امیرالمؤمنین امام حسن و امام حسین علیهم السلام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مكان با هم دیگر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محمد شاکر و البانی حکم به اعتبار سند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 دوم </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البانی نیز حکم به صحت آن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942/2</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3319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و ذهبی حکم به صحت روایت دوم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نجيء يوم القيامة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بين إصبعيه السبابتين</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در قیامت وارد می شویم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انگشت سبّابه دست راست و چپ در کنار 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و أمر بالشورى دخلت عليه حفصة ابنته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 الناس يزعمون أن هؤلاء الستة ليسوا برضا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سنّدوني سنّدوني ، فلمّا أن سنّدوه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عسى أن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بن أبي طالب سمعت النبي صلی الله علیه و آله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يدك في يدي يوم القيامة ، تدخل معي حيث أدخل</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خلاصه آن که پس از ضربت خوردن عمر ، دخترش حفصه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کنند که این شش نفر پسندیده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 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در قیامت دست تو در دست من است و هر جایی که من وارد شوم تو همان جا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عامه از پیامبر صلی الله علیه و آله در این زمینه فراوان است مانند روایات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أول من تنشقّ عنه الأرض يوم القيامة و أنت معي ، معك لواء الحمد و أنت تحمله بين يدي ، تسبق به الأولين و الآخرين، و أعطاني فيك أنك وليّ المؤمنين بعدي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تنشق الأرض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معي</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أول من تنشقّ الأرض عنه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سألت الله في علي خصلة فأعطاني بواحدة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يُحشر يوم القيامة معي ، فأعطاني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يخرج من القبر و هو معي أنا أول من يُسقى من الرحيق المختوم و هو معي، أنا أول من يشفع الخلق و هو معي و هو معي، أنا أول من يجوز الصراط و هو معی أنا أول من يقرع باب الجنّة و هو معي، أنا أول من يعانق الحور العين و هو معي أنا أول من ينظر إلى رحمة الله و هو معي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إني سألت ربي عزّ وجلّ فيك خمس خصال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فإني سألت ربّي أن تنشقّ عنّي الأرض و أنفضّ التراب عن رأسي و أنت 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الثانية فسألته أن يوفّقني عند كفّة الميزان و أنت معی فأعطاني، و أما الثالثة فسألته أن يجعلك حامل لوائي ، و هو لواء الله الأكبر عليه المفلحون و الفائزون بالجنة فأعطاني ، و أما الرابعة فسألت ربّي أن تسقي أمتي من حوضي فأعطاني ، و أما الخامسة فسألت ربّي أن يجعلك قائد أمّتي إلى الجنة فأعطاني، فالحمد لله الذي من به عليّ</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و أنت و الحسن و الحسين و فاطمة و عقيل و جعفر الجنّة إخواناً على سرر متقابلين أنت معی و شيعتك في الجنة، ثم قرأ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إِخْوَاناً عَلَى سُرُرٍ مُتَقابِلِينَ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گذشت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یَضْمَنُ عَنِّی دَیْنِی وَ مَوَاعِیدِی و یَکُونُ معی في الجنة و یکون خَلِیفَتِی فی اهلی؟فقال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منابع فراوان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معي في قصري مع فاطمة ابنتي و أنت أخي و رفيقي ثم تلا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إِخْوَاناً عَلَى سُرُرٍ مُتَقابِلِينَ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تُكسى إذا كسيتُ، و تُدعى إذا دعيتُ ، و تحيى إذا حييتُ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أعطاني به في الآخرة أنه صاحب لواء الحمد يقدمني به ، و أعطاني به في الآخرة أنه متكأي في طول الجسر يوم القيامة، و أعطاني به أنه عون لي على حمل مفاتيح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الثالثة فإنه متّكائي في طريق الجسر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ضمن روايت شماره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أقرب الناس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داخل الجنة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عزّوجلّ أمرني أن أُبشّرك أنك و عترتك في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ضمن روايت شماره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الأرض عنه و أنت معي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يدخل الجنة و أنت معي تدخلها و الحسن و الحسين و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روايت شماره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خمساً هنّ أحبّ إليَّ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فهو تكأتي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الله عزّ وجلّ حتى يفرغ من الحساب ، و أما الثانية فلواء الحمد بيده آدم علیه السلام و من ولد تحته ، و أما الثالثة فواقف على عُقْر حوضي يسقي من عرف من أمتي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الأرض عنه يوم القيامة و أنت معي، و معنا لواء الحمد، و هو بيدك، تسير به أمامي، تسبق به الأولين و الآخرين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bookmarkStart w:id="473" w:name="pg16239_367143"/>
    </w:p>
    <w:p>
      <w:pPr>
        <w:pStyle w:val="BookText"/>
        <w:rPr/>
      </w:pPr>
      <w:bookmarkEnd w:id="473"/>
      <w:r>
        <w:rPr>
          <w:rFonts w:eastAsia="Times New Roman" w:cs="Times New Roman" w:ascii="Times New Roman" w:hAnsi="Times New Roman"/>
          <w:color w:val="111111"/>
          <w:sz w:val="28"/>
          <w:szCs w:val="28"/>
          <w:lang w:val="en-US" w:bidi="en-US"/>
        </w:rPr>
        <w:t>179</w:t>
      </w:r>
    </w:p>
    <w:p>
      <w:pPr>
        <w:pStyle w:val="Heading3"/>
        <w:numPr>
          <w:ilvl w:val="2"/>
          <w:numId w:val="1"/>
        </w:numPr>
        <w:rPr/>
      </w:pPr>
      <w:bookmarkStart w:id="474" w:name="__RefHeading___Toc4106852_1280447820"/>
      <w:bookmarkStart w:id="475" w:name="_Toc186"/>
      <w:bookmarkEnd w:id="474"/>
      <w:r>
        <w:rPr>
          <w:rtl w:val="true"/>
        </w:rPr>
        <w:t>ساقی کوثر</w:t>
      </w:r>
      <w:bookmarkEnd w:id="475"/>
    </w:p>
    <w:p>
      <w:pPr>
        <w:pStyle w:val="Heading4"/>
        <w:numPr>
          <w:ilvl w:val="3"/>
          <w:numId w:val="1"/>
        </w:numPr>
        <w:rPr/>
      </w:pPr>
      <w:bookmarkStart w:id="476" w:name="__RefHeading___Toc4106854_1280447820"/>
      <w:bookmarkStart w:id="477" w:name="_Toc18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روايات متعدد از پیامبر صلى الله عليه و آله نقل شده که ساقی حوض کوثر اميرالمؤمنين علیه السلام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أبي طلحة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فمررنا على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 معنا معاوية بن حديج ، فقيل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معاوية بن حُدَيج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 فأتي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أحسبك 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لتجده قائماً على حوض رسول الله صلى الله عليه و آله يذود عنه رايات المنافقين، بيده عصا من عوسج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نام درختی است از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الْبَاذِنْجَانِيَّات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شاخه های خار دار و شکوفه های رنگارنگ است ، درخت تمشک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ابجدی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حدّثنیه الصادق المصدوق صلى الله عليه و آله</w:t>
      </w:r>
    </w:p>
    <w:p>
      <w:pPr>
        <w:pStyle w:val="BookText"/>
        <w:rPr/>
      </w:pPr>
      <w:r>
        <w:rPr>
          <w:rFonts w:ascii="Amiri" w:hAnsi="Amiri" w:eastAsia="Amiri" w:cs="Amiri"/>
          <w:color w:val="111111"/>
          <w:sz w:val="28"/>
          <w:sz w:val="28"/>
          <w:szCs w:val="28"/>
          <w:rtl w:val="true"/>
          <w:lang w:bidi="ar-SA"/>
        </w:rPr>
        <w:t>وَ قَدْ خَابَ مَنِ افْتَرَى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يذود الكفار و المنافقين عن حوض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ضمن روایتی معتبر آمده است که امام مجتبی علیه السلام به کسی که به امیرالمؤمنین علیه السلام جسارت و بی ادبی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قیامت در کنار حوض پیامبر صلى الله عليه و آله با عصایی خاردار می ایستد و کفار و منافقین را از آن دور می نماید</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آیا او توجه ندارد که حضرت با استناد به فرمایش پیامبر صلی الله علیه و آله به همین صحابی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حوض کوثر وارد نمی شوی تا پدرم را ببینی و بر فرض که او را ببینی امثال تو را با چوب دستی از نوشیدن از کوثر منع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حبّ الشيء يعمي و يصمَ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نیشابوری حکم به اعتبار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روایات دیگری نیز از امیرالمؤمنین علیه السلام به عنوان صاحب حوض ، ياور پیامبر صلی الله علیه و آله در کنار حوض و مانند آن یاد شده چنان که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صاحبُ حَوْضِی یَوْمَ الْقِیامَهِ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بنُ أبی طالِبٍ مَعی غَدا فِی القِیامَهِ عَلی حَوضی</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أُعْطِیتُ فِی عَلِیٍّ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اَلثَّالِثَهُ فَوَاقِفٌ عَلَی عُقْرِ حَوْضِی یَسْقِی مَنْ عَرَفَ مِنْ أُمَّتِی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اَلرَّابِعَهُ فَإِنَّهُ عَوْنِی عَلَی حَوْضِی</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فإنه الذائد عن حوضى </w:t>
      </w:r>
      <w:r>
        <w:rPr>
          <w:rStyle w:val="FootnoteAnchor"/>
          <w:rtl w:val="true"/>
        </w:rPr>
        <w:footnoteReference w:id="4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عَلِیُّ مَعَکَ یَوْمَ اَلْقِیَامَهِ عَصًا مِنْ عِصِیِّ اَلْجَنَّهِ تَذُودُ بِهَا اَلْمُنَافِقِینَ عَنْ حَوْضِی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سلام بن سليمان روى عنه الترمذي و النسائي ، و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المتعنت في توثيق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ثقة مدائني ، مات بدمشق</w:t>
      </w:r>
    </w:p>
    <w:p>
      <w:pPr>
        <w:pStyle w:val="BookText"/>
        <w:rPr/>
      </w:pPr>
      <w:r>
        <w:rPr>
          <w:rFonts w:ascii="IRNazanin" w:hAnsi="IRNazanin" w:eastAsia="IRNazanin"/>
          <w:color w:val="111111"/>
          <w:sz w:val="28"/>
          <w:sz w:val="28"/>
          <w:szCs w:val="28"/>
          <w:rtl w:val="true"/>
          <w:lang w:bidi="fa-IR"/>
        </w:rPr>
        <w:t>و أما زيد العمي ، هو ابن الحواري ، أبو الحواري ، قاضي هراة ، فقد روى عنه الأربعة في السنن، و قد حدّث عنه شعبة و الثوري ، و وثقه الحسن بن سفيان الفسوي ، و ذكره ابن شاهين في جملة الثقات ، و سئل عنه أبو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 و 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الأحاديث الصحيحة و الحسنة في فضائل الإمام علي علیه السلام برواية أهل السنة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إنّك لذوّاد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البعير الضالّ عن الماء بعصا لك من عوسج ، كأني أنظر إلى مقامك من حوضي</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حوضي، تذود عنه الناس</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تذود الناس عن حوضه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الذائِدُ عن حَوْضِي يومَ القيامةِ ، تَذُودُّ عنه الرجال كما يُذادُ البَعِيرُ الصاد</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رسول الله صلی الله علیه و آله أناساً من المسجد،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ترقدوا في مسجدی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الناس ، و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 فقد أحلّ لك فيه ما أحلّ لي ، كأني بك تذودهم على الحوض ، و في يدك عصا عوسج</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و جابر بن عبد الله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أبي طالب صاحب حوضي يوم القيامة</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 فيه ضعفاء و ثقوا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يوم القيامة لعليّ بن أبي طالب أربعة منادٍ و يسمونه بأربعة أسماء</w:t>
      </w:r>
    </w:p>
    <w:p>
      <w:pPr>
        <w:pStyle w:val="BookText"/>
        <w:rPr/>
      </w:pPr>
      <w:r>
        <w:rPr>
          <w:rFonts w:ascii="Amiri" w:hAnsi="Amiri" w:eastAsia="Amiri" w:cs="Amiri"/>
          <w:color w:val="111111"/>
          <w:sz w:val="28"/>
          <w:sz w:val="28"/>
          <w:szCs w:val="28"/>
          <w:rtl w:val="true"/>
          <w:lang w:bidi="ar-SA"/>
        </w:rPr>
        <w:t>يا عليّ بن أبي طالب ، جعلت الميزان بيدك فرجّح من شئت واخفض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أسد الله ، جعلت حوض محمّد صلى الله عليه و آله بيدك فاسق من شئت واحبس من شئت</w:t>
      </w:r>
    </w:p>
    <w:p>
      <w:pPr>
        <w:pStyle w:val="BookText"/>
        <w:rPr/>
      </w:pPr>
      <w:r>
        <w:rPr>
          <w:rFonts w:ascii="Amiri" w:hAnsi="Amiri" w:eastAsia="Amiri" w:cs="Amiri"/>
          <w:color w:val="111111"/>
          <w:sz w:val="28"/>
          <w:sz w:val="28"/>
          <w:szCs w:val="28"/>
          <w:rtl w:val="true"/>
          <w:lang w:bidi="ar-SA"/>
        </w:rPr>
        <w:t>و يا سيف الله على أعدائه ، اذهب إلى الصراط فاحبس عليها من شئت و جوّز من شئت</w:t>
      </w:r>
    </w:p>
    <w:p>
      <w:pPr>
        <w:pStyle w:val="BookText"/>
        <w:rPr/>
      </w:pPr>
      <w:r>
        <w:rPr>
          <w:rFonts w:ascii="Amiri" w:hAnsi="Amiri" w:eastAsia="Amiri" w:cs="Amiri"/>
          <w:color w:val="111111"/>
          <w:sz w:val="28"/>
          <w:sz w:val="28"/>
          <w:szCs w:val="28"/>
          <w:rtl w:val="true"/>
          <w:lang w:bidi="ar-SA"/>
        </w:rPr>
        <w:t>و يا وليّ الله ، اذهب إلى باب الجنّة فأدخل من شئت و اصرف عنها من شئت ؛ فإنّه لا يدخلها إلّا من أحبّك بقلبه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إني غداً مُقِمٌ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على حوضي، يسقي من عرف من أُمّتي</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صلى الله عليه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عوناً لي على عقر حوضي ؟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أذود عن حوض رسول الله صلى الله عليه و آله و سلم بيديّ هاتين القصيرتين الكفار و المنافقين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لأذودن بيديّ هاتين القصيرتين عن حوض رسول الله صلى الله عليه و آله و سلم رايات الكفار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المنافقين ، كما تذاد غريبة الإبل عن حياضها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الذائد عن حوضي المنافقين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الرابعة فسألت ربّي أن تسقي أمتي من حوضي فأعطاني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روایت شماره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غداً على الحوض خليفتي ، تذود عنه المنافقين و أنت أول من يرد على الحوض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طالب معي غداً في القيامة على حوضي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bookmarkStart w:id="478" w:name="pg16239_367148"/>
    </w:p>
    <w:p>
      <w:pPr>
        <w:pStyle w:val="Heading4"/>
        <w:numPr>
          <w:ilvl w:val="3"/>
          <w:numId w:val="1"/>
        </w:numPr>
        <w:rPr/>
      </w:pPr>
      <w:bookmarkStart w:id="479" w:name="__RefHeading___Toc4106856_1280447820"/>
      <w:bookmarkStart w:id="480" w:name="_Toc188"/>
      <w:bookmarkEnd w:id="478"/>
      <w:bookmarkEnd w:id="479"/>
      <w:r>
        <w:rPr>
          <w:rtl w:val="true"/>
        </w:rPr>
        <w:t>واكنش مخالفان</w:t>
      </w:r>
      <w:bookmarkEnd w:id="480"/>
    </w:p>
    <w:p>
      <w:pPr>
        <w:pStyle w:val="Heading5"/>
        <w:numPr>
          <w:ilvl w:val="4"/>
          <w:numId w:val="1"/>
        </w:numPr>
        <w:rPr/>
      </w:pPr>
      <w:bookmarkStart w:id="481" w:name="__RefHeading___Toc4106858_1280447820"/>
      <w:bookmarkStart w:id="482" w:name="_Toc189"/>
      <w:bookmarkEnd w:id="481"/>
      <w:r>
        <w:rPr>
          <w:rtl w:val="true"/>
        </w:rPr>
        <w:t>واکنش اول</w:t>
      </w:r>
      <w:r>
        <w:rPr>
          <w:rtl w:val="true"/>
        </w:rPr>
        <w:t xml:space="preserve">: </w:t>
      </w:r>
      <w:r>
        <w:rPr>
          <w:rtl w:val="true"/>
        </w:rPr>
        <w:t>جعل روایت در برابر آن</w:t>
      </w:r>
      <w:bookmarkEnd w:id="482"/>
    </w:p>
    <w:p>
      <w:pPr>
        <w:pStyle w:val="BookText"/>
        <w:rPr/>
      </w:pPr>
      <w:r>
        <w:rPr>
          <w:rFonts w:ascii="IRNazanin" w:hAnsi="IRNazanin" w:eastAsia="IRNazanin"/>
          <w:color w:val="111111"/>
          <w:sz w:val="28"/>
          <w:sz w:val="28"/>
          <w:szCs w:val="28"/>
          <w:rtl w:val="true"/>
          <w:lang w:bidi="fa-IR"/>
        </w:rPr>
        <w:t>مخالفان در برابر این فضیلت روایتی ساختند که خلفا را هم در این مطلب شریک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لحوضي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الركن الأول في يدي أبي بكر الصديق ، و الثاني في يدي عمر الفاروق، و الثالث في يدي عثمان ذي النورين، و الرابع في يدي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البته اهل تسنن نیز آن را تکذیب کرده و جعلی دانسته 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نیز به دروغ به پیامبر صلى الله عليه و آله و سلم نسبت داده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كنت معي في الغار، و أنك صاحبي على الحوض ؟</w:t>
      </w:r>
      <w:r>
        <w:rPr>
          <w:rFonts w:eastAsia="IRNazanin" w:cs="IRNazanin"/>
          <w:color w:val="111111"/>
          <w:sz w:val="28"/>
          <w:szCs w:val="28"/>
          <w:rtl w:val="true"/>
          <w:lang w:bidi="fa-IR"/>
        </w:rPr>
        <w:t xml:space="preserve">! </w:t>
      </w:r>
      <w:r>
        <w:rPr>
          <w:rStyle w:val="FootnoteAnchor"/>
          <w:rtl w:val="true"/>
        </w:rPr>
        <w:footnoteReference w:id="480"/>
      </w:r>
    </w:p>
    <w:p>
      <w:pPr>
        <w:pStyle w:val="Heading5"/>
        <w:numPr>
          <w:ilvl w:val="4"/>
          <w:numId w:val="1"/>
        </w:numPr>
        <w:rPr/>
      </w:pPr>
      <w:bookmarkStart w:id="483" w:name="__RefHeading___Toc4106860_1280447820"/>
      <w:bookmarkStart w:id="484" w:name="_Toc190"/>
      <w:bookmarkEnd w:id="483"/>
      <w:r>
        <w:rPr>
          <w:rtl w:val="true"/>
        </w:rPr>
        <w:t>واكنش دوم</w:t>
      </w:r>
      <w:r>
        <w:rPr>
          <w:rtl w:val="true"/>
        </w:rPr>
        <w:t xml:space="preserve">: </w:t>
      </w:r>
      <w:r>
        <w:rPr>
          <w:rtl w:val="true"/>
        </w:rPr>
        <w:t>تحریف معنوی</w:t>
      </w:r>
      <w:bookmarkEnd w:id="484"/>
    </w:p>
    <w:p>
      <w:pPr>
        <w:pStyle w:val="BookText"/>
        <w:rPr/>
      </w:pPr>
      <w:r>
        <w:rPr>
          <w:rFonts w:ascii="IRNazanin" w:hAnsi="IRNazanin" w:eastAsia="IRNazanin"/>
          <w:color w:val="111111"/>
          <w:sz w:val="28"/>
          <w:sz w:val="28"/>
          <w:szCs w:val="28"/>
          <w:rtl w:val="true"/>
          <w:lang w:bidi="fa-IR"/>
        </w:rPr>
        <w:t xml:space="preserve">اسحاق بن راهويه درباره حدیث معتبر شماره </w:t>
      </w:r>
      <w:r>
        <w:rPr>
          <w:rFonts w:eastAsia="IRNazanin" w:cs="IRNazanin"/>
          <w:color w:val="111111"/>
          <w:sz w:val="28"/>
          <w:szCs w:val="28"/>
          <w:lang w:bidi="fa-IR"/>
        </w:rPr>
        <w:t>1033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عوناً عفر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دنیاست ، دفاع از آن ، دعوت به آن ، تبیین آن و مانند آن ولی همه مربوط به دنیاست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او دفاع ، دعوت و تبیین حوض کوثر باشد ، ولی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قرینه بقیه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حضرت در این روایات کمک و یاری در نوشاندن از حوض کوثر در آخرت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bookmarkStart w:id="485" w:name="pg16239_367149"/>
    </w:p>
    <w:p>
      <w:pPr>
        <w:pStyle w:val="Heading3"/>
        <w:numPr>
          <w:ilvl w:val="2"/>
          <w:numId w:val="1"/>
        </w:numPr>
        <w:rPr/>
      </w:pPr>
      <w:bookmarkStart w:id="486" w:name="__RefHeading___Toc4106862_1280447820"/>
      <w:bookmarkStart w:id="487" w:name="_Toc191"/>
      <w:bookmarkEnd w:id="485"/>
      <w:bookmarkEnd w:id="486"/>
      <w:r>
        <w:rPr>
          <w:rtl w:val="true"/>
        </w:rPr>
        <w:t>پرچمدار پیامبر صلى الله علیه و آله در قیامت</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رايتي في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لوائي، و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مفاتيح خزائن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عزّ وجلّ</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علی بن أبي طالب پرچم دار من و با من، کلید دار خزائن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كسرت يد علي علیه السلام يوم أحد ، فسقط اللواء من يده، 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ضعوه في يده اليسرى، فإنه صاحب لوائي في الدنيا و الآخرة</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در جنگ احد دست امیرمؤمنان علیه السلام شکست و پرچم افتاد، پیامبر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در دست چپ او بگذارید که او در دنیا و آخرت پرچمدار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حضرت به پرچم داری در جنگ ها در روایت شماره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روایات دیگر نیز آمده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لواء رسول الله صلی الله علیه و آله يوم بدر و في كل 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625/3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سعد بن أبي وقاص برجل يشتم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حوله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عليه و قال يا هذا ، على ما تشتم علي بن أبي 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صاحب راية رسول الله صلی الله علیه و آله في غزواته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 و أقرّه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رجوع شود به دفتر ششم صفحه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و 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هایی که محبّ طبری انتخاب کرده نیز معلوم می 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 و أمي من صاحب لواءك يوم القيامة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لوائي في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أوماً إلى علي بن أبي طالب علیه السلام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نیکو و معتبر است مراجعه شود به سلسلة الأحاديث الصحيحة و الحسنة في فضائل الإمام على برواية أهل السنة صفحة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انس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چه کسی پرچم دار شماست؟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در دنیا پرچم دار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علی علیه السلام فرمود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يحمل رايتك يوم القيامة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يحملها يوم القيامة إلّا من كان يحملها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از پیامبر صلی الله علیه و آله پرسیدند فردای قیامت چه کسی پرچم دار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داری من نماید جز همان کسی که در دنیا پرچم دار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وقایع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نقل شده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 ،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البراق ، و أخي صالح على ناقة الله التي عقرها قومه، و عمّي حمزة أسدالله على ناقتي العضباء، و أخي علي بن أبي طالب على ناقة من نوق الجنة مدبجة الجنبين ، عليه حلّتان خضراوان من كسوة الرحمان ، على رأسه تاج من نور، لذلك التاج سبعون الف ركن ، على كل ركن ياقوتة حمراء تضيء للراكب مسيرة ثلاثة أيام ، و بيده لواء الحمد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أملك مقرب ، أم نبي مرسل أم حامل عرش ؟ فينادى مناد من بطنان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بملك مقرب و لا نبي مرسل و لا حامل عرش ، هذا علي بن أبي طالب ، وصيّ رسول ربّ العالمين ، و أمير المؤمنين ، و قائد الغرّ المحجلين في جنات النعيم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اعتبار ابن لهيعه رجوع شود به همین دفتر صفحه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 گذشته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آن که در قیامت فقط چهار نفر سواره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علیه السلام ، سوار بر ناقه ای بهشتی ، در حالی که دو حله سبز رنگ از جامه های رحمانی بر تن و تاجی از نور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لوای حمد را به دست دارد با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فرشته مقرّب است یا پیامبر مرسل یا حامل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ندایی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 فرشته مقرّب است نه پیامبر مرسل و نه حامل عرش ، این علی بن ابی طالب، وصي فرستاده پروردگار جهانیان ، امیرمؤمنان علیه السلام و پیشوای رو سفیدان در جنّات نعیم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برخی از منابع در آخر روایت افزوده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الغر المحجلين إلى جنان ربّ العالمين أفلح من صدّقه ، و خاب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عابداً عبد الله بين الركن و المقام ألف عام وألف عام حتى يكون كالشنّ البالي و لقى الله مبغضاً لآل محمد أكبّه الله على منخره في نار جهنم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روسفیدان به سوی باغ های بهشت پرودگار عالمیان است هر کس او را تصدیق نماید رستگار شود و هر کس او را تکذیب نماید زیان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عابدی بین رکن و مقام هزار سال عبادت خدا را بنماید تا مانند مشکی پوسیده شود ولی هنگامی که به ملاقات خدا رود کینه خاندان پیامبر صلی الله علیه و آله را در دل داشته باشد خدا او را با صورت در آتش جهنم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سئل عن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وَ عَمِلُوا الصَّالِحَاتِ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النبي صلى الله عليه و آله و سلم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هذه الآية يا نبي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عُقد لواء من نور أبيض 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سيد المؤمنين و معه الذين آمنوا بعد بعث محمد صلی الله علیه و آله، فيقوم علي بن أبي طالب، فيعطى اللواء من النور الأبيض بيده تحته جميع السابقين الأولين من المهاجرين و الأنصار لا يخالطهم غيرهم حتى يجلس على منبر من نور ربّ العزة و يعرض الجميع عليه رجلاً رجلاً فيعطى أجره و نوره، فإذا أتى على آخرهم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منازلكم من الجنة، إن ربّكم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عندي </w:t>
      </w:r>
      <w:r>
        <w:rPr>
          <w:rFonts w:ascii="Amiri" w:hAnsi="Amiri" w:eastAsia="Amiri" w:cs="Amiri"/>
          <w:color w:val="111111"/>
          <w:sz w:val="28"/>
          <w:sz w:val="28"/>
          <w:szCs w:val="28"/>
          <w:rtl w:val="true"/>
          <w:lang w:bidi="ar-SA"/>
        </w:rPr>
        <w:t xml:space="preserve">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فيقوم علي بن أبي طالب، و القوم تحت لوائه حتى يدخلهم الجنة</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 که از پیامبر صلى الله عليه و اله پرسیدند آیه شریفه گذشته درباره چه کسی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پرچمی از نور سفید قرار داده شود و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آقای اهل ایمان و کسانی که پس از بعثت پیامبر صلى الله عليه و اله ایمان آورده اند به همراه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بلند شده و آن پرچم نورانی سفید را به دست گیرد ، تمام پیشگامان مهاجرین و انصار زیر آن پرچم قرار گیرند و کسی دیگر با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نورانی پرودگار نشیند و تک تک آنان بر او عرضه شوند و پاداش و نور خویش را دریافت نمایند پس از آن که این کار به پایان رسد به آنان گفته شود جایگاه خویش را در بهشت شناختید ، پرودگارتان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نزد من آمرزش و پاداش عظیمی است، 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بلند شود و آنان زیر همه پرچمش باشند تا آن ها را وارد بهشت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روایت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انه أول من يدعى به من أمتي يدعى بك لقرابتك منّي و منزلتك عندي، فيدفع إليك لوائي ، و هو لواء الحمد، يستبشر به آدم و جميع من خلق الله عزّوجلّ من الأنبياء و المرسلين ، فيستظلون بظل لوائي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اولین کسی که از امت من در قیامت فرا خوانده می شود تو هستی ، به جهت خویشاوندی با من و قرب و منزلتی که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لوای من که همان پرچم حمد است به دست تو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امام حسن علیه السلام در جانب راست تو و امام حسین علیه السلام در جانب چپ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کنی ، از حضرت آدم علیه السلام تا دیگر پیامبران علیهم السلام همه خوشحالند که در سایه آن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حلّه های سبز رنگ بهشتی بر تو بپوشانند و منادی از تحت عرش مرا ندا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چه پدر خوبی داری حضرت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و چه برادر خوبی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علی، تو را بخوانند هنگامی که مرا می خوانند ، عطا نمایند هنگامی که مرا عطا نمایند، و جامه بپوشانند هنگامی که مرا جامه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صاحب لوائي في الدنيا و في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أعطاني به في الآخرة أنه صاحب لواء الحمد، يقدمني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الرابعة فإن لوائي معه يوم القيامة و تحته آدم و ما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أول من تنشقّ عنه الأرض يوم القيامة و أنت معي، معك لواء الحمد و أنت تحمله بين يدي، تسبق به الأولين و الآخرين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الثانية فلواء الحمد بيده ، آدم و من ولد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ابوحفص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را با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مفيد ،مکثر ،ثقه امین که هیچ کس به اندازه او تصنیف نداشته ستوده اند،</w:t>
      </w:r>
      <w:r>
        <w:rPr>
          <w:rStyle w:val="FootnoteAnchor"/>
          <w:rtl w:val="true"/>
        </w:rPr>
        <w:footnoteReference w:id="491"/>
      </w:r>
      <w:r>
        <w:rPr>
          <w:rFonts w:ascii="IRNazanin" w:hAnsi="IRNazanin" w:eastAsia="IRNazanin"/>
          <w:color w:val="111111"/>
          <w:sz w:val="28"/>
          <w:sz w:val="28"/>
          <w:szCs w:val="28"/>
          <w:rtl w:val="true"/>
          <w:lang w:bidi="fa-IR"/>
        </w:rPr>
        <w:t xml:space="preserve">در شرح مذاهب اهل تسنن و 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کرده اند که ذکر آن مناسب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الناس في صعيد واحد عراةً حفاةً مشاةً قد قطع أعناقهم العطش، فكان أول من يُدعى إبراهيم، فيُكسى ثوبين أبيضين ، ثم يقوم عن يمين العرش ، ثم تفجر لي مثعب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إلى الحوض، حوض أعرض مما بين بصرى و صنعاء ، فيه عدد نجوم السماء قدحان من فضة ، فأشرب و أتوضاً ، ثم أكسى ثوبين أبيضين ، ثم أقوم عن يمين العرش، ثم تُدعى فتشرب و تتوضاً ، ثم تُكسى ثوبين أبيضين ، فتقوم معي، ثم لا أُدعى لخير إلّا دعيت له</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خطاب به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خوشنود نمی شوی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همه را در سرزمینی عریان، پا برهنه و پیاده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در حالی که از تشنگی به ستوه آمده اند، ابتدا حضرت ابراهیم فرا خوانده و دو جامۀ سفید بر تن او پوشانده شود و در جانب راست عرش بایستد، سپس برای من از بهشت شعبه ای به سوی حوض کوثر باز شود که حوضی است عریض تر از فاصله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های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بنوشم و وضو بگیرم و دو جامۀ سفید بر تن من پوشانده شود، سپس در جانب راست عرش بایستم، سپس تو را فراخوانده و تو نیز از حوض کوثر بنوشی و وضو بگیری ، سپس دو جامه سفید بر تن تو پوشانده شود و در کنار من بایستی ، و پس از آن من برای هیچ خیری خوانده نشوم مگر آن که تو نیز خوانده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حاکی از جایگاه ویژه امیرمؤمنان علیه السلام در قیامت است که آن حضرت پس از پیامبر صلی الله علیه و آله از همه برتر است و هیچ کس با او قابل قیاس نیست؛ لذا حافظ ابن شاهین و حافظ ابونعیم دربارۀ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ویژه امیرمؤمنان علیه السلام که هیچ کس در آن با او مشترک 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bookmarkStart w:id="488" w:name="pg16239_367156"/>
    </w:p>
    <w:p>
      <w:pPr>
        <w:pStyle w:val="Heading3"/>
        <w:numPr>
          <w:ilvl w:val="2"/>
          <w:numId w:val="1"/>
        </w:numPr>
        <w:rPr/>
      </w:pPr>
      <w:bookmarkStart w:id="489" w:name="__RefHeading___Toc4106864_1280447820"/>
      <w:bookmarkStart w:id="490" w:name="_Toc192"/>
      <w:bookmarkEnd w:id="488"/>
      <w:bookmarkEnd w:id="489"/>
      <w:r>
        <w:rPr>
          <w:rtl w:val="true"/>
        </w:rPr>
        <w:t>علی علیه السلام دارای گنج بهشتی</w:t>
      </w:r>
      <w:bookmarkEnd w:id="490"/>
    </w:p>
    <w:p>
      <w:pPr>
        <w:pStyle w:val="Heading4"/>
        <w:numPr>
          <w:ilvl w:val="3"/>
          <w:numId w:val="1"/>
        </w:numPr>
        <w:rPr/>
      </w:pPr>
      <w:bookmarkStart w:id="491" w:name="__RefHeading___Toc4106866_1280447820"/>
      <w:bookmarkStart w:id="492" w:name="_Toc193"/>
      <w:bookmarkEnd w:id="491"/>
      <w:r>
        <w:rPr>
          <w:rtl w:val="true"/>
        </w:rPr>
        <w:t>اشاره</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سند صحیح روایت کرده اند که پیامبر صلی الله علیه و آله به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إن لك في الجنة كنزاً ، و إنّك ذو قرنيها ، فلا تتبع النظرة النظرة فإنما لك الأولى و ليست لك الآخرة </w:t>
      </w:r>
      <w:r>
        <w:rPr>
          <w:rStyle w:val="FootnoteAnchor"/>
          <w:rtl w:val="true"/>
        </w:rPr>
        <w:footnoteReference w:id="493"/>
      </w:r>
    </w:p>
    <w:p>
      <w:pPr>
        <w:pStyle w:val="Heading4"/>
        <w:numPr>
          <w:ilvl w:val="3"/>
          <w:numId w:val="1"/>
        </w:numPr>
        <w:rPr/>
      </w:pPr>
      <w:bookmarkStart w:id="493" w:name="__RefHeading___Toc4106868_1280447820"/>
      <w:bookmarkStart w:id="494" w:name="_Toc194"/>
      <w:bookmarkEnd w:id="493"/>
      <w:r>
        <w:rPr>
          <w:rtl w:val="true"/>
        </w:rPr>
        <w:t>اعتبار سند روایت</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در مسند احمد، صحیح ابن حبان و الأحاديث المختارة نقل شده، و گذشت که اعتبار روایات کتب مذکور پذیرفته شده است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محمد شاکر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کرده 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این حدیث در منابع معتبر دیگر نیز نقل شده است</w:t>
      </w:r>
      <w:r>
        <w:rPr>
          <w:rFonts w:eastAsia="IRNazanin" w:cs="IRNazanin"/>
          <w:color w:val="111111"/>
          <w:sz w:val="28"/>
          <w:szCs w:val="28"/>
          <w:rtl w:val="true"/>
          <w:lang w:bidi="fa-IR"/>
        </w:rPr>
        <w:t>.</w:t>
      </w:r>
      <w:r>
        <w:rPr>
          <w:rStyle w:val="FootnoteAnchor"/>
          <w:rtl w:val="true"/>
        </w:rPr>
        <w:footnoteReference w:id="49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bookmarkStart w:id="495" w:name="pg16239_367157"/>
    </w:p>
    <w:p>
      <w:pPr>
        <w:pStyle w:val="Heading4"/>
        <w:numPr>
          <w:ilvl w:val="3"/>
          <w:numId w:val="1"/>
        </w:numPr>
        <w:rPr/>
      </w:pPr>
      <w:bookmarkStart w:id="496" w:name="__RefHeading___Toc4106870_1280447820"/>
      <w:bookmarkStart w:id="497" w:name="_Toc195"/>
      <w:bookmarkEnd w:id="495"/>
      <w:bookmarkEnd w:id="496"/>
      <w:r>
        <w:rPr>
          <w:rtl w:val="true"/>
        </w:rPr>
        <w:t>توضیح مفاد روایت</w:t>
      </w:r>
      <w:bookmarkEnd w:id="497"/>
    </w:p>
    <w:p>
      <w:pPr>
        <w:pStyle w:val="BookText"/>
        <w:rPr/>
      </w:pPr>
      <w:r>
        <w:rPr>
          <w:rFonts w:ascii="IRNazanin" w:hAnsi="IRNazanin" w:eastAsia="IRNazanin"/>
          <w:color w:val="111111"/>
          <w:sz w:val="28"/>
          <w:sz w:val="28"/>
          <w:szCs w:val="28"/>
          <w:rtl w:val="true"/>
          <w:lang w:bidi="fa-IR"/>
        </w:rPr>
        <w:t>در این روایت پیامبر صلی الله علیه و آله به امیر مؤمنان علیه السلام فرموده ای علی ، تو را در بهشت گنجی است ، و تو ذوالقرنین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عقیده اند که مراد از بخش اخیر روایت آن است که هر دو سوی بهشت در اختیار توست، همان گونه که ذوالقرنین بر شرق و غرب جهان سیطره داشت ، امیر مؤمنان علیه السلام نیز اختیار تمام بهشت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پذیرفته و عبدالعظیم 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احتمال را ترجیح داده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در برابر آن ، ابوعبید هروی گفته مراد آن است که ای علی ، تو ذوالقرنین این امت هستی ، و از امت اسلام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آن حضرت به ذوالقرنین آن است که همان گونه که ذوالقرنین بر دو طرف سرش ضربت خورد ، امیر مؤمنان علیه السلام نیز دو ضربت بر دو طرف سر مبارکش اصابت نمود یکی از ناحیه عمرو بن عبدود و دیگری از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نظریه سومی هم هست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هستند قال المنذري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ذو قرنى هذه الأمة ، و ذاك لأنه كان له شجتان في قرني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من ابن ملجم لعنه الله ، و الأخرى من عمرو بن 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إنك ذو قرني الجنّة أي ذو طرفيها و مليكها ، الممكن فيها ، الذي يسلك جميع نواحيها، كما سلك الإسكندر جميع نواحى الأرض شرقاً و غرباً ، فسمى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قريب ، و قيل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الترغيب و الترهيب للمنذري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طرفي الجنّة و جانبيها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أحسب أنه أراد ذو قرني الأمة ، فأضمر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رجوع شود به غريب الحديث لابن سلام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الزاهر في معاني كلمات الناس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333/13</w:t>
      </w:r>
      <w:r>
        <w:rPr>
          <w:rFonts w:ascii="IRNazanin" w:hAnsi="IRNazanin" w:eastAsia="IRNazanin"/>
          <w:color w:val="111111"/>
          <w:sz w:val="28"/>
          <w:sz w:val="28"/>
          <w:szCs w:val="28"/>
          <w:rtl w:val="true"/>
          <w:lang w:bidi="fa-IR"/>
        </w:rPr>
        <w:t xml:space="preserve">، القاموس المحيط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bookmarkStart w:id="498" w:name="pg16239_367158"/>
    </w:p>
    <w:p>
      <w:pPr>
        <w:pStyle w:val="Heading4"/>
        <w:numPr>
          <w:ilvl w:val="3"/>
          <w:numId w:val="1"/>
        </w:numPr>
        <w:rPr/>
      </w:pPr>
      <w:bookmarkStart w:id="499" w:name="__RefHeading___Toc4106872_1280447820"/>
      <w:bookmarkStart w:id="500" w:name="_Toc196"/>
      <w:bookmarkEnd w:id="498"/>
      <w:bookmarkEnd w:id="499"/>
      <w:r>
        <w:rPr>
          <w:rtl w:val="true"/>
        </w:rPr>
        <w:t>واكنش مخالفان</w:t>
      </w:r>
      <w:bookmarkEnd w:id="500"/>
    </w:p>
    <w:p>
      <w:pPr>
        <w:pStyle w:val="Heading5"/>
        <w:numPr>
          <w:ilvl w:val="4"/>
          <w:numId w:val="1"/>
        </w:numPr>
        <w:rPr/>
      </w:pPr>
      <w:bookmarkStart w:id="501" w:name="__RefHeading___Toc4106874_1280447820"/>
      <w:bookmarkStart w:id="502" w:name="_Toc197"/>
      <w:bookmarkEnd w:id="501"/>
      <w:r>
        <w:rPr>
          <w:rtl w:val="true"/>
        </w:rPr>
        <w:t>واکنش اول</w:t>
      </w:r>
      <w:r>
        <w:rPr>
          <w:rtl w:val="true"/>
        </w:rPr>
        <w:t xml:space="preserve">: </w:t>
      </w:r>
      <w:r>
        <w:rPr>
          <w:rtl w:val="true"/>
        </w:rPr>
        <w:t>حذف و تقطيع</w:t>
      </w:r>
      <w:bookmarkEnd w:id="502"/>
    </w:p>
    <w:p>
      <w:pPr>
        <w:pStyle w:val="BookText"/>
        <w:rPr/>
      </w:pPr>
      <w:r>
        <w:rPr>
          <w:rFonts w:ascii="IRNazanin" w:hAnsi="IRNazanin" w:eastAsia="IRNazanin"/>
          <w:color w:val="111111"/>
          <w:sz w:val="28"/>
          <w:sz w:val="28"/>
          <w:szCs w:val="28"/>
          <w:rtl w:val="true"/>
          <w:lang w:bidi="fa-IR"/>
        </w:rPr>
        <w:t>دنباله روایت گذشته مربوط به نهی از نگاه به نا محرم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 النظرة النظرة فإنما لك الأولى و ليست لك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نگاهت به نامحرم افتاد چشمت را فرو بسته و از ادامه نگاه پرهیز نما که نگاه دوم بر تو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راویان یا نویسندگان اهل تسنن ، فقط بخش اخیر روایت را نقل کرده و از نقل بخش نخست روایت که مشتمل بر فضیلت امیر مؤمنان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کرده اند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با آن که روایت را به همان سندی نقل کرده اند که مشتمل بر فضیلت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کنید روایتی را که در مسند احمد نقل شده با روایت سنن دارمی</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الوليد الطيالسي ، حدّثنا حماد بن سلمة ، عن محمد بن إسحاق، عن محمد بن إبراهيم ، عن سلمة ، عن أبي الطفيل ، عن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النظرة النظرة؛ فإن الأولى لك و الآخرة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کتب لغت نیز تحریفی رخ داده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نظر می رسد که این نیز برای کاستن از اهمیت مطلب بوده است</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bookmarkStart w:id="503" w:name="pg16239_367159"/>
    </w:p>
    <w:p>
      <w:pPr>
        <w:pStyle w:val="Heading5"/>
        <w:numPr>
          <w:ilvl w:val="4"/>
          <w:numId w:val="1"/>
        </w:numPr>
        <w:rPr/>
      </w:pPr>
      <w:bookmarkStart w:id="504" w:name="__RefHeading___Toc4106876_1280447820"/>
      <w:bookmarkStart w:id="505" w:name="_Toc198"/>
      <w:bookmarkEnd w:id="503"/>
      <w:bookmarkEnd w:id="504"/>
      <w:r>
        <w:rPr>
          <w:rtl w:val="true"/>
        </w:rPr>
        <w:t>واکنش دوم</w:t>
      </w:r>
      <w:r>
        <w:rPr>
          <w:rtl w:val="true"/>
        </w:rPr>
        <w:t xml:space="preserve">: </w:t>
      </w:r>
      <w:r>
        <w:rPr>
          <w:rtl w:val="true"/>
        </w:rPr>
        <w:t>انکار صحت</w:t>
      </w:r>
      <w:bookmarkEnd w:id="505"/>
    </w:p>
    <w:p>
      <w:pPr>
        <w:pStyle w:val="BookText"/>
        <w:rPr/>
      </w:pPr>
      <w:r>
        <w:rPr>
          <w:rFonts w:ascii="IRNazanin" w:hAnsi="IRNazanin" w:eastAsia="IRNazanin"/>
          <w:color w:val="111111"/>
          <w:sz w:val="28"/>
          <w:sz w:val="28"/>
          <w:szCs w:val="28"/>
          <w:rtl w:val="true"/>
          <w:lang w:bidi="fa-IR"/>
        </w:rPr>
        <w:t xml:space="preserve">بخاری ، گذشته از حذف صدر و ذیل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کتمان فضائل مولا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هیچ دلیلی صحت آن را انکار کرده با آن که سند او همان سندی است که حاکم ذهبی، هیثمی و احمد محمد شاکر حکم به صحت آن کرده اند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bookmarkStart w:id="506" w:name="pg16239_367160"/>
    </w:p>
    <w:p>
      <w:pPr>
        <w:pStyle w:val="Heading2"/>
        <w:numPr>
          <w:ilvl w:val="1"/>
          <w:numId w:val="1"/>
        </w:numPr>
        <w:rPr/>
      </w:pPr>
      <w:bookmarkStart w:id="507" w:name="__RefHeading___Toc4106878_1280447820"/>
      <w:bookmarkStart w:id="508" w:name="_Toc199"/>
      <w:bookmarkEnd w:id="506"/>
      <w:bookmarkEnd w:id="507"/>
      <w:r>
        <w:rPr>
          <w:rtl w:val="true"/>
        </w:rPr>
        <w:t>پیوست ها</w:t>
      </w:r>
      <w:bookmarkEnd w:id="508"/>
    </w:p>
    <w:p>
      <w:pPr>
        <w:pStyle w:val="Heading3"/>
        <w:numPr>
          <w:ilvl w:val="2"/>
          <w:numId w:val="1"/>
        </w:numPr>
        <w:rPr/>
      </w:pPr>
      <w:bookmarkStart w:id="509" w:name="__RefHeading___Toc4106880_1280447820"/>
      <w:bookmarkStart w:id="510" w:name="_Toc200"/>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هنگام جمع آوری فضائل امیرالمؤمنین علیه السلام مطالب یا روایاتی به نظر رسید که ضمیمه نمودن آن به کتاب مناسب یا لازم بود و در این بخش بدان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511" w:name="__RefHeading___Toc4106882_1280447820"/>
      <w:bookmarkStart w:id="512" w:name="_Toc201"/>
      <w:bookmarkEnd w:id="511"/>
      <w:r>
        <w:rPr/>
        <w:t>1</w:t>
      </w:r>
      <w:r>
        <w:rPr>
          <w:rtl w:val="true"/>
        </w:rPr>
        <w:t xml:space="preserve">- </w:t>
      </w:r>
      <w:r>
        <w:rPr>
          <w:rtl w:val="true"/>
        </w:rPr>
        <w:t>ضمائم برخی از فضیلت های گذشته</w:t>
      </w:r>
      <w:bookmarkEnd w:id="512"/>
    </w:p>
    <w:p>
      <w:pPr>
        <w:pStyle w:val="Heading4"/>
        <w:numPr>
          <w:ilvl w:val="3"/>
          <w:numId w:val="1"/>
        </w:numPr>
        <w:rPr/>
      </w:pPr>
      <w:bookmarkStart w:id="513" w:name="__RefHeading___Toc4106884_1280447820"/>
      <w:bookmarkStart w:id="514" w:name="_Toc202"/>
      <w:bookmarkEnd w:id="513"/>
      <w:r>
        <w:rPr>
          <w:rtl w:val="true"/>
        </w:rPr>
        <w:t>على علیه السلام تنها وزیر پیامبر صلی الله علیه و آله</w:t>
      </w:r>
      <w:bookmarkEnd w:id="514"/>
    </w:p>
    <w:p>
      <w:pPr>
        <w:pStyle w:val="BookText"/>
        <w:rPr/>
      </w:pPr>
      <w:r>
        <w:rPr>
          <w:rFonts w:ascii="IRNazanin" w:hAnsi="IRNazanin" w:eastAsia="IRNazanin"/>
          <w:color w:val="111111"/>
          <w:sz w:val="28"/>
          <w:sz w:val="28"/>
          <w:szCs w:val="28"/>
          <w:rtl w:val="true"/>
          <w:lang w:bidi="fa-IR"/>
        </w:rPr>
        <w:t xml:space="preserve">در آثار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فضیلت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بیان برادری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وزارت نیز برای آن حضرت ذکر شده ، مانند روایات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ascii="Amiri" w:hAnsi="Amiri" w:eastAsia="Amiri" w:cs="Amiri"/>
          <w:color w:val="111111"/>
          <w:sz w:val="28"/>
          <w:sz w:val="28"/>
          <w:szCs w:val="28"/>
          <w:rtl w:val="true"/>
          <w:lang w:bidi="ar-SA"/>
        </w:rPr>
        <w:t xml:space="preserve">أَجْعَل لِي وَزِيراً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این گونه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درخواستی را دارم که برادرم موسی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وزیری از خاندانم قرار ده علی برادرم را به واسطه او پشتم را محکم و استوار ساز و او را در کارم شریک نما تا تو را فراوان تسبیح و بسیار یاد نماییم که تو بر حال ما بینایی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اصطفاني على الأنبياء ، فاختارني و اختار لي وصيّاً، و اخترت ابن عمّي وصيّي ، يشدّ عضدي كما يشدّ عضد موسى بأخيه هارون ، و هو خليفتي و وزيري ، و لو كان بعدي نبي لكان عليّ نبياً و لكن لا نبوّة بعدي</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بر انبیا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انتخاب نمود و برای من وصیی اختیار فرمود، من پسر عمویم وصی خویش قرار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بازویم باشد همان گونه که هارون برادر حضرت موسی قوت بازویش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و وزیر من است، و اگر قرار بود پس از من پیامبری باشد آن پیامبر علی بود، ولی پس از من نبوتی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 أنه سمع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 وزيري و خير من أخلفه بعدي علي بن أبي طالب</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بن مالك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و وزيري و خليفتي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أهلي و خير من أترك بعدي ، يقضي ديني ، و ينجز موعدي علي بن أبي طالب</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و وزيري و خليفتي في أهلي ، و خير من أترك بعدي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ينجز موعدي ، و يقضي ديني علي بن أبي طالب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و وزيري و خير من أخلف بعدي ، يقضي ديني ، و ينجز موعودي علي بن أبي طالب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سلمان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قدری زیاده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صلى الله عليه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وزیرم، جانشین من در بین خاندانم، بهترین کسی که پس از خویش بجای می گذارم که بدهی مرا پرداخت می نماید و به وعده هایم عمل می کند علی بن ابیطالب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اله و سلم في ضمن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نَبِیُّکَ وَ صَفِیُّکَ اَللَّهُمَّ فَاشْرَحْ لی صَدْرِی، وَ یَسِّرْ لِی أَمْرِی، وَ اِجْعَلْ لِی وَزِیراً مِنْ أهلی، عَلِیّاً اخی</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ضمن روایتی آمده است که پیامبر صلى الله عليه و اله و سلم به درگاه خداوند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محمد پیامبر و برگزیده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شرح صدر عنایت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سنه ام را گشاده ساز و کارم را آسان نما ، و برای من وزیری از خاندانم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امیرالمؤمنین علیه السلام در ضمن منا شده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 وصفيي، و وصيي، و وزيري، و أميني ، مكانك مني مكان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أخي و وزيري، و خير من أترك بعدي، تقضي ديني و تنجز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يبايعني على أن يكون أخي و صاحبي و وارثي ؟ و پس از بیعت با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عبد المطلب إن الله لم يبعث رسولاً إلّا جعل له من أهله أخاً و وزيراً و وارثاً و وصيّاً و منجزاً لعداته و قاضياً لدينه ، فمن منكم يتابعني على أن يكون أخي و وزيري و وصيي و ينجز عداتي و قاضي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أعاد عليهم القول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يبايعني على أن يكون أخي و وزيري و وصيي و قاضي ديني و منجز عداتي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يبعث الله نبياً إلّا جعل له من أهله أخاً و وزيراً و وصياً و خليفة في أهله، فمن يقوم منكم يبايعني على أن يكون أخي و وزيري و وصيي و 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روایت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ابن مخلد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بعثني بالحق ما أخّرتك إلّا لنفسي، فأنت عندي بمنزلة هارون من موسى ، غير أنه لا نبي بعدي، و أنت أخي و وزيري و وارثي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 وزيري، و خليفتي في أهل بيتي، و خير من تركت بعدي، يقضي ديني، و ينجز موعدي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يبعث الله نبياً إلا جعل له من أهله أخاً و وزيراً و وصياً و خليفة في أهله، فمن يقوم منكم يبايعني على أن يكون أخي و وزيري و وصيي و 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على ما شرط 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أَنَّی لَمْ أَبْعَثْ نَبِیّاً إِلاَّ جَعَلْتُ لَهُ وَزِیراً وَ أَنَّکَ رَسُولِ الله وَ أَنَّ عَلِیّاً وَ زِیرُکَ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شعر حسان بن ثابت در مدح آن حضرت گذشت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فأقضى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الْمَوَاخِيا </w:t>
      </w:r>
      <w:r>
        <w:rPr>
          <w:rStyle w:val="FootnoteAnchor"/>
          <w:rtl w:val="true"/>
        </w:rPr>
        <w:footnoteReference w:id="51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bookmarkStart w:id="515" w:name="pg16239_367165"/>
    </w:p>
    <w:p>
      <w:pPr>
        <w:pStyle w:val="Heading4"/>
        <w:numPr>
          <w:ilvl w:val="3"/>
          <w:numId w:val="1"/>
        </w:numPr>
        <w:rPr/>
      </w:pPr>
      <w:bookmarkStart w:id="516" w:name="__RefHeading___Toc4106886_1280447820"/>
      <w:bookmarkStart w:id="517" w:name="_Toc203"/>
      <w:bookmarkEnd w:id="515"/>
      <w:bookmarkEnd w:id="516"/>
      <w:r>
        <w:rPr>
          <w:rtl w:val="true"/>
        </w:rPr>
        <w:t>على علیه السلام تنها وارث پیامبر صلی الله علیه و آله</w:t>
      </w:r>
      <w:bookmarkEnd w:id="517"/>
    </w:p>
    <w:p>
      <w:pPr>
        <w:pStyle w:val="Heading5"/>
        <w:numPr>
          <w:ilvl w:val="4"/>
          <w:numId w:val="1"/>
        </w:numPr>
        <w:rPr/>
      </w:pPr>
      <w:bookmarkStart w:id="518" w:name="__RefHeading___Toc4106888_1280447820"/>
      <w:bookmarkStart w:id="519" w:name="_Toc20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پیش از این در فضیلت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به سند صحیح روایت شده که از 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بین شما فقط علی علیه السلام وارث پیامبر 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كَانَ اَوَّلَنَا بِهِ لُحُوقاً ، وَ أَشَدَّنَا بِهِ لُزُوقاً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اولین کسی بود که به پیامبر صلی الله علیه و آله گروید و ارتباط او با آن حضرت از همه بیشتر و به ایشان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حکم به صحت این روایت با حاکم موافقت کرده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وصيي و وارثي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پیامبر صلی الله علیه و آله به بستگان نزدیکش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يبايعني على أن يكون أخي و صاحبي و وارثي ؟ و پس از بيعت با امیرالمؤمنین علیه السلام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نقل مطالب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ورثت ابن عمّي دون عمّي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 الله لم يبعث رسولاً إلّا جعل له من أهله أخاً و وزيراً و وارثاً و وصيّاً و منجزاً لعداته و قاضياً لدينه ، فمن منكم يتابعني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يبايعني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بينهم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بعثني بالحق ما أخّرتك إلّا لنفسي فأنت عندي بمنزلة هارون من موسى غير أنه لا نبي بعدي، و أنت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مالي و عليك فيه ما عليّ، و أنت وارثي و وصيّي ، تَقْضِي دَيْني و تُنْجِزُ عِداتي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گذشت که والله إنّي لأخوه و وليه و ابن عمّه ، و وارثه ، فمن أحقّ به منّي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نبي وصي و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نبي وصياً و وارثاً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علياً وصيي و وارثي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وصيي و وارثي ، يقضي ديني ، و ينجز موعودي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 وارثي و وصيي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لأقولنّ قولاً لم يقله أحد قبلي و لا يقوله بعدي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ثلاثاً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نبيّ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محمد بن ابی بکر به معاویه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با علی علیه السلام برابر می دانی و هو وارث رسول الله صلی الله علیه و آله و وصيّه و أبو ولده ، در حالی که او وارث پیامبر صلی الله علیه و آله،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 فرزندان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روایت مفصل شماره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حسبك أن تكون منّي و أنا منك، ترثني، ترثني و أرثك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bookmarkStart w:id="520" w:name="pg16239_367167"/>
    </w:p>
    <w:p>
      <w:pPr>
        <w:pStyle w:val="Heading5"/>
        <w:numPr>
          <w:ilvl w:val="4"/>
          <w:numId w:val="1"/>
        </w:numPr>
        <w:rPr/>
      </w:pPr>
      <w:bookmarkStart w:id="521" w:name="__RefHeading___Toc4106890_1280447820"/>
      <w:bookmarkStart w:id="522" w:name="_Toc205"/>
      <w:bookmarkEnd w:id="520"/>
      <w:bookmarkEnd w:id="521"/>
      <w:r>
        <w:rPr>
          <w:rtl w:val="true"/>
        </w:rPr>
        <w:t>باقیمانده حنوط پیامبر صلی الله علیه و آله</w:t>
      </w:r>
      <w:bookmarkEnd w:id="522"/>
    </w:p>
    <w:p>
      <w:pPr>
        <w:pStyle w:val="BookText"/>
        <w:rPr/>
      </w:pPr>
      <w:r>
        <w:rPr>
          <w:rFonts w:ascii="IRNazanin" w:hAnsi="IRNazanin" w:eastAsia="IRNazanin"/>
          <w:color w:val="111111"/>
          <w:sz w:val="28"/>
          <w:sz w:val="28"/>
          <w:szCs w:val="28"/>
          <w:rtl w:val="true"/>
          <w:lang w:bidi="fa-IR"/>
        </w:rPr>
        <w:t>تأیید مطلب گذشته به این که باقیمانده حنوط پیامبر نزد امیرمؤمنان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 فأوصى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يحنّط به ، 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فضل حنوط رسول الله صلى الله عليه و اله و سلم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الراية للزيلعي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p>
    <w:p>
      <w:pPr>
        <w:pStyle w:val="Heading5"/>
        <w:numPr>
          <w:ilvl w:val="4"/>
          <w:numId w:val="1"/>
        </w:numPr>
        <w:rPr/>
      </w:pPr>
      <w:bookmarkStart w:id="523" w:name="__RefHeading___Toc4106892_1280447820"/>
      <w:bookmarkStart w:id="524" w:name="_Toc206"/>
      <w:bookmarkEnd w:id="523"/>
      <w:r>
        <w:rPr>
          <w:rtl w:val="true"/>
        </w:rPr>
        <w:t>واكنش مخالفان در برابر فضائل گذشته</w:t>
      </w:r>
      <w:bookmarkEnd w:id="524"/>
    </w:p>
    <w:p>
      <w:pPr>
        <w:pStyle w:val="Heading6"/>
        <w:numPr>
          <w:ilvl w:val="5"/>
          <w:numId w:val="1"/>
        </w:numPr>
        <w:rPr/>
      </w:pPr>
      <w:bookmarkStart w:id="525" w:name="__RefHeading___Toc4106894_1280447820"/>
      <w:bookmarkStart w:id="526" w:name="_Toc207"/>
      <w:bookmarkEnd w:id="525"/>
      <w:r>
        <w:rPr>
          <w:rtl w:val="true"/>
        </w:rPr>
        <w:t>واكنش اول</w:t>
      </w:r>
      <w:r>
        <w:rPr>
          <w:rtl w:val="true"/>
        </w:rPr>
        <w:t xml:space="preserve">: </w:t>
      </w:r>
      <w:r>
        <w:rPr>
          <w:rtl w:val="true"/>
        </w:rPr>
        <w:t>تحریف لفظی روایت</w:t>
      </w:r>
      <w:bookmarkEnd w:id="526"/>
    </w:p>
    <w:p>
      <w:pPr>
        <w:pStyle w:val="BookText"/>
        <w:rPr/>
      </w:pPr>
      <w:r>
        <w:rPr>
          <w:rFonts w:ascii="IRNazanin" w:hAnsi="IRNazanin" w:eastAsia="IRNazanin"/>
          <w:color w:val="111111"/>
          <w:sz w:val="28"/>
          <w:sz w:val="28"/>
          <w:szCs w:val="28"/>
          <w:rtl w:val="true"/>
          <w:lang w:bidi="fa-IR"/>
        </w:rPr>
        <w:t xml:space="preserve">چنان که در پاورقی روایت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w:t>
      </w:r>
      <w:r>
        <w:rPr>
          <w:rStyle w:val="FootnoteAnchor"/>
          <w:rtl w:val="true"/>
        </w:rPr>
        <w:footnoteReference w:id="513"/>
      </w:r>
      <w:r>
        <w:rPr>
          <w:rFonts w:ascii="IRNazanin" w:hAnsi="IRNazanin" w:eastAsia="IRNazanin"/>
          <w:color w:val="111111"/>
          <w:sz w:val="28"/>
          <w:sz w:val="28"/>
          <w:szCs w:val="28"/>
          <w:rtl w:val="true"/>
          <w:lang w:bidi="fa-IR"/>
        </w:rPr>
        <w:t>روایت را احمد بن حنبل و نسائی به یک سند صحیح نقل کرده اند، ولی در نقل احمد بن حنبل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 صاحبي و وارثي، و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پیامبر صلى الله عليه و اله و سلم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فبذلك ورثت ابن عمّي دون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امیرمؤمنان علیه السلام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از کسانی که آن قضیه را نقل کرده اند نیز وراثت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پیامبر صلى الله عليه و اله و کلام امیر مؤمنان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انداخته اند</w:t>
      </w:r>
      <w:r>
        <w:rPr>
          <w:rFonts w:eastAsia="IRNazanin" w:cs="IRNazanin"/>
          <w:color w:val="111111"/>
          <w:sz w:val="28"/>
          <w:szCs w:val="28"/>
          <w:rtl w:val="true"/>
          <w:lang w:bidi="fa-IR"/>
        </w:rPr>
        <w:t>.</w:t>
      </w:r>
      <w:r>
        <w:rPr>
          <w:rStyle w:val="FootnoteAnchor"/>
          <w:rtl w:val="true"/>
        </w:rPr>
        <w:footnoteReference w:id="51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bookmarkStart w:id="527" w:name="pg16239_367168"/>
    </w:p>
    <w:p>
      <w:pPr>
        <w:pStyle w:val="BookText"/>
        <w:rPr/>
      </w:pPr>
      <w:bookmarkEnd w:id="527"/>
      <w:r>
        <w:rPr>
          <w:rFonts w:ascii="IRNazanin" w:hAnsi="IRNazanin" w:eastAsia="IRNazanin"/>
          <w:color w:val="111111"/>
          <w:sz w:val="28"/>
          <w:sz w:val="28"/>
          <w:szCs w:val="28"/>
          <w:rtl w:val="true"/>
          <w:lang w:bidi="fa-IR"/>
        </w:rPr>
        <w:t xml:space="preserve">و در فضیلت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یار ثابت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روایت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برخی منابع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Style w:val="FootnoteAnchor"/>
          <w:rtl w:val="true"/>
        </w:rPr>
        <w:footnoteReference w:id="515"/>
      </w:r>
    </w:p>
    <w:p>
      <w:pPr>
        <w:pStyle w:val="Heading6"/>
        <w:numPr>
          <w:ilvl w:val="5"/>
          <w:numId w:val="1"/>
        </w:numPr>
        <w:rPr/>
      </w:pPr>
      <w:bookmarkStart w:id="528" w:name="__RefHeading___Toc4106896_1280447820"/>
      <w:bookmarkStart w:id="529" w:name="_Toc208"/>
      <w:bookmarkEnd w:id="528"/>
      <w:r>
        <w:rPr>
          <w:rtl w:val="true"/>
        </w:rPr>
        <w:t>واكنش دوم</w:t>
      </w:r>
      <w:r>
        <w:rPr>
          <w:rtl w:val="true"/>
        </w:rPr>
        <w:t xml:space="preserve">: </w:t>
      </w:r>
      <w:r>
        <w:rPr>
          <w:rtl w:val="true"/>
        </w:rPr>
        <w:t>تحریف معنوی روایت</w:t>
      </w:r>
      <w:bookmarkEnd w:id="529"/>
    </w:p>
    <w:p>
      <w:pPr>
        <w:pStyle w:val="BookText"/>
        <w:rPr/>
      </w:pPr>
      <w:r>
        <w:rPr>
          <w:rFonts w:ascii="IRNazanin" w:hAnsi="IRNazanin" w:eastAsia="IRNazanin"/>
          <w:color w:val="111111"/>
          <w:sz w:val="28"/>
          <w:sz w:val="28"/>
          <w:szCs w:val="28"/>
          <w:rtl w:val="true"/>
          <w:lang w:bidi="fa-IR"/>
        </w:rPr>
        <w:t xml:space="preserve">حاکم پس از روایت صحیح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به نقل از اسماعیل قاضی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علی علیه السلام دانش را از پیامبر صلی الله علیه و آله به ارث برده نه دیگر بستگان</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در فضیلت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تنها وصی پیامبر صلی الله علیه و آله گذشت که محب طبری چنین اظهار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ارث، میراث قرآن و سنت است نه ارث متعارف </w:t>
      </w:r>
      <w:r>
        <w:rPr>
          <w:rStyle w:val="FootnoteAnchor"/>
          <w:rtl w:val="true"/>
        </w:rPr>
        <w:footnoteReference w:id="518"/>
      </w:r>
    </w:p>
    <w:p>
      <w:pPr>
        <w:pStyle w:val="Heading6"/>
        <w:numPr>
          <w:ilvl w:val="5"/>
          <w:numId w:val="1"/>
        </w:numPr>
        <w:rPr/>
      </w:pPr>
      <w:bookmarkStart w:id="530" w:name="__RefHeading___Toc4106898_1280447820"/>
      <w:bookmarkStart w:id="531" w:name="_Toc209"/>
      <w:bookmarkEnd w:id="530"/>
      <w:r>
        <w:rPr>
          <w:rtl w:val="true"/>
        </w:rPr>
        <w:t>واكنش سوم</w:t>
      </w:r>
      <w:r>
        <w:rPr>
          <w:rtl w:val="true"/>
        </w:rPr>
        <w:t xml:space="preserve">: </w:t>
      </w:r>
      <w:r>
        <w:rPr>
          <w:rtl w:val="true"/>
        </w:rPr>
        <w:t>منکر دانستن روایت</w:t>
      </w:r>
      <w:bookmarkEnd w:id="531"/>
    </w:p>
    <w:p>
      <w:pPr>
        <w:pStyle w:val="BookText"/>
        <w:rPr/>
      </w:pPr>
      <w:r>
        <w:rPr>
          <w:rFonts w:ascii="IRNazanin" w:hAnsi="IRNazanin" w:eastAsia="IRNazanin"/>
          <w:color w:val="111111"/>
          <w:sz w:val="28"/>
          <w:sz w:val="28"/>
          <w:szCs w:val="28"/>
          <w:rtl w:val="true"/>
          <w:lang w:bidi="fa-IR"/>
        </w:rPr>
        <w:t xml:space="preserve">در فضیلت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 مثبت در آغاز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ذهبی درباره روایت شماره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از ربیعه حدیث غیر قابل قبولی نقل کرده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 وارثي</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bookmarkStart w:id="532" w:name="pg16239_367169"/>
    </w:p>
    <w:p>
      <w:pPr>
        <w:pStyle w:val="BookText"/>
        <w:rPr/>
      </w:pPr>
      <w:bookmarkEnd w:id="532"/>
      <w:r>
        <w:rPr>
          <w:rFonts w:ascii="IRNazanin" w:hAnsi="IRNazanin" w:eastAsia="IRNazanin"/>
          <w:color w:val="111111"/>
          <w:sz w:val="28"/>
          <w:sz w:val="28"/>
          <w:szCs w:val="28"/>
          <w:rtl w:val="true"/>
          <w:lang w:bidi="fa-IR"/>
        </w:rPr>
        <w:t xml:space="preserve">و در فضیلت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یار ثابت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ذهبی درباره روایت 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لأخوه، و وليّه و ابن عمّه ، و وارثه ، فمن أحقّ به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است ، و برخی از او تبعیت نموده اند</w:t>
      </w:r>
      <w:r>
        <w:rPr>
          <w:rFonts w:eastAsia="IRNazanin" w:cs="IRNazanin"/>
          <w:color w:val="111111"/>
          <w:sz w:val="28"/>
          <w:szCs w:val="28"/>
          <w:rtl w:val="true"/>
          <w:lang w:bidi="fa-IR"/>
        </w:rPr>
        <w:t>.</w:t>
      </w:r>
      <w:r>
        <w:rPr>
          <w:rStyle w:val="FootnoteAnchor"/>
          <w:rtl w:val="true"/>
        </w:rPr>
        <w:footnoteReference w:id="520"/>
      </w:r>
    </w:p>
    <w:p>
      <w:pPr>
        <w:pStyle w:val="Heading6"/>
        <w:numPr>
          <w:ilvl w:val="5"/>
          <w:numId w:val="1"/>
        </w:numPr>
        <w:rPr/>
      </w:pPr>
      <w:bookmarkStart w:id="533" w:name="__RefHeading___Toc4106900_1280447820"/>
      <w:bookmarkStart w:id="534" w:name="_Toc210"/>
      <w:bookmarkEnd w:id="533"/>
      <w:r>
        <w:rPr>
          <w:rtl w:val="true"/>
        </w:rPr>
        <w:t>واکنش چهارم</w:t>
      </w:r>
      <w:r>
        <w:rPr>
          <w:rtl w:val="true"/>
        </w:rPr>
        <w:t xml:space="preserve">: </w:t>
      </w:r>
      <w:r>
        <w:rPr>
          <w:rtl w:val="true"/>
        </w:rPr>
        <w:t>تضعیف سندی</w:t>
      </w:r>
      <w:bookmarkEnd w:id="534"/>
    </w:p>
    <w:p>
      <w:pPr>
        <w:pStyle w:val="BookText"/>
        <w:rPr/>
      </w:pPr>
      <w:r>
        <w:rPr>
          <w:rFonts w:ascii="IRNazanin" w:hAnsi="IRNazanin" w:eastAsia="IRNazanin"/>
          <w:color w:val="111111"/>
          <w:sz w:val="28"/>
          <w:sz w:val="28"/>
          <w:szCs w:val="28"/>
          <w:rtl w:val="true"/>
          <w:lang w:bidi="fa-IR"/>
        </w:rPr>
        <w:t xml:space="preserve">و نیز ذهبی درباره ربيعة بن ناجد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سند روایت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که او مجهول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يُعرف ، فيه جهالة</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با آن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عجلی و ابن حبان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ثقه دانسته اند</w:t>
      </w:r>
      <w:r>
        <w:rPr>
          <w:rFonts w:eastAsia="IRNazanin" w:cs="IRNazanin"/>
          <w:color w:val="111111"/>
          <w:sz w:val="28"/>
          <w:szCs w:val="28"/>
          <w:rtl w:val="true"/>
          <w:lang w:bidi="fa-IR"/>
        </w:rPr>
        <w:t xml:space="preserve">. </w:t>
      </w:r>
      <w:r>
        <w:rPr>
          <w:rStyle w:val="FootnoteAnchor"/>
          <w:rtl w:val="true"/>
        </w:rPr>
        <w:footnoteReference w:id="522"/>
      </w:r>
    </w:p>
    <w:p>
      <w:pPr>
        <w:pStyle w:val="Heading6"/>
        <w:numPr>
          <w:ilvl w:val="5"/>
          <w:numId w:val="1"/>
        </w:numPr>
        <w:rPr/>
      </w:pPr>
      <w:bookmarkStart w:id="535" w:name="__RefHeading___Toc4106902_1280447820"/>
      <w:bookmarkStart w:id="536" w:name="_Toc211"/>
      <w:bookmarkEnd w:id="535"/>
      <w:r>
        <w:rPr>
          <w:rtl w:val="true"/>
        </w:rPr>
        <w:t>واکنش پنجم</w:t>
      </w:r>
      <w:r>
        <w:rPr>
          <w:rtl w:val="true"/>
        </w:rPr>
        <w:t xml:space="preserve">: </w:t>
      </w:r>
      <w:r>
        <w:rPr>
          <w:rtl w:val="true"/>
        </w:rPr>
        <w:t>جعل روایت در برابر روايات وراثت و وزارت</w:t>
      </w:r>
      <w:bookmarkEnd w:id="536"/>
    </w:p>
    <w:p>
      <w:pPr>
        <w:pStyle w:val="BookText"/>
        <w:rPr/>
      </w:pPr>
      <w:r>
        <w:rPr>
          <w:rFonts w:ascii="IRNazanin" w:hAnsi="IRNazanin" w:eastAsia="IRNazanin"/>
          <w:color w:val="111111"/>
          <w:sz w:val="28"/>
          <w:sz w:val="28"/>
          <w:szCs w:val="28"/>
          <w:rtl w:val="true"/>
          <w:lang w:bidi="fa-IR"/>
        </w:rPr>
        <w:t>در برابر روایات وراثت ، روایتی ساخته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وصيي و وارثي</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ولی عامه خود تصریح به ساختگی بودن آن کرده 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عده ای روایاتی ساختند که ابوبکر و یا ابوبکر و عمر وزیر پیامبر صلی الله علیه و آله هستند، و اهل تسنن نیز برخی از آن روایات را معتبر نمی دانند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ان لكل نبي وزيرين من أهل السماء و وزيرين من أهل الأرض ، و إن وزيري من أهل السماء جبريل و ميكائيل ، و إن وزيري من أهل الأرض أبو بكر و عمر تكلّم يحيى بن معين في تليد و 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شوارق النصوص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bookmarkStart w:id="537" w:name="pg16239_367170"/>
    </w:p>
    <w:p>
      <w:pPr>
        <w:pStyle w:val="Heading4"/>
        <w:numPr>
          <w:ilvl w:val="3"/>
          <w:numId w:val="1"/>
        </w:numPr>
        <w:rPr/>
      </w:pPr>
      <w:bookmarkStart w:id="538" w:name="__RefHeading___Toc4106904_1280447820"/>
      <w:bookmarkStart w:id="539" w:name="_Toc212"/>
      <w:bookmarkEnd w:id="537"/>
      <w:bookmarkEnd w:id="538"/>
      <w:r>
        <w:rPr>
          <w:rtl w:val="true"/>
        </w:rPr>
        <w:t>اعتراف ابوبکر به فضیلت هشتم</w:t>
      </w:r>
      <w:r>
        <w:rPr>
          <w:rtl w:val="true"/>
        </w:rPr>
        <w:t xml:space="preserve">: </w:t>
      </w:r>
      <w:r>
        <w:rPr>
          <w:rtl w:val="true"/>
        </w:rPr>
        <w:t>تنها پاسخ مثبت</w:t>
      </w:r>
      <w:r>
        <w:rPr>
          <w:rtl w:val="true"/>
        </w:rPr>
        <w:t>...</w:t>
      </w:r>
      <w:bookmarkEnd w:id="539"/>
    </w:p>
    <w:p>
      <w:pPr>
        <w:pStyle w:val="Heading5"/>
        <w:numPr>
          <w:ilvl w:val="4"/>
          <w:numId w:val="1"/>
        </w:numPr>
        <w:rPr/>
      </w:pPr>
      <w:bookmarkStart w:id="540" w:name="__RefHeading___Toc4106906_1280447820"/>
      <w:bookmarkStart w:id="541" w:name="_Toc213"/>
      <w:bookmarkEnd w:id="540"/>
      <w:r>
        <w:rPr>
          <w:rtl w:val="true"/>
        </w:rPr>
        <w:t>اشاره</w:t>
      </w:r>
      <w:bookmarkEnd w:id="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خاصه و عامه با قدری زیاده و نقصان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عباس پس از وفات پیامبر صلى الله عليه و اله نزد ابوبکر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مورد میراث پیامبر صلى الله عليه و اله نزاع داشتند، ابوبکر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 دانی که پیامبر صلى الله عليه و اله از بین قبائل قریش فقط فرزندان عبدالمطلب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هم در میان آن ها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پیامبری را نفرستاد مگر آن که برای او برادر، وزیر، وصیّ و جانشینی در خاندانش قرار داد اکنون کدام یک از شما با من بیعت می کند تا برادر ،وزیر، وصیّ و جانشین من در خانواده ام باشد ؟</w:t>
      </w:r>
    </w:p>
    <w:p>
      <w:pPr>
        <w:pStyle w:val="BookText"/>
        <w:rPr/>
      </w:pPr>
      <w:r>
        <w:rPr>
          <w:rFonts w:ascii="IRNazanin" w:hAnsi="IRNazanin" w:eastAsia="IRNazanin"/>
          <w:color w:val="111111"/>
          <w:sz w:val="28"/>
          <w:sz w:val="28"/>
          <w:szCs w:val="28"/>
          <w:rtl w:val="true"/>
          <w:lang w:bidi="fa-IR"/>
        </w:rPr>
        <w:t>هیچ کس بلند نشد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عبدالمطلب در اسلام پیشوا باشید نه دنباله رو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کسی بلند شود و گرنه این امر در دیگران خواهد بود و شما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بلند شد و طبق همین شرط با او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ابوبکر آن بود که به عباس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پاسخ مثبت ندادی تا الان وارث پیامبر صلى الله عليه و اله باشی؟</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روایت علامه ابن شهر آشوب مازندرانی، ابوبکر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آن روز کجا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پیش قدم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تو بر علی مقدّم شده و بر او فرمانروایی می کنی در حالی که این مقام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که این نزاع لفظی برای آن بوده که از او اعتراف بگیرند که جانشینی پیامبر صلی الله علیه و آله به امیر مؤمنان علیه السلام اختصاص دارد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می زنید؟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با توجه به نقل اخیر روشن شد که این نزاع صوری بود و آن دو می خواستند از ابوبکر اعتراف بگیرند که خودش می داند بی جا بر منصب خلافت تکیه زده و پیامبر صلی الله علیه و آله از آغاز وصی و جانشین خود را تعیین فرموده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جالب آن است که عمر نیز به این نکته اشاره کرده است</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عمر بن خطاب گفتگویی در باب خلافت داشت، عمر احساس کرد که او می خواهد از عمر بر حقانیت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اعتراف بگیرد؛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همان رفتاری که پدرت عباس و علی با ابوبکر داشتند با من تکرار کنی؟</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مسلم نیشابوری در ضمن قضیه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مطلب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عباس عموی پیامبر صلی الله علیه و آله، ابوبکر و عمر را دروغ گو، گنه کار، نیرنگ باز و خائن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توفى رسول الله صلى الله عليه و آله و سلم 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ولىّ رسول الله صلى الله عليه و آله و سلم ، فجئتما تطلب ميراثك من ابن أخيك و يطلب هذا ميراث امرأته من أبيها،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تركنا صدقة ، فرأيتماه كاذباً آثماً غادراً خائناً ، و الله يعلم إنه لصادقٌ بارٌّ راشدٌ تابعٌ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توفّي أبوبكر و أنا وليّ رسول الله صلى الله عليه و آله و سلم و وليّ أبي بكر، فرأيتماني كاذباً آثماً غادراً خائناً، و الله يعلم إني لصادقٌ بارٌّ راشدٌ</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خلاصه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 مؤمنان علیه السلام و عباس، عموی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 را ولی و جانشین حضرت می دانست شما نزد او آمده یکی میراث برادر زاده اش را مطالبه می کرد و دیگری میراث همسرش را از ناحیه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نمی گذاریم آن چه از ما باقی بماند صدقه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bookmarkStart w:id="542" w:name="pg16239_367173"/>
    </w:p>
    <w:p>
      <w:pPr>
        <w:pStyle w:val="BookText"/>
        <w:rPr/>
      </w:pPr>
      <w:bookmarkEnd w:id="5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ابوبکر را دروغ گو گنه کار نیرنگ باز و خائن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ابوبکر من ولی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ابوبکر شدم، شما مرا نیز دروغ گو گنه کار، نیرنگ باز و خائن دانستید</w:t>
      </w:r>
      <w:r>
        <w:rPr>
          <w:rFonts w:eastAsia="IRNazanin" w:cs="IRNazanin"/>
          <w:color w:val="111111"/>
          <w:sz w:val="28"/>
          <w:szCs w:val="28"/>
          <w:rtl w:val="true"/>
          <w:lang w:bidi="fa-IR"/>
        </w:rPr>
        <w:t>....</w:t>
      </w:r>
    </w:p>
    <w:p>
      <w:pPr>
        <w:pStyle w:val="Heading5"/>
        <w:numPr>
          <w:ilvl w:val="4"/>
          <w:numId w:val="1"/>
        </w:numPr>
        <w:rPr/>
      </w:pPr>
      <w:bookmarkStart w:id="543" w:name="__RefHeading___Toc4106908_1280447820"/>
      <w:bookmarkStart w:id="544" w:name="_Toc214"/>
      <w:bookmarkEnd w:id="543"/>
      <w:r>
        <w:rPr>
          <w:rtl w:val="true"/>
        </w:rPr>
        <w:t>تحریف روایت گذشته در مصادر اهل تسنن</w:t>
      </w:r>
      <w:bookmarkEnd w:id="544"/>
    </w:p>
    <w:p>
      <w:pPr>
        <w:pStyle w:val="BookText"/>
        <w:rPr/>
      </w:pPr>
      <w:r>
        <w:rPr>
          <w:rFonts w:ascii="IRNazanin" w:hAnsi="IRNazanin" w:eastAsia="IRNazanin"/>
          <w:color w:val="111111"/>
          <w:sz w:val="28"/>
          <w:sz w:val="28"/>
          <w:szCs w:val="28"/>
          <w:rtl w:val="true"/>
          <w:lang w:bidi="fa-IR"/>
        </w:rPr>
        <w:t>عبدالرزاق صنعانی، ابن حبان و برخی دیگر مطلب را ناقص به این صورت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أنتما تزعمان أنه فيها ظالم،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أنتما تزعمان أني فيها ظالم ،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ابوبکر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و گنه کار دانستید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بیهقی از آن هم کاسته و فقط 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أنتما تزعمان أنّه فيها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تزعمان أني فيها ظالم</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را آورده، و از نقل بقیه آن امتناع نموده یعنی فقط به نقل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آن را این گونه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فقبضها أبوبكر يعمل فيها بما عمل به فيها رسول الله صلی الله علیه و آله و أنتما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على على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تزعمان أن أبا بكر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شما خیال کردید ابوبکر چنین و چنان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بخاری نیز در دو موضع آن را به کیفیت گذشته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تزعمان أن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كرده </w:t>
      </w:r>
      <w:r>
        <w:rPr>
          <w:rStyle w:val="FootnoteAnchor"/>
          <w:rtl w:val="true"/>
        </w:rPr>
        <w:footnoteReference w:id="534"/>
      </w:r>
      <w:r>
        <w:rPr>
          <w:rFonts w:ascii="IRNazanin" w:hAnsi="IRNazanin" w:eastAsia="IRNazanin"/>
          <w:color w:val="111111"/>
          <w:sz w:val="28"/>
          <w:sz w:val="28"/>
          <w:szCs w:val="28"/>
          <w:rtl w:val="true"/>
          <w:lang w:bidi="fa-IR"/>
        </w:rPr>
        <w:t>و در دو موضع دیگر قسمت اخیر این گزارش به این صورت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تذكران أن أبا بكر فيه كما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گفتید که ابوبکر در این مورد آن گونه است که شما می گویید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ابن عبدالبر و ابویعلی موصلی در مسند به صورت تقطیع شده و با کیفیتی متفاوت با موارد گذشته این گونه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فرأيتماه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فرأيتماني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کردید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کردید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پس مطلبی که در صحیح مسلم به صورت واضح و روشن آمده است در بقيه مصادر از آن کاسته شده و با جملات مبهم و به صورت های گوناگون نقل شده، بلکه در برخی از منابع اصلاً اشاره ای به آن نشده و این بخش از کلام عمر كاملاً حذف شده است</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bookmarkStart w:id="545" w:name="pg16239_367175"/>
    </w:p>
    <w:p>
      <w:pPr>
        <w:pStyle w:val="BookText"/>
        <w:rPr/>
      </w:pPr>
      <w:bookmarkEnd w:id="545"/>
      <w:r>
        <w:rPr>
          <w:rFonts w:ascii="IRNazanin" w:hAnsi="IRNazanin" w:eastAsia="IRNazanin"/>
          <w:color w:val="111111"/>
          <w:sz w:val="28"/>
          <w:sz w:val="28"/>
          <w:szCs w:val="28"/>
          <w:rtl w:val="true"/>
          <w:lang w:bidi="fa-IR"/>
        </w:rPr>
        <w:t>ابن حجر عسقلانی عذر آن ها را چنین بیان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صراحت مطلب را گفته و گاهی به کنایه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او مطالبی را که در صحیح مسلم آمده ، ثابت و مسلّم می داند </w:t>
      </w:r>
      <w:r>
        <w:rPr>
          <w:rStyle w:val="FootnoteAnchor"/>
          <w:rtl w:val="true"/>
        </w:rPr>
        <w:footnoteReference w:id="538"/>
      </w:r>
      <w:r>
        <w:rPr>
          <w:rFonts w:ascii="IRNazanin" w:hAnsi="IRNazanin" w:eastAsia="IRNazanin"/>
          <w:color w:val="111111"/>
          <w:sz w:val="28"/>
          <w:sz w:val="28"/>
          <w:szCs w:val="28"/>
          <w:rtl w:val="true"/>
          <w:lang w:bidi="fa-IR"/>
        </w:rPr>
        <w:t xml:space="preserve">ولی مهم آن است که حتی اگر بپذیریم که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مطلب را متفاوت نقل کرده باشد، این تفاوت در نقل ، حاکی از خفقان شدیدی است که حاکم بر اجتماع بوده و او به جهت حفظ وجهه و آبروی شیخین،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تاریخی را تحریف نموده و مبهم و متفاوت نقل کرده است</w:t>
      </w:r>
      <w:r>
        <w:rPr>
          <w:rFonts w:eastAsia="IRNazanin" w:cs="IRNazanin"/>
          <w:color w:val="111111"/>
          <w:sz w:val="28"/>
          <w:szCs w:val="28"/>
          <w:rtl w:val="true"/>
          <w:lang w:bidi="fa-IR"/>
        </w:rPr>
        <w:t>.</w:t>
      </w:r>
    </w:p>
    <w:p>
      <w:pPr>
        <w:pStyle w:val="Heading5"/>
        <w:numPr>
          <w:ilvl w:val="4"/>
          <w:numId w:val="1"/>
        </w:numPr>
        <w:rPr/>
      </w:pPr>
      <w:bookmarkStart w:id="546" w:name="__RefHeading___Toc4106910_1280447820"/>
      <w:bookmarkStart w:id="547" w:name="_Toc215"/>
      <w:bookmarkEnd w:id="546"/>
      <w:r>
        <w:rPr>
          <w:rtl w:val="true"/>
        </w:rPr>
        <w:t>تذكر</w:t>
      </w:r>
      <w:bookmarkEnd w:id="547"/>
    </w:p>
    <w:p>
      <w:pPr>
        <w:pStyle w:val="BookText"/>
        <w:rPr/>
      </w:pPr>
      <w:r>
        <w:rPr>
          <w:rFonts w:ascii="IRNazanin" w:hAnsi="IRNazanin" w:eastAsia="IRNazanin"/>
          <w:color w:val="111111"/>
          <w:sz w:val="28"/>
          <w:sz w:val="28"/>
          <w:szCs w:val="28"/>
          <w:rtl w:val="true"/>
          <w:lang w:bidi="fa-IR"/>
        </w:rPr>
        <w:t xml:space="preserve">ان شاء الله تعالی در آینده خواهد آمد که بخاری در موارد فراوان روایات را نقل به معنا کرده و از دقّت در نقل برخوردار نیست،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قال أحمد بن أبي جعفر، والي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حديث سمعته بالبصرة كتبته بالشام، و ربّ حديث سمعته بالشام كتبته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411/12</w:t>
      </w:r>
      <w:r>
        <w:rPr>
          <w:rFonts w:ascii="IRNazanin" w:hAnsi="IRNazanin" w:eastAsia="IRNazanin"/>
          <w:color w:val="111111"/>
          <w:sz w:val="28"/>
          <w:sz w:val="28"/>
          <w:szCs w:val="28"/>
          <w:rtl w:val="true"/>
          <w:lang w:bidi="fa-IR"/>
        </w:rPr>
        <w:t xml:space="preserve">، مقدمة فتح الباري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تغلیق التعلیق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مواردی تعمّد دارد مطابق میلش در مطلب تصرف نماید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bookmarkStart w:id="548" w:name="pg16239_367176"/>
    </w:p>
    <w:p>
      <w:pPr>
        <w:pStyle w:val="Heading4"/>
        <w:numPr>
          <w:ilvl w:val="3"/>
          <w:numId w:val="1"/>
        </w:numPr>
        <w:rPr/>
      </w:pPr>
      <w:bookmarkStart w:id="549" w:name="__RefHeading___Toc4106912_1280447820"/>
      <w:bookmarkStart w:id="550" w:name="_Toc216"/>
      <w:bookmarkEnd w:id="548"/>
      <w:bookmarkEnd w:id="549"/>
      <w:r>
        <w:rPr>
          <w:rtl w:val="true"/>
        </w:rPr>
        <w:t>علی علیه السلام برگزیده و امین پیامبر صلی الله علیه و آله</w:t>
      </w:r>
      <w:bookmarkEnd w:id="550"/>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نگهداری دختر حضرت حمزه علیه السلام نقل شد که پیامبر صلی الله علیه و آله برای هر یک از زید و جناب جعفر و علی علیهم السلام ویژگی خاصّی را بیان فرمود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این روایت به سند معتبر به گونه ای دیگر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روایت معتبری نقل کرده است که پیامبر 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أمّا أنتَ یا عَلِیُّ فَصَفِیّی و أمینی،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رسول الله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 و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 برگزیده و امین من هستی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خوشنودم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سیوطی و متقى هندى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ضمیمه شده است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أنتَ یا عَلِیُّ فَصَفِیّی و أمینی به صورت مستقل نيز نقل شده است</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bookmarkStart w:id="551" w:name="pg16239_367177"/>
    </w:p>
    <w:p>
      <w:pPr>
        <w:pStyle w:val="Heading4"/>
        <w:numPr>
          <w:ilvl w:val="3"/>
          <w:numId w:val="1"/>
        </w:numPr>
        <w:rPr/>
      </w:pPr>
      <w:bookmarkStart w:id="552" w:name="__RefHeading___Toc4106914_1280447820"/>
      <w:bookmarkStart w:id="553" w:name="_Toc217"/>
      <w:bookmarkEnd w:id="551"/>
      <w:bookmarkEnd w:id="552"/>
      <w:r>
        <w:rPr>
          <w:rtl w:val="true"/>
        </w:rPr>
        <w:t>همسرى برترين بانو</w:t>
      </w:r>
      <w:bookmarkEnd w:id="553"/>
    </w:p>
    <w:p>
      <w:pPr>
        <w:pStyle w:val="Heading5"/>
        <w:numPr>
          <w:ilvl w:val="4"/>
          <w:numId w:val="1"/>
        </w:numPr>
        <w:rPr/>
      </w:pPr>
      <w:bookmarkStart w:id="554" w:name="__RefHeading___Toc4106916_1280447820"/>
      <w:bookmarkStart w:id="555" w:name="_Toc21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سزاوار است که به مناسبت فضیلت شماره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مطلب مهم اشاره کنیم</w:t>
      </w:r>
      <w:r>
        <w:rPr>
          <w:rFonts w:eastAsia="IRNazanin" w:cs="IRNazanin"/>
          <w:color w:val="111111"/>
          <w:sz w:val="28"/>
          <w:szCs w:val="28"/>
          <w:rtl w:val="true"/>
          <w:lang w:bidi="fa-IR"/>
        </w:rPr>
        <w:t>.</w:t>
      </w:r>
    </w:p>
    <w:p>
      <w:pPr>
        <w:pStyle w:val="Heading5"/>
        <w:numPr>
          <w:ilvl w:val="4"/>
          <w:numId w:val="1"/>
        </w:numPr>
        <w:rPr/>
      </w:pPr>
      <w:bookmarkStart w:id="556" w:name="__RefHeading___Toc4106918_1280447820"/>
      <w:bookmarkStart w:id="557" w:name="_Toc219"/>
      <w:bookmarkEnd w:id="556"/>
      <w:r>
        <w:rPr>
          <w:rtl w:val="true"/>
        </w:rPr>
        <w:t>مطلب اول</w:t>
      </w:r>
      <w:r>
        <w:rPr>
          <w:rtl w:val="true"/>
        </w:rPr>
        <w:t xml:space="preserve">: </w:t>
      </w:r>
      <w:r>
        <w:rPr>
          <w:rtl w:val="true"/>
        </w:rPr>
        <w:t>همسری فاطمه علیها السلام</w:t>
      </w:r>
      <w:bookmarkEnd w:id="557"/>
    </w:p>
    <w:p>
      <w:pPr>
        <w:pStyle w:val="BookText"/>
        <w:rPr/>
      </w:pPr>
      <w:r>
        <w:rPr>
          <w:rFonts w:ascii="IRNazanin" w:hAnsi="IRNazanin" w:eastAsia="IRNazanin"/>
          <w:color w:val="111111"/>
          <w:sz w:val="28"/>
          <w:sz w:val="28"/>
          <w:szCs w:val="28"/>
          <w:rtl w:val="true"/>
          <w:lang w:bidi="fa-IR"/>
        </w:rPr>
        <w:t>بدون شک ازدواج با برترین بانوی عالم هستی ، حضرت زهرا علیها السلام از امتیارات خاص و ویژه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حدیث نبوى شريف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یُخْلَقْ عَلِیٌّ مَا کَانَ لِفَاطِمَةَ کُفْو</w:t>
      </w:r>
      <w:r>
        <w:rPr>
          <w:rStyle w:val="FootnoteAnchor"/>
          <w:rtl w:val="true"/>
        </w:rPr>
        <w:footnoteReference w:id="544"/>
      </w:r>
      <w:r>
        <w:rPr>
          <w:rFonts w:ascii="IRNazanin" w:hAnsi="IRNazanin" w:eastAsia="IRNazanin"/>
          <w:color w:val="111111"/>
          <w:sz w:val="28"/>
          <w:sz w:val="28"/>
          <w:szCs w:val="28"/>
          <w:rtl w:val="true"/>
          <w:lang w:bidi="fa-IR"/>
        </w:rPr>
        <w:t>بدان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لأقولنّ قولاً لم يقله أحد قبلي و لا يقوله بعدي إلّا كذّاب ، أعطيت ثلاثاً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نبيّ الرحمة، و زوّجت خير نساء هذه الأمة ، و أنا خير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سخنی می گویم که هیچ کس پیش از من نگفته و کسی پس از من چنین ادعایی نخواهد داشت مگر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سه چیز داده شد که به هیچ کس پیش از من داده نشده من وارث پیامبر رحمت هستم، افتخار همسری بهترین زنان این امت را دارم ، و من بهترین اوصیا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همین راستا بابی منعقد نموده با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ما خُصّ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الأولين و الآخرين من فاطمة بنت رسول الله صلی الله علیه و آله، و بضعة منه ، و سيدة نساء أهل الجنة</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این مطلب چندان اهمیت داشته که به عنوان یکی از مهم ترین آرزو های عمر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bookmarkStart w:id="558" w:name="pg16239_367178"/>
    </w:p>
    <w:p>
      <w:pPr>
        <w:pStyle w:val="BookText"/>
        <w:rPr/>
      </w:pPr>
      <w:bookmarkEnd w:id="558"/>
      <w:r>
        <w:rPr>
          <w:rFonts w:ascii="IRNazanin" w:hAnsi="IRNazanin" w:eastAsia="IRNazanin"/>
          <w:color w:val="111111"/>
          <w:sz w:val="28"/>
          <w:sz w:val="28"/>
          <w:szCs w:val="28"/>
          <w:rtl w:val="true"/>
          <w:lang w:bidi="fa-IR"/>
        </w:rPr>
        <w:t xml:space="preserve">و پسرش در منابع معتبر و مهمّ عامه به ثبت رسیده که از شتران سرخ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ثروت مهمّی نزد عرب بشمار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و ارزشمندتر بوده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 که سعد بن ابی وقاص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أكون صهره على ابنته ولي منها من الولد ما له أحبّ إليَّ من أن يكون لي ما طلعت عليه الشمس</w:t>
      </w:r>
      <w:r>
        <w:rPr>
          <w:rFonts w:eastAsia="IRNazanin" w:cs="IRNazanin"/>
          <w:color w:val="111111"/>
          <w:sz w:val="28"/>
          <w:szCs w:val="28"/>
          <w:rtl w:val="true"/>
          <w:lang w:bidi="fa-IR"/>
        </w:rPr>
        <w:t>.</w:t>
      </w:r>
    </w:p>
    <w:p>
      <w:pPr>
        <w:pStyle w:val="Heading5"/>
        <w:numPr>
          <w:ilvl w:val="4"/>
          <w:numId w:val="1"/>
        </w:numPr>
        <w:rPr/>
      </w:pPr>
      <w:bookmarkStart w:id="559" w:name="__RefHeading___Toc4106920_1280447820"/>
      <w:bookmarkStart w:id="560" w:name="_Toc220"/>
      <w:bookmarkEnd w:id="559"/>
      <w:r>
        <w:rPr>
          <w:rtl w:val="true"/>
        </w:rPr>
        <w:t>مطلب دوم</w:t>
      </w:r>
      <w:r>
        <w:rPr>
          <w:rtl w:val="true"/>
        </w:rPr>
        <w:t xml:space="preserve">: </w:t>
      </w:r>
      <w:r>
        <w:rPr>
          <w:rtl w:val="true"/>
        </w:rPr>
        <w:t>خویشاوندی با پیامبر صلی الله علیه و آله</w:t>
      </w:r>
      <w:bookmarkEnd w:id="560"/>
    </w:p>
    <w:p>
      <w:pPr>
        <w:pStyle w:val="Heading5"/>
        <w:numPr>
          <w:ilvl w:val="4"/>
          <w:numId w:val="1"/>
        </w:numPr>
        <w:rPr/>
      </w:pPr>
      <w:bookmarkStart w:id="561" w:name="__RefHeading___Toc4106922_1280447820"/>
      <w:bookmarkStart w:id="562" w:name="_Toc221"/>
      <w:bookmarkEnd w:id="561"/>
      <w:r>
        <w:rPr>
          <w:rtl w:val="true"/>
        </w:rPr>
        <w:t>مطلب سوم</w:t>
      </w:r>
      <w:r>
        <w:rPr>
          <w:rtl w:val="true"/>
        </w:rPr>
        <w:t xml:space="preserve">: </w:t>
      </w:r>
      <w:r>
        <w:rPr>
          <w:rtl w:val="true"/>
        </w:rPr>
        <w:t>پدر فرزندان پیامبر صلی الله علیه و آله</w:t>
      </w:r>
      <w:bookmarkEnd w:id="562"/>
    </w:p>
    <w:p>
      <w:pPr>
        <w:pStyle w:val="Heading6"/>
        <w:numPr>
          <w:ilvl w:val="5"/>
          <w:numId w:val="1"/>
        </w:numPr>
        <w:rPr/>
      </w:pPr>
      <w:bookmarkStart w:id="563" w:name="__RefHeading___Toc4106924_1280447820"/>
      <w:bookmarkStart w:id="564" w:name="_Toc222"/>
      <w:bookmarkEnd w:id="563"/>
      <w:r>
        <w:rPr>
          <w:rtl w:val="true"/>
        </w:rPr>
        <w:t>اشاره</w:t>
      </w:r>
      <w:bookmarkEnd w:id="5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اَلنَّاسُ مِنْ شَجَرٍ شَتَّی وَ أَنَا وَ أَنْتَ مِنْ شَجَرَهٍ وَاحِدَهٍ</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مردم از درختان و ریشه های متفاوت هستند و من و تو از یک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امیرالمؤمنین علیه السلام بر اصحاب شورا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أقرب إلى رسول الله صلی الله علیه و آله في الرحم و من جعله رسول الله صلی الله علیه و آله نفسه و أبناءه أبناءه و نساءه نساءه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را به خدا سوگند ، آیا بین شما کسی جز من هست که نزدیک ترین شخص به پیامبر صلی الله علیه و آله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حضرت او را به منزله خودش و فرزندانش را فرزندان خویش و همسرش را به منزله زنان خویش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و في رواية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لابن عمّ رسول الله صلی الله علیه و آله و أخوه و شريكه في نسبه، و أبو ولده ، و زوج ابنته سيّدة ولده و سيّدة نساء أهل الجنّة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نیز در افتخار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له سبطان مثل سبطيّ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ابنان مثل ابنيّ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یکی از افتخارات امیر مؤمنان علیه السلام قرابت و خویشاوندی با پیامبر صلی الله علیه و آله است، پدرش عموی پیامبر صلی الله علیه و آله همسرش دختر آن حضرت و پسرانش فرزندان آن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و صحیح خاصّه و عامه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سَبَبٍ وَ نَسَبٍ مُنْقَطِعٌ یَوْمَ اَلْقِیَامَهِ إِلاَّ سَبَبِی وَ نَسَبِی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سبکی نیز حکم به صحت این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خویشاوندی سببی و نسبی در قیامت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خویشاوندی سببی و نسبی با من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أبي مسعود يُنْشِدُّ و رسول الله صلی الله علیه و آله يسمع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أخو المصطفى لا شك في 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ربّیت </w:t>
      </w:r>
      <w:r>
        <w:rPr>
          <w:rStyle w:val="FootnoteAnchor"/>
          <w:rtl w:val="true"/>
        </w:rPr>
        <w:footnoteReference w:id="553"/>
      </w:r>
      <w:r>
        <w:rPr>
          <w:rFonts w:ascii="Amiri" w:hAnsi="Amiri" w:eastAsia="Amiri" w:cs="Amiri"/>
          <w:color w:val="111111"/>
          <w:sz w:val="28"/>
          <w:sz w:val="28"/>
          <w:szCs w:val="28"/>
          <w:rtl w:val="true"/>
          <w:lang w:bidi="ar-SA"/>
        </w:rPr>
        <w:t>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الإشراك و النكد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IRNazanin" w:hAnsi="IRNazanin" w:eastAsia="IRNazanin"/>
          <w:color w:val="111111"/>
          <w:sz w:val="28"/>
          <w:sz w:val="28"/>
          <w:szCs w:val="28"/>
          <w:rtl w:val="true"/>
          <w:lang w:bidi="fa-IR"/>
        </w:rPr>
        <w:t>زاد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صدقت يا علي</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حضور پیامبر صلی الله علیه و آله اشعاری خواند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پیامبر صلی الله علیه و آله هستم شک و تردیدی در نسب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حضرت پرورش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نوه او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من و ایشان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است</w:t>
      </w:r>
    </w:p>
    <w:p>
      <w:pPr>
        <w:pStyle w:val="BookText"/>
        <w:rPr/>
      </w:pPr>
      <w:r>
        <w:rPr>
          <w:rFonts w:ascii="IRNazanin" w:hAnsi="IRNazanin" w:eastAsia="IRNazanin"/>
          <w:color w:val="111111"/>
          <w:sz w:val="28"/>
          <w:sz w:val="28"/>
          <w:szCs w:val="28"/>
          <w:rtl w:val="true"/>
          <w:lang w:bidi="fa-IR"/>
        </w:rPr>
        <w:t xml:space="preserve">من زمانی پیامبر صلی الله علیه و آله را تصدیق کردم که همه مردم در مشکلات و گرفتاری های ضلالت و شرک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و سپاس خدای بی شریک را که به بنده اش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همیشه باقی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آن اشعار ، پیامبر صلی الله علیه و آله تبسّمی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علی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معتبر شماره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يا علي، فختني و أبو ولدي، و أنا منك وأنت منّي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 ابن عمي، و صهري، و أبو ولدي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معتبر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أبو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روایات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پدر فرزندان من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اخیراً در روایت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اشاره به آیه شریفه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رسول الله صلی الله علیه و آله نفسه، و أبناءه أبناءه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ضمن روایتی دیگر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ولدك ولدي</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روایات دیگر نیز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 في احتجاجه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فأَنشَدْتُكم بالله ، هل فيكم أحد قال له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أبو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همه به بستگان پدری منتسب هستند جز فرزندان فاطمه که من پدرشان هستم</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ولد فاطمة فأنا وليهم و أنا عَصَبَتُهم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مسند أبي يعلى </w:t>
      </w:r>
      <w:r>
        <w:rPr>
          <w:rFonts w:eastAsia="IRNazanin" w:cs="IRNazanin"/>
          <w:color w:val="111111"/>
          <w:sz w:val="28"/>
          <w:szCs w:val="28"/>
          <w:lang w:bidi="fa-IR"/>
        </w:rPr>
        <w:t>109/12</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423/22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نیشابوری سیوطی و ابن حجر مکی این روایت را معتبر دانسته اند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ابن حجر مکی نیز حکم به صحت آن نموده و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عترتي، خُلقوا من طينتي، ويل للمكذبين بفضلهم من أحبّهم أحبّه الله و من أبغضهم أبغضه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پیامبری از صلب و تبار اوست ، ولی خدا نسل مرا در صلب و تبار علی بن ابی طالب قرار داده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 أبي العباس بن عبد المطلب جالسين عند رسول الله صلى الله عليه و آله و سلم إذ دخل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فردّ عليه رسول الله صلى الله عليه و آله و سلم ، و بشّ به ، و قام إليه ، واعتنقه و قبّل بين عينيه ، و أجلسه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أتحبّ هذا ؟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رسول الله ، و الله لله أشدّ حبّاً له منّي ، إن الله جعل ذرية كل نبي في صلبه ، و جعل ذريتي في صلب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سخاوی تصریح به حجیت این روایت نموده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عده ای از دانشمندان اهل تسنن مانند سخاوی، ابن حجر هیتمی مکی ، فتنی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bookmarkStart w:id="565" w:name="pg16239_367183"/>
    </w:p>
    <w:p>
      <w:pPr>
        <w:pStyle w:val="BookText"/>
        <w:rPr/>
      </w:pPr>
      <w:bookmarkEnd w:id="565"/>
      <w:r>
        <w:rPr>
          <w:rFonts w:ascii="IRNazanin" w:hAnsi="IRNazanin" w:eastAsia="IRNazanin"/>
          <w:color w:val="111111"/>
          <w:sz w:val="28"/>
          <w:sz w:val="28"/>
          <w:szCs w:val="28"/>
          <w:rtl w:val="true"/>
          <w:lang w:bidi="fa-IR"/>
        </w:rPr>
        <w:t>و عجلونی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مختلف این روایات یک دیگر را تقویت می کند و خدشه ابن الجوزی در صحت این روایات درست نیست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قارى در الأسرار المرفوعة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هیتمی مکّی در الصواعق المحرقة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الجوزی اشکال کرده و به احادیث و شواهد دیگری استناد نموده اند</w:t>
      </w:r>
    </w:p>
    <w:p>
      <w:pPr>
        <w:pStyle w:val="BookText"/>
        <w:rPr/>
      </w:pPr>
      <w:r>
        <w:rPr>
          <w:rFonts w:ascii="IRNazanin" w:hAnsi="IRNazanin" w:eastAsia="IRNazanin"/>
          <w:color w:val="111111"/>
          <w:sz w:val="28"/>
          <w:sz w:val="28"/>
          <w:szCs w:val="28"/>
          <w:rtl w:val="true"/>
          <w:lang w:bidi="fa-IR"/>
        </w:rPr>
        <w:t>و نیز ابن حجر مکی گفته و له طرق يقوي بعضها بعضاً، و قول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جيّد ، كيف و كثرة طرقه ربما توصله إلى درجة الحسن، بل صحّ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 نسب ينقطع يوم القيامة ما خلا سببي و نسبي ، و كل بني أنثى عصبتهم لأبيهم ما خلا ولد فاطمة فإني أنا أبوهم و عصبتهم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اثری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طرقه ترقيه إلى درجة الحسن بل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همین راستا بابی منعقد نموده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ما خُصّ به علي بن أبي طالب من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احمد بن عبد الله معروف به محبّ طبری نیز بخشی را اختصاص داده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الله عزّ وجلّ جعل ذرية نبيّه صلی الله علیه و آله في صلب علي علیه السلام</w:t>
      </w:r>
      <w:r>
        <w:rPr>
          <w:rFonts w:eastAsia="IRNazanin" w:cs="IRNazanin"/>
          <w:color w:val="111111"/>
          <w:sz w:val="28"/>
          <w:szCs w:val="28"/>
          <w:rtl w:val="true"/>
          <w:lang w:bidi="fa-IR"/>
        </w:rPr>
        <w:t xml:space="preserve">. </w:t>
      </w:r>
      <w:r>
        <w:rPr>
          <w:rStyle w:val="FootnoteAnchor"/>
          <w:rtl w:val="true"/>
        </w:rPr>
        <w:footnoteReference w:id="563"/>
      </w:r>
    </w:p>
    <w:p>
      <w:pPr>
        <w:pStyle w:val="Heading6"/>
        <w:numPr>
          <w:ilvl w:val="5"/>
          <w:numId w:val="1"/>
        </w:numPr>
        <w:rPr/>
      </w:pPr>
      <w:bookmarkStart w:id="566" w:name="__RefHeading___Toc4106926_1280447820"/>
      <w:bookmarkStart w:id="567" w:name="_Toc223"/>
      <w:bookmarkEnd w:id="566"/>
      <w:r>
        <w:rPr>
          <w:rtl w:val="true"/>
        </w:rPr>
        <w:t>تذکر لازم</w:t>
      </w:r>
      <w:bookmarkEnd w:id="567"/>
    </w:p>
    <w:p>
      <w:pPr>
        <w:pStyle w:val="BookText"/>
        <w:rPr/>
      </w:pPr>
      <w:r>
        <w:rPr>
          <w:rFonts w:ascii="IRNazanin" w:hAnsi="IRNazanin" w:eastAsia="IRNazanin"/>
          <w:color w:val="111111"/>
          <w:sz w:val="28"/>
          <w:sz w:val="28"/>
          <w:szCs w:val="28"/>
          <w:rtl w:val="true"/>
          <w:lang w:bidi="fa-IR"/>
        </w:rPr>
        <w:t>علمای اهل تسنن تصریح کرده اند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فِي الصُّورِ فَلاَ أَنسَابَ بَيْنَهُمْ يَوْمَئِذٍ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خویشاوندی دیگران است نه خویشاوندی پیامبر صلی الله علیه و آله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در روایات شیعه آمده که امیرالمؤمنین علیه السلام به اصحاب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سمعتم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 نسب منقطع يوم القيامة إلّا سببي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فأيّ سبب أفضل من سببي، و أي نسب أفضل من 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وأبا رسول الله لأخوان، و إن الحسن و الحسين ابني رسول الله صلی الله علیه و آله ، و سيّدَي شباب أهل الجنة ابناي، و فاطمة بنت رسول الله صلى الله عليه و آله و سلم زوجتي ، سيدة نساء أهل الجنة ،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للشيخ الصدوق قدس سره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323/31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bookmarkStart w:id="568" w:name="pg16239_367184"/>
    </w:p>
    <w:p>
      <w:pPr>
        <w:pStyle w:val="Heading5"/>
        <w:numPr>
          <w:ilvl w:val="4"/>
          <w:numId w:val="1"/>
        </w:numPr>
        <w:rPr/>
      </w:pPr>
      <w:bookmarkStart w:id="569" w:name="__RefHeading___Toc4106928_1280447820"/>
      <w:bookmarkStart w:id="570" w:name="_Toc224"/>
      <w:bookmarkEnd w:id="568"/>
      <w:bookmarkEnd w:id="569"/>
      <w:r>
        <w:rPr>
          <w:rtl w:val="true"/>
        </w:rPr>
        <w:t>مطلب چهارم</w:t>
      </w:r>
      <w:r>
        <w:rPr>
          <w:rtl w:val="true"/>
        </w:rPr>
        <w:t xml:space="preserve">: </w:t>
      </w:r>
      <w:r>
        <w:rPr>
          <w:rtl w:val="true"/>
        </w:rPr>
        <w:t>برتری حضرت فاطمه علیها السلام</w:t>
      </w:r>
      <w:bookmarkEnd w:id="570"/>
    </w:p>
    <w:p>
      <w:pPr>
        <w:pStyle w:val="Heading6"/>
        <w:numPr>
          <w:ilvl w:val="5"/>
          <w:numId w:val="1"/>
        </w:numPr>
        <w:rPr/>
      </w:pPr>
      <w:bookmarkStart w:id="571" w:name="__RefHeading___Toc4106930_1280447820"/>
      <w:bookmarkStart w:id="572" w:name="_Toc225"/>
      <w:bookmarkEnd w:id="571"/>
      <w:r>
        <w:rPr>
          <w:rtl w:val="true"/>
        </w:rPr>
        <w:t>اشاره</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w:t>
      </w:r>
      <w:r>
        <w:rPr>
          <w:rStyle w:val="FootnoteAnchor"/>
          <w:rtl w:val="true"/>
        </w:rPr>
        <w:footnoteReference w:id="565"/>
      </w:r>
      <w:r>
        <w:rPr>
          <w:rFonts w:ascii="IRNazanin" w:hAnsi="IRNazanin" w:eastAsia="IRNazanin"/>
          <w:color w:val="111111"/>
          <w:sz w:val="28"/>
          <w:sz w:val="28"/>
          <w:szCs w:val="28"/>
          <w:rtl w:val="true"/>
          <w:lang w:bidi="fa-IR"/>
        </w:rPr>
        <w:t xml:space="preserve">و مانند آن را مهم ترین و معتبرترین کتب اهل تسنن مانند 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کسی چون 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اند و بدین ترتیب ناگزیرند که بپذیرند حضرت زهرا علیها السلام سرور بانوان اهل بهشت و برترین بانوان جهان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سَیِّدَهَ نِساءِ الْعالَمینَ، وَ سَیِّدَهَ نِساءِ هذِهِ الاُمَّهِ وَ سَیِّدَهَ نِساءِ الْمُوْمِنینَ؟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أهل الجنة أو نساء المؤمنين ؟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المؤمنين أو سيّدة نساء هذه الأمة؟ </w:t>
      </w:r>
      <w:r>
        <w:rPr>
          <w:rStyle w:val="FootnoteAnchor"/>
          <w:rtl w:val="true"/>
        </w:rPr>
        <w:footnoteReference w:id="56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بیماری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خوشنود نیستی که سرور زنان عالمیان، سرور زنان این امت و سرور بانوان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سرور بانوان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أربعة خديجة بنت خويلد و فاطمة بنت محمد صلی الله علیه و آله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نساء العالمين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 آسية امرأة فرعون و خديجة بنت خويلد و فاطمة بنت محمد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زنان بهشتی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بدانی آن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دختر عمران، جناب آسیه همسر فرعون، حضرت خدیجه کبری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نقل شده که عایشه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فاطمة غير أبيها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راست گوتر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ندیده ام، جز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عامه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سند این روایت کرده اند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اهل تسنن ، مانند غماری و کتانی روایت نبوی </w:t>
      </w:r>
      <w:r>
        <w:rPr>
          <w:rFonts w:ascii="Amiri" w:hAnsi="Amiri" w:eastAsia="Amiri" w:cs="Amiri"/>
          <w:color w:val="111111"/>
          <w:sz w:val="28"/>
          <w:sz w:val="28"/>
          <w:szCs w:val="28"/>
          <w:rtl w:val="true"/>
          <w:lang w:bidi="ar-SA"/>
        </w:rPr>
        <w:t>أَحَبُّ أَهْلِی إِلیَّ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افراد خانواده ام فاطمه از همه نزد من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روایات متواتر دانسته اند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قال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العزيزي في شرح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في عدّة أحاديث أفاد مجموعها التواتر المعنوي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في التيسير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أهل بيتي إلىّ الحسن و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 فاطمة لها الأحبية المطلقة ، ثبت ذلك في عدّة أحاديث أفاد مجموعها التواتر المعنوي ، و ما عداها فعلی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اختلاف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أخرج الترمذي و حسّنه ، و الحاكم و صحّحه و الطيالسي و الطبراني و الديلمي و غيرهم ، عن أسامة بن زيد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أَهْلِی إِلیَّ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مراجعه شود به الأحاديث المختارة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دفتر نخست ،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روایات الأحاديث المختارة اعتبارش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سُبکی نقل کرده که حضرت زهرا علیها السلام افضل و برتر از حضرت خدیجه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قال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من طريق صحيح ما يقتضي أفضلية خديجة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الصالحي الشامي في سبل الهدى و الرشاد </w:t>
      </w:r>
      <w:r>
        <w:rPr>
          <w:rFonts w:eastAsia="IRNazanin" w:cs="IRNazanin"/>
          <w:color w:val="111111"/>
          <w:sz w:val="28"/>
          <w:szCs w:val="28"/>
          <w:lang w:bidi="fa-IR"/>
        </w:rPr>
        <w:t>161/11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نختاره و ندين الله تعالى به أن فاطمة أفضل ، ثم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إقامة 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شرف أعلى منه إلّا شرف أبيها المصطفى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و أظهر في التفضيل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العالم الكبير أبو بكر بن داود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خديجة أم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أعدل ببضعة من رسول الله صلى الله عليه و آله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استقراء حسن ، و شهد لصحة هذا الاستقراء أن أبا لبابة حين ارتبط نفسه و حلف ألا يحلّه إلّا رسول الله صلى الله عليه و آله و سلم ، فجاءت فاطمة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تحلّه ، فأبى من أجل قسمه ،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فحلّته</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يدّل على أن من سبّها فقد كفر، و أن من صلّى عليها فقد صلّى على أبيها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bookmarkStart w:id="573" w:name="pg16239_367187"/>
    </w:p>
    <w:p>
      <w:pPr>
        <w:pStyle w:val="BookText"/>
        <w:rPr/>
      </w:pPr>
      <w:bookmarkEnd w:id="573"/>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نزد اهل تسنن ، از خلفا برتر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 قال الألوسي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الرواية الزائفة المجعولة التي ارتضاها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 عائشة على النساء كفضل الثريد على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لكنى مع هذا لا أقول بأنها أفضل من بضعته صلی الله علیه و آله الكريمة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6"/>
        <w:numPr>
          <w:ilvl w:val="5"/>
          <w:numId w:val="1"/>
        </w:numPr>
        <w:rPr/>
      </w:pPr>
      <w:bookmarkStart w:id="574" w:name="__RefHeading___Toc4106932_1280447820"/>
      <w:bookmarkStart w:id="575" w:name="_Toc226"/>
      <w:bookmarkEnd w:id="574"/>
      <w:r>
        <w:rPr>
          <w:rtl w:val="true"/>
        </w:rPr>
        <w:t>نتیجه گیری از روایات</w:t>
      </w:r>
      <w:bookmarkEnd w:id="575"/>
    </w:p>
    <w:p>
      <w:pPr>
        <w:pStyle w:val="Heading6"/>
        <w:numPr>
          <w:ilvl w:val="5"/>
          <w:numId w:val="1"/>
        </w:numPr>
        <w:rPr/>
      </w:pPr>
      <w:bookmarkStart w:id="576" w:name="__RefHeading___Toc4106934_1280447820"/>
      <w:bookmarkStart w:id="577" w:name="_Toc227"/>
      <w:bookmarkEnd w:id="576"/>
      <w:r>
        <w:rPr>
          <w:rtl w:val="true"/>
        </w:rPr>
        <w:t>نکته اول</w:t>
      </w:r>
      <w:r>
        <w:rPr>
          <w:rtl w:val="true"/>
        </w:rPr>
        <w:t xml:space="preserve">: </w:t>
      </w:r>
      <w:r>
        <w:rPr>
          <w:rtl w:val="true"/>
        </w:rPr>
        <w:t>تنها همتای فاطمه علیهاالسلام</w:t>
      </w:r>
      <w:bookmarkEnd w:id="577"/>
    </w:p>
    <w:p>
      <w:pPr>
        <w:pStyle w:val="BookText"/>
        <w:rPr/>
      </w:pPr>
      <w:r>
        <w:rPr>
          <w:rFonts w:ascii="IRNazanin" w:hAnsi="IRNazanin" w:eastAsia="IRNazanin"/>
          <w:color w:val="111111"/>
          <w:sz w:val="28"/>
          <w:sz w:val="28"/>
          <w:szCs w:val="28"/>
          <w:rtl w:val="true"/>
          <w:lang w:bidi="fa-IR"/>
        </w:rPr>
        <w:t>با توجه به آن چه در برتری حضرت فاطمه علیهاالسلام گفته شد، یکی از فضائل مهم و دلائل عظمت امیرالمؤمنین علیه السلام ازدواج با آن بانوی گرامی است، چنان که در مطلب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شنقیطی ، استاد الازهر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کسی را که خدا کفو و همتای سرور بانوان جهانیان قرار داده باشد او بزرگ و آقای عرب و مهتر و سرور همۀ خاندان نبوت باشد</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bookmarkStart w:id="578" w:name="pg16239_367188"/>
    </w:p>
    <w:p>
      <w:pPr>
        <w:pStyle w:val="Heading6"/>
        <w:numPr>
          <w:ilvl w:val="5"/>
          <w:numId w:val="1"/>
        </w:numPr>
        <w:rPr/>
      </w:pPr>
      <w:bookmarkStart w:id="579" w:name="__RefHeading___Toc4106936_1280447820"/>
      <w:bookmarkStart w:id="580" w:name="_Toc228"/>
      <w:bookmarkEnd w:id="578"/>
      <w:bookmarkEnd w:id="579"/>
      <w:r>
        <w:rPr>
          <w:rtl w:val="true"/>
        </w:rPr>
        <w:t>نکته دوم</w:t>
      </w:r>
      <w:r>
        <w:rPr>
          <w:rtl w:val="true"/>
        </w:rPr>
        <w:t xml:space="preserve">: </w:t>
      </w:r>
      <w:r>
        <w:rPr>
          <w:rtl w:val="true"/>
        </w:rPr>
        <w:t>فاطمه علیها السلام میزان شناخت حق از باطل</w:t>
      </w:r>
      <w:bookmarkEnd w:id="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و غضب فاطمه غضب من و آزار او آزار من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مسلم و دیگران روایت کرده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و آزار او آزار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دلالت روایات معتبر ، این نیز مسلّم است که غضب و آزار پیامبر صلی الله علیه و آله غضب و آزار خداست و</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روایات که اعتبارش نزد اهل تسنن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روشنی الگوی آینده امت را معرفی فرمود تا مردم دچار گمراهی و انحراف نشوند و با این معیار واضح و ملاک روشن ، حق را از باطل تشخیص دهند ؛ زیرا فاطمه علیها السلام است که رفتار و کردار و گفتارش بیان گر رضا و خوشنودی خدا و غضب اوست اگر فاطمه علیها السلام بر کسی غضب کرد نمی توان او را خلیفه و جانشین پیامبر صلی الله علیه و آله دانست و اگر سفارش کرد قبرش مخفی باشد، برای اعلام انزجار از کسانی است که حقیقت را پایمال هوا و هوس های خویش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دفن شبانه و مخفی بودن قبر حضرت فاطمه علیها السلام برای اعلام مخالفت با خلیفه در روایات و منابع مهم اهل تسنّن مشاهده می شود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و بنگرید به نامۀ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للمبرّد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مكتبة النهضة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تجارب الأمم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التذكرة الحمدونية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مواسم الأدب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های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متعصبین علمای اهل تسنّن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الرسائل السياسية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246/16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در این زمینه رجوع شود به الهجوم على بيت فاطمه علیها السلام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ترجمه آن هجوم به خانه حضرت صدیقه طاهره علیها السلام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مخفی بودن قبر آن بانوی گرامی را دشمنی و کینه آن حضرت نسبت به دستگاه خلافت می داند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ابن ابى الحدید پس از نقل کلام سید مرتضی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بودن قبر فاطمه زهرا علیها السلام و کتمان وفات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شبانه پیکر پاک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نشدن ابوبکر برای خواندن نماز بر جنازه آن حضرت همه نزد من ثابت و قوی است؛ حق همانی است که سید مرتضی گفته و روایاتی که بر آن دلالت دارد؛ بیشتر و صحیح تر است؛ در مورد خشم و غضب فاطمه علیها السلام نیز کلام او تمام می باشد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منابع معتبر اهل تسنّن در ضمن گزارشی از عایشه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فغضبت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في ذلك فهجرته فلم تكلّمه حتى توفّيت، و عاشت بعد النبى صلی الله علیه و آله ستّة أشهر فلمّا توفّيت دفنها زوجها علىّ علیه السلام ليلاً و لم يؤذن بها أبا بكر و صلّى عليها</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bookmarkStart w:id="581" w:name="pg16239_367190"/>
    </w:p>
    <w:p>
      <w:pPr>
        <w:pStyle w:val="BookText"/>
        <w:rPr/>
      </w:pPr>
      <w:bookmarkEnd w:id="581"/>
      <w:r>
        <w:rPr>
          <w:rFonts w:ascii="IRNazanin" w:hAnsi="IRNazanin" w:eastAsia="IRNazanin"/>
          <w:color w:val="111111"/>
          <w:sz w:val="28"/>
          <w:sz w:val="28"/>
          <w:szCs w:val="28"/>
          <w:rtl w:val="true"/>
          <w:lang w:bidi="fa-IR"/>
        </w:rPr>
        <w:t>یعنی فاطمه زهرا علیها السلام بر ابوبکر خشمگین گردید و با او قهر نمود و تا آخر عمر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علی علیه السلام او را شبانه به خاک سپرد و خود بر او نماز گزارد و ابوبکر را خبر نکرد</w:t>
      </w:r>
      <w:r>
        <w:rPr>
          <w:rFonts w:eastAsia="IRNazanin" w:cs="IRNazanin"/>
          <w:color w:val="111111"/>
          <w:sz w:val="28"/>
          <w:szCs w:val="28"/>
          <w:rtl w:val="true"/>
          <w:lang w:bidi="fa-IR"/>
        </w:rPr>
        <w:t>.</w:t>
      </w:r>
    </w:p>
    <w:p>
      <w:pPr>
        <w:pStyle w:val="Heading6"/>
        <w:numPr>
          <w:ilvl w:val="5"/>
          <w:numId w:val="1"/>
        </w:numPr>
        <w:rPr/>
      </w:pPr>
      <w:bookmarkStart w:id="582" w:name="__RefHeading___Toc4106938_1280447820"/>
      <w:bookmarkStart w:id="583" w:name="_Toc229"/>
      <w:bookmarkEnd w:id="582"/>
      <w:r>
        <w:rPr>
          <w:rtl w:val="true"/>
        </w:rPr>
        <w:t>نکته سوم</w:t>
      </w:r>
      <w:r>
        <w:rPr>
          <w:rtl w:val="true"/>
        </w:rPr>
        <w:t xml:space="preserve">: </w:t>
      </w:r>
      <w:r>
        <w:rPr>
          <w:rtl w:val="true"/>
        </w:rPr>
        <w:t>معرفی خلیفه با رفتار عملی</w:t>
      </w:r>
      <w:bookmarkEnd w:id="583"/>
    </w:p>
    <w:p>
      <w:pPr>
        <w:pStyle w:val="BookText"/>
        <w:rPr/>
      </w:pPr>
      <w:r>
        <w:rPr>
          <w:rFonts w:ascii="IRNazanin" w:hAnsi="IRNazanin" w:eastAsia="IRNazanin"/>
          <w:color w:val="111111"/>
          <w:sz w:val="28"/>
          <w:sz w:val="28"/>
          <w:szCs w:val="28"/>
          <w:rtl w:val="true"/>
          <w:lang w:bidi="fa-IR"/>
        </w:rPr>
        <w:t xml:space="preserve">بنابر روایات فریقین کسی که بدون امام بمیرد امام زمانش را نشناسد و یا بیعت او را نپذیرد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يداً من طاعة لقي الله يوم القيامة لا حجة له ، و من مات وليس في عنقه بيعة مات ميتة 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فارق الجماعة شبراً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السلطان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صحیح البخاري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رجوع شود به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سيّدة نساء أهل الجنّة امامش را نشناسد و بیعتش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فاطمه با رفتارش نشان نداد چه کسی را خلیفه و امام خود می 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bookmarkStart w:id="584" w:name="pg16239_367191"/>
    </w:p>
    <w:p>
      <w:pPr>
        <w:pStyle w:val="Heading4"/>
        <w:numPr>
          <w:ilvl w:val="3"/>
          <w:numId w:val="1"/>
        </w:numPr>
        <w:rPr/>
      </w:pPr>
      <w:bookmarkStart w:id="585" w:name="__RefHeading___Toc4106940_1280447820"/>
      <w:bookmarkStart w:id="586" w:name="_Toc230"/>
      <w:bookmarkEnd w:id="584"/>
      <w:bookmarkEnd w:id="585"/>
      <w:r>
        <w:rPr>
          <w:rtl w:val="true"/>
        </w:rPr>
        <w:t>خبر از شهادت امیرمؤمنان علیه السلام</w:t>
      </w:r>
      <w:bookmarkEnd w:id="586"/>
    </w:p>
    <w:p>
      <w:pPr>
        <w:pStyle w:val="BookText"/>
        <w:rPr/>
      </w:pPr>
      <w:r>
        <w:rPr>
          <w:rFonts w:ascii="IRNazanin" w:hAnsi="IRNazanin" w:eastAsia="IRNazanin"/>
          <w:color w:val="111111"/>
          <w:sz w:val="28"/>
          <w:sz w:val="28"/>
          <w:szCs w:val="28"/>
          <w:rtl w:val="true"/>
          <w:lang w:bidi="fa-IR"/>
        </w:rPr>
        <w:t>از جمله معجزات پیامبر صلی الله علیه و آله خبر از آینده امیر مؤمنان علیه السلام ، مظلومیت و غربت آن حضرت نیرنگ زدن امت به ایشان معرفی قاتل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فضیلت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روایاتی دیگر در اعلام شهادت امیر مؤمنان علیه السلام و خشم آن حضرت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النبي صلی الله علیه و آله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يعوده ، و هو مريض، و عنده أبوبكر و عمر ، فتحوّلا حتى جلس رسول الله صلی الله علیه و آله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انَّهُ لَن یَموتَ إلّا مَقتولاً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لَن یَموتَ حَتّی یَملَأَ غَیظا</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النبي صلی الله علیه و آله فتحوّلتُ عن مجلسى فجلس النبي صلی الله علیه و آله حيث كنت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يموت حتى يملأ غيظاً ، و لن يموت إلا مقتولاً</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النبي صلی الله علیه و آله فعاده النبي صلی الله علیه و آله و عدناه معه ، فقال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علياً إلّا لما 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لا يموت حتى يملأ غيظاً ، و يوجد من بعدي صابراً</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bookmarkStart w:id="587" w:name="pg16239_367192"/>
    </w:p>
    <w:p>
      <w:pPr>
        <w:pStyle w:val="BookText"/>
        <w:rPr/>
      </w:pPr>
      <w:bookmarkEnd w:id="587"/>
      <w:r>
        <w:rPr>
          <w:rFonts w:ascii="IRNazanin" w:hAnsi="IRNazanin" w:eastAsia="IRNazanin"/>
          <w:color w:val="111111"/>
          <w:sz w:val="28"/>
          <w:sz w:val="28"/>
          <w:szCs w:val="28"/>
          <w:rtl w:val="true"/>
          <w:lang w:bidi="fa-IR"/>
        </w:rPr>
        <w:t xml:space="preserve">خلاصه مطلب آن که امیر مؤمنان علیه السلام به بستر بیمار افتاده بود، پیامبر صلی الله علیه و آله به عیادت آن حضرت تشریف بردند ، عمر و ابابکر از جمله عیادت کنندگان بودند یکی از آن دو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بیماری جان سالم بدر نمی برد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یاد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دنیا نمی رود مگر به کشته شدن ، و نمی میرد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خشم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تمام وجود او را فرا گیرد و او را صبور یابند</w:t>
      </w:r>
      <w:r>
        <w:rPr>
          <w:rFonts w:eastAsia="IRNazanin" w:cs="IRNazanin"/>
          <w:color w:val="111111"/>
          <w:sz w:val="28"/>
          <w:szCs w:val="28"/>
          <w:rtl w:val="true"/>
          <w:lang w:bidi="fa-IR"/>
        </w:rPr>
        <w:t>»</w:t>
      </w:r>
    </w:p>
    <w:p>
      <w:pPr>
        <w:pStyle w:val="Heading4"/>
        <w:numPr>
          <w:ilvl w:val="3"/>
          <w:numId w:val="1"/>
        </w:numPr>
        <w:rPr/>
      </w:pPr>
      <w:bookmarkStart w:id="588" w:name="__RefHeading___Toc4106942_1280447820"/>
      <w:bookmarkStart w:id="589" w:name="_Toc231"/>
      <w:bookmarkEnd w:id="588"/>
      <w:r>
        <w:rPr>
          <w:rtl w:val="true"/>
        </w:rPr>
        <w:t>تحریف روایات گذشته</w:t>
      </w:r>
      <w:bookmarkEnd w:id="589"/>
    </w:p>
    <w:p>
      <w:pPr>
        <w:pStyle w:val="BookText"/>
        <w:rPr/>
      </w:pPr>
      <w:r>
        <w:rPr>
          <w:rFonts w:ascii="IRNazanin" w:hAnsi="IRNazanin" w:eastAsia="IRNazanin"/>
          <w:color w:val="111111"/>
          <w:sz w:val="28"/>
          <w:sz w:val="28"/>
          <w:szCs w:val="28"/>
          <w:rtl w:val="true"/>
          <w:lang w:bidi="fa-IR"/>
        </w:rPr>
        <w:t>با مقایسه روایات گذشته ، تحریف روایت دوم و سوم کاملاً مشهود است؛ زیرا در روایت دوم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راوی نقل نشده است ، و در روایت سوم نیز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حذف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نقل بزرگان شیعه دامنه تحریف بسیار وسیع تر است و پیمان بر ولایت امیر مؤمنان علیه السلام و اشاره پیامبر صلی الله علیه و آله به رفتار ناپسند شیخین با آن حضرت نیز در آن موجود بوده که از هر سه روایت گذشته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آن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علی از ما پیمانی گرفته اید، لیکن تصوّر ما آن است که او از این بیماری جان سالم بدر نمی برد؛ اگر پیش آمدی روی داد، چه کسی را تعیین می نمایید؟ حضرت سکوت کرده تا آن که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برای بار دوم و سوم تکرار کرد، آن گاه پیامبر صلی الله علیه و آله سر مبارک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این بیماری نخواهد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میرد تا شما دو نفر او را به خشم آورید و به او نیرنگ زنید و لیکن او را صبور و بردبار خواهید یافت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حين أخّرتْ عنّي الشهادة و استشهد من استشهد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الشهادة من ورائك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ذلك كذلك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فكيف صبرك إذا خضبت هذه من هذه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أهوى بيده إلى لحيته و رأسه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أما إن تثبت لي ما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إذ بيّنت لي ما بيّنت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ذلك من مواطن الصبر و لكن من مواطن البشرى و الكرامة</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رواه المتقي الهندي في ضمن رواية طويلة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أمتي سيفتنون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أوليس قد قلت لي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استشهد من استشهد من المسلمين و حزنتُ على الشهادة فشقّ ذلك عليّ، فقلت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صدّيق ؛ فإن الشهادة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ذلك لكذلك ، فكيف صبرك إذا خضبت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أهوى بيده إلى لحيتي و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مواطن الصبر و لكن من مواطن البشرى و الشكر</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مستفاد از دو روایت گذشته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آزمایش امت پس از خویش خبر داد و فرمود که آن ها دچار فتنه می شوند ،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که عده ای به شهادت رسیدند ، برای من گران آمد و محزون شدم که چرا به شهادت نرسیدم ، شما به من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ای صدّیق شهادت پیش 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مطلب همان است که گفتم ، صبرت چگونه است هنگامی که محاسنت از خون سرت خضاب گردد ؟</w:t>
      </w:r>
    </w:p>
    <w:p>
      <w:pPr>
        <w:pStyle w:val="BookText"/>
        <w:rPr/>
      </w:pP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شما فرمودی برای من ثابت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دین سالم باشم تا به شهادت برسم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آن که امر را بر من روشن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صبر نیست بلکه مقام بشارت ، کرامت و سپاس 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البصرة من الخوارج، فيهم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بعجة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علي ؛ فإنك ميّت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على هذا تخضب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لحيته و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معهود و قضاء مقضي ، </w:t>
      </w:r>
      <w:r>
        <w:rPr>
          <w:rFonts w:ascii="Amiri" w:hAnsi="Amiri" w:eastAsia="Amiri" w:cs="Amiri"/>
          <w:color w:val="111111"/>
          <w:sz w:val="28"/>
          <w:sz w:val="28"/>
          <w:szCs w:val="28"/>
          <w:rtl w:val="true"/>
          <w:lang w:bidi="ar-SA"/>
        </w:rPr>
        <w:t>وَ قَدْ خَابَ مَنِ افْتَرَى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محقق كتاب الاحاديث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فلق الحبة و برأ النسمة ، و لكن مقتول من ضربة على هذه تُخضب هذه ، و أشار بيده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خوارج بصره نزد امیرمؤمنان علیه السلام آمدند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تقوا پیشه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میری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کشته می شوم ضربتی بر سرم زده می شود که محاسنم را خضاب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و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قضایی است مسلّم و هر کس افترا ببندد زیان کار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علیه السلام انهم يظلمونه ، و يمنعونه حقّه و يقاتلونه و يقتلون ولده، و يظلمونهم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صلى الله عليه و آله و سلم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يلقى من بعده، فبكى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قرابتي و بحق صحبتي إلّا دعوت الله لي أن يقبضني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تسألني أن أدعو الله لأجل مؤجّل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ما أُقاتل القوم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الإحداث في 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تموت حتى تؤمّر و تُملأ غيظاً، و توجد من بعدي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امرؤ مستخلف ، و إنك مقتول، و هذه مخضوبة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لحيته من رأسه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bookmarkStart w:id="590" w:name="pg16239_367196"/>
    </w:p>
    <w:p>
      <w:pPr>
        <w:pStyle w:val="BookText"/>
        <w:rPr/>
      </w:pPr>
      <w:bookmarkEnd w:id="590"/>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591" w:name="__RefHeading___Toc4106944_1280447820"/>
      <w:bookmarkStart w:id="592" w:name="_Toc232"/>
      <w:bookmarkEnd w:id="591"/>
      <w:r>
        <w:rPr/>
        <w:t>2</w:t>
      </w:r>
      <w:r>
        <w:rPr>
          <w:rtl w:val="true"/>
        </w:rPr>
        <w:t xml:space="preserve">- </w:t>
      </w:r>
      <w:r>
        <w:rPr>
          <w:rtl w:val="true"/>
        </w:rPr>
        <w:t>اظهار علاقه ویژه به امیرالمؤمنین علیه السلام در قالب دعا</w:t>
      </w:r>
      <w:bookmarkEnd w:id="592"/>
    </w:p>
    <w:p>
      <w:pPr>
        <w:pStyle w:val="Heading4"/>
        <w:numPr>
          <w:ilvl w:val="3"/>
          <w:numId w:val="1"/>
        </w:numPr>
        <w:rPr/>
      </w:pPr>
      <w:bookmarkStart w:id="593" w:name="__RefHeading___Toc4106946_1280447820"/>
      <w:bookmarkStart w:id="594" w:name="_Toc233"/>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علاقه خاص پیامبر صلی الله علیه و آله به امیرالمؤمنین علیه السلام از آثار فراوان استفاده می شود </w:t>
      </w:r>
      <w:r>
        <w:rPr>
          <w:rStyle w:val="FootnoteAnchor"/>
          <w:rtl w:val="true"/>
        </w:rPr>
        <w:footnoteReference w:id="595"/>
      </w:r>
      <w:r>
        <w:rPr>
          <w:rFonts w:ascii="IRNazanin" w:hAnsi="IRNazanin" w:eastAsia="IRNazanin"/>
          <w:color w:val="111111"/>
          <w:sz w:val="28"/>
          <w:sz w:val="28"/>
          <w:szCs w:val="28"/>
          <w:rtl w:val="true"/>
          <w:lang w:bidi="fa-IR"/>
        </w:rPr>
        <w:t>که بخشی از آن در دعا های آن حضرت کاملاً مشهود است، چنان که ملاحظه می فرمایید</w:t>
      </w:r>
      <w:r>
        <w:rPr>
          <w:rFonts w:eastAsia="IRNazanin" w:cs="IRNazanin"/>
          <w:color w:val="111111"/>
          <w:sz w:val="28"/>
          <w:szCs w:val="28"/>
          <w:rtl w:val="true"/>
          <w:lang w:bidi="fa-IR"/>
        </w:rPr>
        <w:t>.</w:t>
      </w:r>
    </w:p>
    <w:p>
      <w:pPr>
        <w:pStyle w:val="Heading4"/>
        <w:numPr>
          <w:ilvl w:val="3"/>
          <w:numId w:val="1"/>
        </w:numPr>
        <w:rPr/>
      </w:pPr>
      <w:bookmarkStart w:id="595" w:name="__RefHeading___Toc4106948_1280447820"/>
      <w:bookmarkStart w:id="596" w:name="_Toc234"/>
      <w:bookmarkEnd w:id="595"/>
      <w:r>
        <w:rPr>
          <w:rtl w:val="true"/>
        </w:rPr>
        <w:t>دعای پیامبر صلی الله علیه و آله برای سلامتى و شفاى على علیه السلام</w:t>
      </w:r>
      <w:bookmarkEnd w:id="596"/>
    </w:p>
    <w:p>
      <w:pPr>
        <w:pStyle w:val="BookText"/>
        <w:rPr/>
      </w:pPr>
      <w:r>
        <w:rPr>
          <w:rFonts w:ascii="IRNazanin" w:hAnsi="IRNazanin" w:eastAsia="IRNazanin"/>
          <w:color w:val="111111"/>
          <w:sz w:val="28"/>
          <w:sz w:val="28"/>
          <w:szCs w:val="28"/>
          <w:rtl w:val="true"/>
          <w:lang w:bidi="fa-IR"/>
        </w:rPr>
        <w:t>از مشهور ترین آن موارد، داستان جنگ خیبر است که امیرالمؤمنین علیه السلام به چشم درد شدید مبتلا شده بود و پس از دعای پیامبر صلی الله علیه و آله شفا یافته و تا آخر عمر از درد چشم و از سرما و گرما در 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عبارات گوناگون در روایات معتبر عامه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فأرسلوا إليه فأتوني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جاء بصق في عينيه، و دعا له فبراً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كأن لم يكن به وجع</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 و دعا له بالشفاء ، و أعطاه الراية</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به يوم خبير ، و هو أرمد، ما يبصر،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فتفل في عينيه ، و دعا له فلم يرمد حتى قتل</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عيني ،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أَذْهِبْ عَنْهُ اَلْحَرَّ وَ اَلْبَرْدَ فَمَا وَجَدْتُ حَرّاً وَ لاَ بَرْداً مُنْذُ یَوْمَئِذٍ</w:t>
      </w:r>
      <w:r>
        <w:rPr>
          <w:rStyle w:val="FootnoteAnchor"/>
          <w:rtl w:val="true"/>
        </w:rPr>
        <w:footnoteReference w:id="599"/>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يومي هذا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اکْفِهِ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بعده حرّ و لا برد</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منذ مسح رسول الله صلی الله علیه و آله وجهي و تفل في عيني يوم خيبر حين أعطاني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منذ دفع رسول الله صلی الله علیه و آله إلي الراية يوم خيبر</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احمد باختصار ، و رجالهما رجال الصحيح غير أُم موسى ، و حديثها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أحمد و أبو يعلى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رأسي في حجره ، ثم بصق في ألية راحتيه، ثم دلك بها عيني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يشتكى حرّاً ولا 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اشتكيت عينى لا حرّاً و لا قرّاً حتى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بستّ 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أعنه واستعن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وارحمه وارحم به، وانصره وانصر به ، اللهم وال من والاه ، و عاد من عاداه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عقد رسول الله صلى الله عليه و آله و سلم اللواء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دعا له هنيهة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أعنه ، و أعزّ به ، وارحمه وارحم به ، وانصره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اللهم وال من والاه، و 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لطبراني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المناقب للخوارزمي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طبرانی، سبل الهدی و 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روایات گذشته در صحیح بخاری، صحیح مسلم و صحیح ابن حبان آمده ؛ و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برخی دیگر کرده اند که در پاورقی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عامه این روایت با الفاظ نزدیک به یک دیگر آمده است که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مسلمة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أنا شاك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 أجلي قد حضر فأرحني ، و إن كان متأخراً فعافني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كان بلاءً فصبرني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فضرب بيده 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فمسح بيده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فمسح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اشفه أو 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اشتكيت وجعى ذاك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عليه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اشتكيت وجعي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وَجعِي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جریر طبری نیز حکم به صحت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الله بن محمد عباس در تعلیقه فضائل الصحابة لأحمد بن حنبل </w:t>
      </w:r>
      <w:r>
        <w:rPr>
          <w:rFonts w:eastAsia="IRNazanin" w:cs="IRNazanin"/>
          <w:color w:val="111111"/>
          <w:sz w:val="28"/>
          <w:szCs w:val="28"/>
          <w:lang w:bidi="fa-IR"/>
        </w:rPr>
        <w:t>867/2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الجوزی ،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p>
    <w:p>
      <w:pPr>
        <w:pStyle w:val="BookText"/>
        <w:rPr/>
      </w:pPr>
      <w:r>
        <w:rPr>
          <w:rFonts w:ascii="IRNazanin" w:hAnsi="IRNazanin" w:eastAsia="IRNazanin"/>
          <w:color w:val="111111"/>
          <w:sz w:val="28"/>
          <w:sz w:val="28"/>
          <w:szCs w:val="28"/>
          <w:rtl w:val="true"/>
          <w:lang w:bidi="fa-IR"/>
        </w:rPr>
        <w:t>این حدیث با قدری اختلاف و زیاده و نقصان در منابع ذیل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داود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مناقب علي بن أبي طالب علیه السلام لابن المغازلي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 المؤمنين علیه السلام لأحمد بن حنبل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442/5</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کتاب الدعاء للطبرانی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الأذكار النووية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البداية و النهاية ،</w:t>
      </w:r>
      <w:r>
        <w:rPr>
          <w:rFonts w:eastAsia="IRNazanin" w:cs="IRNazanin"/>
          <w:color w:val="111111"/>
          <w:sz w:val="28"/>
          <w:szCs w:val="28"/>
          <w:lang w:bidi="fa-IR"/>
        </w:rPr>
        <w:t>392/7</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281/11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موارد الظمآن</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نزد من آمدند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اجل من رسیده مرا راحت کن ، اگر اجل من به تأخیر افتاده مرا عافیت ده و اگر این بیماری برای آزمایش من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توفيق صبر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دست مبارک بر سینه من کشید و برای عافیت و شفای من دعا فرمود ، پس از آن هیچ اثری از آن بیماری در وجود من باقی نماند</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محمد شاکر و وصی الله بن محمد عباس حکم به صحت یا اعتبار این روایت کرده اند که در پاورقی بدان اشاره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bookmarkStart w:id="597" w:name="pg16239_367201"/>
    </w:p>
    <w:p>
      <w:pPr>
        <w:pStyle w:val="Heading4"/>
        <w:numPr>
          <w:ilvl w:val="3"/>
          <w:numId w:val="1"/>
        </w:numPr>
        <w:rPr/>
      </w:pPr>
      <w:bookmarkStart w:id="598" w:name="__RefHeading___Toc4106950_1280447820"/>
      <w:bookmarkStart w:id="599" w:name="_Toc235"/>
      <w:bookmarkEnd w:id="597"/>
      <w:bookmarkEnd w:id="598"/>
      <w:r>
        <w:rPr>
          <w:rtl w:val="true"/>
        </w:rPr>
        <w:t>خوشنودی پیامبر صلی الله علیه و آله از علی علیه السلام و خاندانش</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النبي صلی الله علیه و آله و قد بسط شملة فجلس عليها هو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النبي صلى الله عليه و آله و سلم بمجامعه فعقد عليهم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اِرْضَ عَنْهُمْ کَمَا أَنَا عَنْهُمْ رَاضٍ</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پیامبر صلی الله علیه و آله عبایی را پهن فرمود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داماد گرامی و دختر عزیزش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امام حسن و امام حسین علیهم السلام بر آن نشستند آن نشستند سپس اطراف آن را گرفته و بر آنان بست و به 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راضی و خوشنود باش همان گونه که من از آنان خوشنودم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این روایت کرده و دکتر صاعدی نیز آن را حَسَن و معتبر دانسته است</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bookmarkStart w:id="600" w:name="pg16239_367202"/>
    </w:p>
    <w:p>
      <w:pPr>
        <w:pStyle w:val="Heading4"/>
        <w:numPr>
          <w:ilvl w:val="3"/>
          <w:numId w:val="1"/>
        </w:numPr>
        <w:rPr/>
      </w:pPr>
      <w:bookmarkStart w:id="601" w:name="__RefHeading___Toc4106952_1280447820"/>
      <w:bookmarkStart w:id="602" w:name="_Toc236"/>
      <w:bookmarkEnd w:id="600"/>
      <w:bookmarkEnd w:id="601"/>
      <w:r>
        <w:rPr>
          <w:rtl w:val="true"/>
        </w:rPr>
        <w:t>اشتیاق پیامبر صلى الله عليه و آله به دیدار جمال علی علیه السلام</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الترمذي عن أم عطية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صلى الله عليه و آله و سلم جيشاً فيهم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رافع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لاَ تُمِتْنِی حَتَّی تُرِیَنِی عَلِیّاً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تريني وَجهَ عَلِيٌّ بن أبي طالب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علياً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پیامبر صلى الله عليه و آله علی علیه السلام را با لشکری به جنگ فرستاده بود، راوی می گوید پیامبر صلى الله عليه و آله دست های مبارکش را به سوی آسمان بلند کرده و چنین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صورت علی بن ابی طالب علیه السلام را به من نشان نداده ای اجل مرا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معتبر و نیکو دانسته اند</w:t>
      </w:r>
      <w:r>
        <w:rPr>
          <w:rStyle w:val="FootnoteAnchor"/>
          <w:rtl w:val="true"/>
        </w:rPr>
        <w:footnoteReference w:id="6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bookmarkStart w:id="603" w:name="pg16239_367203"/>
    </w:p>
    <w:p>
      <w:pPr>
        <w:pStyle w:val="Heading4"/>
        <w:numPr>
          <w:ilvl w:val="3"/>
          <w:numId w:val="1"/>
        </w:numPr>
        <w:rPr/>
      </w:pPr>
      <w:bookmarkStart w:id="604" w:name="__RefHeading___Toc4106954_1280447820"/>
      <w:bookmarkStart w:id="605" w:name="_Toc237"/>
      <w:bookmarkEnd w:id="603"/>
      <w:bookmarkEnd w:id="604"/>
      <w:r>
        <w:rPr>
          <w:rtl w:val="true"/>
        </w:rPr>
        <w:t>دعا هایی که با هیچ چیز قابل قیاس نیست</w:t>
      </w:r>
      <w:r>
        <w:rPr>
          <w:rtl w:val="true"/>
        </w:rPr>
        <w:t>!</w:t>
      </w:r>
      <w:bookmarkEnd w:id="6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فراوان روایت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تشییع جنازه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مراسم خاک سپاری حضرت ابوطالب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من دعا هایی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مطلبی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 یا آن چه روی زمین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محبوب تر است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إلى النبي صلى الله عليه و آله و سلم قال لي كلمة ما أحبّ أن لي بها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خصائص أمير المؤمنين علیه السلام للنسائی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 بدعوات ما يسرني بها حمر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lang w:bidi="fa-IR"/>
        </w:rPr>
        <w:t>304/1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المعجم الأوسط للطبراني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334/66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 النعم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لي بدعوات ما يسرّني أن لي بها ما على الأرض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المصنف لابن أبي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تاريخ الإسلام للذهبي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نزدیک به همین عبارت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مسند احمد نقل شده و برای اعتبار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احمد محمد شاکر و مصطفى بن العدوی نیز حکم به صحت و اعتبار آن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مراجعه شود به الصحيح المسند من فضائل الصحابة لمصطفى بن العدوى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bookmarkStart w:id="606" w:name="pg16239_367204"/>
    </w:p>
    <w:p>
      <w:pPr>
        <w:pStyle w:val="Heading4"/>
        <w:numPr>
          <w:ilvl w:val="3"/>
          <w:numId w:val="1"/>
        </w:numPr>
        <w:rPr/>
      </w:pPr>
      <w:bookmarkStart w:id="607" w:name="__RefHeading___Toc4106956_1280447820"/>
      <w:bookmarkStart w:id="608" w:name="_Toc238"/>
      <w:bookmarkEnd w:id="606"/>
      <w:bookmarkEnd w:id="607"/>
      <w:r>
        <w:rPr>
          <w:rtl w:val="true"/>
        </w:rPr>
        <w:t>خدا بر علم و دانشت بیفزاید</w:t>
      </w:r>
      <w:r>
        <w:rPr>
          <w:rtl w:val="true"/>
        </w:rPr>
        <w:t>!</w:t>
      </w:r>
      <w:bookmarkEnd w:id="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خذ الباب فلا يدخلنّ عليّ أحد ؛ فإن عندي زوّراً من الملائكة، استأذنوا ربهم أن يزوروني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و جاء عمر فاستأذن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استأذن لي على رسول الله صلى الله عليه و آله و سلم ،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رسول الله صلى الله عليه و آله إذن ، فرجع عمر و ظنّ أن ذلك من سخطة من رسول الله صلى الله عليه و آله فلم يصبر عمر أن رجع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استأذن لي على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رسول الله صلى الله عليه و آله إذن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زوّاراً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الملائكة عنده، و استأذنوا ربّهم أن يزوروه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هم يا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مائة و ستون ملكاً ، ثم أمر النبي صلى الله عليه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الباب فذكر ذلك عمر لرسول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إنه أخبرني أن زوّاراً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الملائكة استأذنوا ربهم تبارك و تعالى أن يزوروك، و أخبرني يا رسول الله ، أن عددهم ثلاث مائة و ستين ملكاً ، فقال النبي صلى الله عليه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أخبرت عمر بالزوّار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أخبرته بعدّتهم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و ستون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علمت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ثلاث مائة و ستين نقلة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فعلمت أنهم ثلاث مائة و ستون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 صلى الله عليه و آله و سلم على صدره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زادك الله إيماناً و علماً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فرشتگان از پروردگار اجازه گرفته اند که مرا زیارت نمایند ، کنار درب باش تا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راه رسید و اجازه خواست که نزد حضرت رود ،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پیش خود فکر کرد که پیامبر صلى الله عليه و آله بر او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خشمگین هستند؛ لذا دوباره برگشت و اجازه گرفت،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فرشتگان از پروردگار اجازه گرفته اند که پیامبر صلی الله علیه و آله را زیارت نمایند ، عمر از تعداد آن ها پرسید حضرت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درب خانه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خدمت پیامبر صلی الله علیه و آله رسید مطلب را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کجا تعداد آنان را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شدن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و صوت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فهمیدم که آن 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با دست مبارک بر سینه امیرمؤمنان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علم و دانشت بیفزاید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bookmarkStart w:id="609" w:name="pg16239_367206"/>
    </w:p>
    <w:p>
      <w:pPr>
        <w:pStyle w:val="Heading4"/>
        <w:numPr>
          <w:ilvl w:val="3"/>
          <w:numId w:val="1"/>
        </w:numPr>
        <w:rPr/>
      </w:pPr>
      <w:bookmarkStart w:id="610" w:name="__RefHeading___Toc4106958_1280447820"/>
      <w:bookmarkStart w:id="611" w:name="_Toc239"/>
      <w:bookmarkEnd w:id="609"/>
      <w:bookmarkEnd w:id="610"/>
      <w:r>
        <w:rPr>
          <w:rtl w:val="true"/>
        </w:rPr>
        <w:t>دعا های شب زفاف امیرالمؤمنین و حضرت فاطمه علیهما السلام</w:t>
      </w:r>
      <w:bookmarkEnd w:id="611"/>
    </w:p>
    <w:p>
      <w:pPr>
        <w:pStyle w:val="BookText"/>
        <w:rPr/>
      </w:pPr>
      <w:r>
        <w:rPr>
          <w:rFonts w:ascii="IRNazanin" w:hAnsi="IRNazanin" w:eastAsia="IRNazanin"/>
          <w:color w:val="111111"/>
          <w:sz w:val="28"/>
          <w:sz w:val="28"/>
          <w:szCs w:val="28"/>
          <w:rtl w:val="true"/>
          <w:lang w:bidi="fa-IR"/>
        </w:rPr>
        <w:t>در دعا های مربوط به شب زفاف آن دو بزرگوار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مِنّی وَ أنَا مِنْهُما، اللّهُمَّ کَما أذْهَبْتَ عنِّی الرِّجْسَ وَطَهَّرْتَنی فَطَهِّرْهُماثُمَّ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إِلَی بَیْتِکُمَا جَمَعَ اَللَّهُ بَیْنَکُمَا وَ بَارَکَ فِی سَیرِکُما ، وأصلَحَ بالَکُما</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بار الها ، این دو از من هستند و من از آن ها خدایا همان گونه که پلیدی را از من دور کرده و مرا پاک و پاکیزه قرار داده ای این دو را نیز پاک و پاکیزه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و به خانه خویش روید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توافق ایجاد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یک دیگر نزدیک نماید و در حرکت شما برکت قرار دهد و زندگانی و معیشت شما را اصلاح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اُعیذُهُ بِکَ وذُرِّیَّتَهُ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اُعیذُهُ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 مِنَ الشَّیطانِ الرَّجیمِ</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روایتی دیگر آمده که پیامبر صلی الله علیه و آله از درگاه خداوند برای هر یک از آن دو بزرگوار چنین درخواست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 من او و نسلش را در پناه تو قرار دادم از شر شیطان رانده شده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bookmarkStart w:id="612" w:name="pg16239_367207"/>
    </w:p>
    <w:p>
      <w:pPr>
        <w:pStyle w:val="Heading4"/>
        <w:numPr>
          <w:ilvl w:val="3"/>
          <w:numId w:val="1"/>
        </w:numPr>
        <w:rPr/>
      </w:pPr>
      <w:bookmarkStart w:id="613" w:name="__RefHeading___Toc4106960_1280447820"/>
      <w:bookmarkStart w:id="614" w:name="_Toc240"/>
      <w:bookmarkEnd w:id="612"/>
      <w:bookmarkEnd w:id="613"/>
      <w:r>
        <w:rPr>
          <w:rtl w:val="true"/>
        </w:rPr>
        <w:t>دعا هایی دیگر</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رافع مولى عائشة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غلاماً أخدم عائشة إذا كان النبي صلی الله علیه و آله عندها، و إن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عادى الله من عادى عليّاً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رافع غلام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عایشه به خدمت گزاری او مشغول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خدا دشمن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حکم به صحت این روایت نموده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شراحيل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انْصُرْ مَنْ نَصَرَ عَلِیّاً، اَللّهُمَّ اَکْرِمْ مَنْ اَکْرَمَ عَلِیّاً اَللّهُمَّ اخْذُلْ مَنْ خَذَلَ عَلِیّاً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پیامبر صلی الله علیه و آله در دعای خویش به درگاه خداوند تعالی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یاری نما هر کسی که علی را یاری کند</w:t>
      </w:r>
    </w:p>
    <w:p>
      <w:pPr>
        <w:pStyle w:val="BookText"/>
        <w:rPr/>
      </w:pPr>
      <w:r>
        <w:rPr>
          <w:rFonts w:ascii="IRNazanin" w:hAnsi="IRNazanin" w:eastAsia="IRNazanin"/>
          <w:color w:val="111111"/>
          <w:sz w:val="28"/>
          <w:sz w:val="28"/>
          <w:szCs w:val="28"/>
          <w:rtl w:val="true"/>
          <w:lang w:bidi="fa-IR"/>
        </w:rPr>
        <w:t>بار الها گرامی بدار هر کسی که علی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نما و به حال خویش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هر کسی که دست از یاری علی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يوم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إِنَّکَ أَخَذْتَ مِنِّی عُبَیْدَهَ بْنَ اَلْحَارِثِ یَوْمَ بَدْرٍ وَ حَمْزَهَ بْنَ عَبْدِ اَلْمُطَّلِبِ یَوْمَ أُحُدٍ وَ هَذَا عَلِیٌّ فَلا تَدعنی فَرْداً ، وَ 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نبرد خندق چنین دعا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عبیده را در جنگ بدر و حمزه را در جنگ احد از من گرفتی ، و این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باقی مانده، او را محافظت فرما و از من نگیر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روایت شده پیامبر صلی الله علیه و آله آیه شریفه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شنوا آن را نگاه دارد 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به 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گوش شنوا را گوش علی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اهل تسنن ، امام کاظم علیه السلام از پدران بزرگوارش علیهم السلام از امام حسین علیه السلام نقل می فرماید که هرگاه پیامبر صلی الله علیه و آله عطسه می کرد امیرالمؤمنین علیه السلام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الله ذكرك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 و یادت را بلند مرتبه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امیرالمؤمنین علیه السلام عطسه می کرد پیامبر صلی الله علیه و آله دعا می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الله عقبك يا علي</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ممکن است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سرانجام و پایان کارت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گرداند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هجرت از مکه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امیرالمؤمنین علیه السلام فرمود که در بسترش بخوابد تا مشركان متوجه خروج آن حضرت از مکه نگردند سپس در مدینه به ایشان ملحق شود ، امیرالمؤمنین علیه السلام آن روز ها پنهان گشته و شبانه سیر می فرمود تا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خبر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علی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نزد علی علیه السلام رفت ، هنگامی که دید پاهای مبارکش ورم کرده و خون از آن جاری است به گریه افتاد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صلی الله علیه و آله آب دهان مبارکش را با دست به پا های علی علیه السلام مالید و برای او دعا و درخواست عافیت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صحت یافته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آخر عمر دیگر درد پا نداشت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دعای پیامبر صلی الله علیه و آله برای امیرالمؤمنین علیه السلام در ضمن فضیلت های پیشین گذشت ،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آتيني بِأَحبٌ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روایات شماره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فراوان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 وَ انْصُرْ مَنْ نَصَرَهُ واخذل مَنْ خَذَلَهُ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من أحبّه ، و أبغض من يبغضه</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 من أعانه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 صلی الله علیه و آله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أن يجعلها أذنك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بعد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قلبه علماً و فهماً و حكماً و نوراً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 واهد قلبه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ثبّتك الله و سدّدك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في طَاعَتِكَ وَ طاعَةِ رَسولِكَ فَارْدُدْها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شماره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شيئاً إلّا سألتُ لك مثله ، و لا سألتُ الله شيئاً إلّا أعطانيه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سألتُ الله عزّ وجلّ من الخير شيئاً إلا سألتُ لك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استعدتُ الله من الشرّ إلّا استعذتُ لك مثله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كبّ من عاداه في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خمساً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في علي خصلة فأعطاني بواحدة سبعاً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إني سألت ربي عزّ وجلّ فيك خمس خصال فأعطاني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گذشت که پیامبر صلی الله علیه و آله این گونه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ascii="Amiri" w:hAnsi="Amiri" w:eastAsia="Amiri" w:cs="Amiri"/>
          <w:color w:val="111111"/>
          <w:sz w:val="28"/>
          <w:sz w:val="28"/>
          <w:szCs w:val="28"/>
          <w:rtl w:val="true"/>
          <w:lang w:bidi="ar-SA"/>
        </w:rPr>
        <w:t xml:space="preserve">أَجْعَل لِي وَزِيراً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خلاص قلب علي و موازرته و مرافقته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نمودم که قلب علی را خالص گرداند و یاری و همراهی او را به من عنایت فرماید، و اجابت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فاشرح لي صدري، و يسّر لي أمري، و اجعل لي وزيراً من أهلي، عليّاً أخي، اشدد به أزري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نسائی بخشی را اختصاص داده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ما خصّ به النبي صلی الله علیه و آله علياً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محب طبری نیز بابی منعقد کرده است با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شفقته صلی الله علیه و آله و رعايته و دعائه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bookmarkStart w:id="615" w:name="pg16239_367212"/>
    </w:p>
    <w:p>
      <w:pPr>
        <w:pStyle w:val="BookText"/>
        <w:rPr/>
      </w:pPr>
      <w:bookmarkEnd w:id="615"/>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616" w:name="__RefHeading___Toc4106962_1280447820"/>
      <w:bookmarkStart w:id="617" w:name="_Toc241"/>
      <w:bookmarkEnd w:id="616"/>
      <w:r>
        <w:rPr/>
        <w:t>3</w:t>
      </w:r>
      <w:r>
        <w:rPr>
          <w:rtl w:val="true"/>
        </w:rPr>
        <w:t xml:space="preserve">- </w:t>
      </w:r>
      <w:r>
        <w:rPr>
          <w:rtl w:val="true"/>
        </w:rPr>
        <w:t>برخی از ویژگی های علی علیه السلام به روایت سعد بن ابی وقاص</w:t>
      </w:r>
      <w:bookmarkEnd w:id="617"/>
    </w:p>
    <w:p>
      <w:pPr>
        <w:pStyle w:val="Heading4"/>
        <w:numPr>
          <w:ilvl w:val="3"/>
          <w:numId w:val="1"/>
        </w:numPr>
        <w:rPr/>
      </w:pPr>
      <w:bookmarkStart w:id="618" w:name="__RefHeading___Toc4106964_1280447820"/>
      <w:bookmarkStart w:id="619" w:name="_Toc242"/>
      <w:bookmarkEnd w:id="618"/>
      <w:r>
        <w:rPr>
          <w:rtl w:val="true"/>
        </w:rPr>
        <w:t>اشاره</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معتبرترین کتب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معاویه به سعد بن ابی وقاص دستور داد که علی علیه السلام را سبّ کند و ناسزا گوید، ولی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دست از یاری آن حضرت برداشته و خودش را کنار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امتناع ورزید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از ناسزا گفتن به ابوتراب خودداری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درباره علی علیه السلام سه مطلب فرموده که یادآوری آن موجب می شود هرگز به او ناسزا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سه ویژگی به من اختصاص داشت از شتران سرخ مو برایم بهتر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تَرْضَی أنْ تَکُونَ مِنِّی بِمَنْزِلَهِ هَارُونَ مِنْ مُوسَی إلّا أنَّهُ لا نُبُوَّهَ بَعْدِی</w:t>
      </w:r>
      <w:r>
        <w:rPr>
          <w:rFonts w:ascii="IRNazanin" w:hAnsi="IRNazanin" w:eastAsia="IRNazanin"/>
          <w:color w:val="111111"/>
          <w:sz w:val="28"/>
          <w:sz w:val="28"/>
          <w:szCs w:val="28"/>
          <w:rtl w:val="true"/>
          <w:lang w:bidi="fa-IR"/>
        </w:rPr>
        <w:t>، یعنی آیا خوشنود نیستی که نسبت به من مانند هارون به موسی علیهما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پس از من دیگر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خیبر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عليه ، یعنی پرچم را به دست کسی خواهم داد که خدا و پیامبر را دوست دارد و خدا و پیامبر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پیروزی را به دست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آیه مباهله نازل شد پیامبر صلی الله علیه و آله علی و فاطمه و امام حسن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bookmarkStart w:id="620" w:name="pg16239_367213"/>
    </w:p>
    <w:p>
      <w:pPr>
        <w:pStyle w:val="BookText"/>
        <w:rPr/>
      </w:pPr>
      <w:bookmarkEnd w:id="620"/>
      <w:r>
        <w:rPr>
          <w:rFonts w:ascii="IRNazanin" w:hAnsi="IRNazanin" w:eastAsia="IRNazanin"/>
          <w:color w:val="111111"/>
          <w:sz w:val="28"/>
          <w:sz w:val="28"/>
          <w:szCs w:val="28"/>
          <w:rtl w:val="true"/>
          <w:lang w:bidi="fa-IR"/>
        </w:rPr>
        <w:t>و امام حسین علیهم السلام را دعوت کرد ، و به درگاه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621" w:name="__RefHeading___Toc4106966_1280447820"/>
      <w:bookmarkStart w:id="622" w:name="_Toc243"/>
      <w:bookmarkEnd w:id="621"/>
      <w:r>
        <w:rPr>
          <w:rtl w:val="true"/>
        </w:rPr>
        <w:t>سند روایت</w:t>
      </w:r>
      <w:bookmarkEnd w:id="622"/>
    </w:p>
    <w:p>
      <w:pPr>
        <w:pStyle w:val="BookText"/>
        <w:rPr/>
      </w:pPr>
      <w:r>
        <w:rPr>
          <w:rFonts w:ascii="IRNazanin" w:hAnsi="IRNazanin" w:eastAsia="IRNazanin"/>
          <w:color w:val="111111"/>
          <w:sz w:val="28"/>
          <w:sz w:val="28"/>
          <w:szCs w:val="28"/>
          <w:rtl w:val="true"/>
          <w:lang w:bidi="fa-IR"/>
        </w:rPr>
        <w:t>گذشته از نقل این روایت در صحیح مسلم ، برخی چون ترمذی، حاکم ، ذهبی و ابن حجر عسقلانی حکم به صحت آن کرده اند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 قال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 فقط</w:t>
      </w:r>
    </w:p>
    <w:p>
      <w:pPr>
        <w:pStyle w:val="BookText"/>
        <w:rPr/>
      </w:pPr>
      <w:r>
        <w:rPr>
          <w:rFonts w:ascii="IRNazanin" w:hAnsi="IRNazanin" w:eastAsia="IRNazanin"/>
          <w:color w:val="111111"/>
          <w:sz w:val="28"/>
          <w:sz w:val="28"/>
          <w:szCs w:val="28"/>
          <w:rtl w:val="true"/>
          <w:lang w:bidi="fa-IR"/>
        </w:rPr>
        <w:t>پیش از این گذشت که ابن ابی شیبه ، ابن ماجه قزوینی ، ابن ابی عاصم و ضیاء مقدسی این مطلب را به سند صحیح نقل کرده اند و روایت آنان مشتمل است بر حدیث غدیر ، حدیث منزلت و حدیث رایت ، و عده ای از متأخرین عامّه حکم به صحت آن کرده 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السنة لابن أبي عاصم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الأحاديث المختارة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و 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الله ابن محمد عباس نیز در تعلیقه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الجوزی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آن نموده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bookmarkStart w:id="623" w:name="pg16239_367214"/>
    </w:p>
    <w:p>
      <w:pPr>
        <w:pStyle w:val="Heading4"/>
        <w:numPr>
          <w:ilvl w:val="3"/>
          <w:numId w:val="1"/>
        </w:numPr>
        <w:rPr/>
      </w:pPr>
      <w:bookmarkStart w:id="624" w:name="__RefHeading___Toc4106968_1280447820"/>
      <w:bookmarkStart w:id="625" w:name="_Toc244"/>
      <w:bookmarkEnd w:id="623"/>
      <w:bookmarkEnd w:id="624"/>
      <w:r>
        <w:rPr>
          <w:rtl w:val="true"/>
        </w:rPr>
        <w:t>تذکر مهم</w:t>
      </w:r>
      <w:bookmarkEnd w:id="625"/>
    </w:p>
    <w:p>
      <w:pPr>
        <w:pStyle w:val="BookText"/>
        <w:rPr/>
      </w:pPr>
      <w:r>
        <w:rPr>
          <w:rFonts w:ascii="IRNazanin" w:hAnsi="IRNazanin" w:eastAsia="IRNazanin"/>
          <w:color w:val="111111"/>
          <w:sz w:val="28"/>
          <w:sz w:val="28"/>
          <w:szCs w:val="28"/>
          <w:rtl w:val="true"/>
          <w:lang w:bidi="fa-IR"/>
        </w:rPr>
        <w:t>در سومین ویژگی نقل شد که هنگام نزول آیه مباهله ، پیامبر صلی الله علیه و آله، امیرمؤمنان و فاطمه و امام حسن و امام حسین علیهم السلام را دعوت کرد ، و سپس به درگاه خداوند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این 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حاکی از انحصار اهل بیت در آنان است به شرحی که خواهد آمد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قضیه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دیگر نیز آمده که به جهت نقل آن در صحیح مسلم ، نیازی به استقصاء و تتبع آن دیده نمی شود و گرنه ترمذی ، حاکم، ذهبی البانی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صحت آن کرده اند</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626" w:name="__RefHeading___Toc4106970_1280447820"/>
      <w:bookmarkStart w:id="627" w:name="_Toc245"/>
      <w:bookmarkEnd w:id="626"/>
      <w:r>
        <w:rPr>
          <w:rtl w:val="true"/>
        </w:rPr>
        <w:t xml:space="preserve">روایتی مشابه </w:t>
      </w:r>
      <w:r>
        <w:rPr>
          <w:rtl w:val="true"/>
        </w:rPr>
        <w:t xml:space="preserve">/ </w:t>
      </w:r>
      <w:r>
        <w:rPr>
          <w:rtl w:val="true"/>
        </w:rPr>
        <w:t>تحریف به حذف</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مقدسی این روایت را به کیفیتی دیگر نیز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یاد شد، سعد بر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فضیلت است که اگر یکی از آن ها برای من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سرمایۀ مهمی نزد عرب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دنیا و آن چه در آن است بهتر بود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سپس مطلب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منزلت و رایت را نقل کرده و مطلب سوم را حدیث غدیر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چهارمی را که سعد گفت من فراموش کرده ام</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عن ربيعة الجرشي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سعد بن أبي وقاص،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أيذكر علي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أتذكر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لمناقب أربع لأن يكون لي واحدة منهن أحبّ إلي من كذا و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نسي سفيان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رجوع شود به المصنف لابن أبي شيبة </w:t>
      </w:r>
      <w:r>
        <w:rPr>
          <w:rFonts w:eastAsia="IRNazanin" w:cs="IRNazanin"/>
          <w:color w:val="111111"/>
          <w:sz w:val="28"/>
          <w:szCs w:val="28"/>
          <w:lang w:bidi="fa-IR"/>
        </w:rPr>
        <w:t>496/7</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اظهار محقق كتاب الأحاديث المختارة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مقدسی به جهت رطوبت کاغذ خوانا نبوده است ولی ما 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عبارت ناقصی که محقق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این چنین باز سازی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نقلت الرواية بهذا السند لوجود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 فإن غیره قد ذكر في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این روایت را با این سند در این جا به عنوان استدراک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اشتمال آن بر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بقیه آن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پیش از این اشاره شد که مطلبی که راوی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را به فراموشی 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ابن ابی لیلی از سعد بن ابی وقاص حدیث طیر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حال این پرسش پیش می آید که چرا در نقل صحیح مسلم و دیگران ، حدیث غدیر و حدیث طیر ذکر نشده ، آیا این از تحریفات امانت داران سنّت نبوی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bookmarkStart w:id="628" w:name="pg16239_367216"/>
    </w:p>
    <w:p>
      <w:pPr>
        <w:pStyle w:val="Heading4"/>
        <w:numPr>
          <w:ilvl w:val="3"/>
          <w:numId w:val="1"/>
        </w:numPr>
        <w:rPr/>
      </w:pPr>
      <w:bookmarkStart w:id="629" w:name="__RefHeading___Toc4106972_1280447820"/>
      <w:bookmarkStart w:id="630" w:name="_Toc246"/>
      <w:bookmarkEnd w:id="628"/>
      <w:bookmarkEnd w:id="629"/>
      <w:r>
        <w:rPr>
          <w:rtl w:val="true"/>
        </w:rPr>
        <w:t>فضای بیان روايت توسط سعد</w:t>
      </w:r>
      <w:bookmarkEnd w:id="630"/>
    </w:p>
    <w:p>
      <w:pPr>
        <w:pStyle w:val="BookText"/>
        <w:rPr/>
      </w:pPr>
      <w:r>
        <w:rPr>
          <w:rFonts w:ascii="IRNazanin" w:hAnsi="IRNazanin" w:eastAsia="IRNazanin"/>
          <w:color w:val="111111"/>
          <w:sz w:val="28"/>
          <w:sz w:val="28"/>
          <w:szCs w:val="28"/>
          <w:rtl w:val="true"/>
          <w:lang w:bidi="fa-IR"/>
        </w:rPr>
        <w:t>روایت صحیحی که ابن ماجه قزوینی نقل کرد صریح در جسارت معاویه به مولاست ، و روایت صحیح مسلم حاکی از آن است که معاویه به سعد بن ابی وقاص نیز دستور داد که علی علیه السلام را سبّ کرده و ناسزا گوید ، چنان که بعضی از شارحان صحیح مسلم در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کرده اند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آثار حاکی از جسارت معاویه به مولا در منابع اهل تسنن فراوان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دفتر ششم صفحه </w:t>
      </w:r>
      <w:r>
        <w:rPr>
          <w:rFonts w:eastAsia="IRNazanin" w:cs="IRNazanin"/>
          <w:color w:val="111111"/>
          <w:sz w:val="28"/>
          <w:szCs w:val="28"/>
          <w:lang w:bidi="fa-IR"/>
        </w:rPr>
        <w:t>2519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ناسزا گویی معاویه برای حرمت شکنی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سعد نپذیرفت و دلیل امتناعش را ذکر کرد</w:t>
      </w:r>
      <w:r>
        <w:rPr>
          <w:rFonts w:eastAsia="IRNazanin" w:cs="IRNazanin"/>
          <w:color w:val="111111"/>
          <w:sz w:val="28"/>
          <w:szCs w:val="28"/>
          <w:rtl w:val="true"/>
          <w:lang w:bidi="fa-IR"/>
        </w:rPr>
        <w:t>.</w:t>
      </w:r>
    </w:p>
    <w:p>
      <w:pPr>
        <w:pStyle w:val="Heading4"/>
        <w:numPr>
          <w:ilvl w:val="3"/>
          <w:numId w:val="1"/>
        </w:numPr>
        <w:rPr/>
      </w:pPr>
      <w:bookmarkStart w:id="631" w:name="__RefHeading___Toc4106974_1280447820"/>
      <w:bookmarkStart w:id="632" w:name="_Toc247"/>
      <w:bookmarkEnd w:id="631"/>
      <w:r>
        <w:rPr>
          <w:rtl w:val="true"/>
        </w:rPr>
        <w:t>شواهد روايت سعد</w:t>
      </w:r>
      <w:bookmarkEnd w:id="632"/>
    </w:p>
    <w:p>
      <w:pPr>
        <w:pStyle w:val="BookText"/>
        <w:rPr/>
      </w:pPr>
      <w:r>
        <w:rPr>
          <w:rFonts w:ascii="IRNazanin" w:hAnsi="IRNazanin" w:eastAsia="IRNazanin"/>
          <w:color w:val="111111"/>
          <w:sz w:val="28"/>
          <w:sz w:val="28"/>
          <w:szCs w:val="28"/>
          <w:rtl w:val="true"/>
          <w:lang w:bidi="fa-IR"/>
        </w:rPr>
        <w:t>روایاتی دیگر از سعد بن ابی وقاص در ویژگی های علی نقل شده که به ذكر متن آن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نصوص غالباً با روایات گذشته مشترک است ولی در برخی به ویژگی های دیگری نیز اشاره شده ،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دامادی پیامبر صلی الله علیه و آله و فرزند داشتن از دختر آن حضرت،</w:t>
      </w:r>
    </w:p>
    <w:p>
      <w:pPr>
        <w:pStyle w:val="BookText"/>
        <w:rPr/>
      </w:pPr>
      <w:r>
        <w:rPr>
          <w:rFonts w:ascii="IRNazanin" w:hAnsi="IRNazanin" w:eastAsia="IRNazanin"/>
          <w:color w:val="111111"/>
          <w:sz w:val="28"/>
          <w:sz w:val="28"/>
          <w:szCs w:val="28"/>
          <w:rtl w:val="true"/>
          <w:lang w:bidi="fa-IR"/>
        </w:rPr>
        <w:t>بستن درب خانه ها به مسجد و باز گذاشتن درب خانه علی علیه السلام ،</w:t>
      </w:r>
    </w:p>
    <w:p>
      <w:pPr>
        <w:pStyle w:val="BookText"/>
        <w:rPr/>
      </w:pPr>
      <w:r>
        <w:rPr>
          <w:rFonts w:ascii="IRNazanin" w:hAnsi="IRNazanin" w:eastAsia="IRNazanin"/>
          <w:color w:val="111111"/>
          <w:sz w:val="28"/>
          <w:sz w:val="28"/>
          <w:szCs w:val="28"/>
          <w:rtl w:val="true"/>
          <w:lang w:bidi="fa-IR"/>
        </w:rPr>
        <w:t>اجازه سکونت داشتن در مسجد ،</w:t>
      </w:r>
    </w:p>
    <w:p>
      <w:pPr>
        <w:pStyle w:val="BookText"/>
        <w:rPr/>
      </w:pPr>
      <w:r>
        <w:rPr>
          <w:rFonts w:ascii="IRNazanin" w:hAnsi="IRNazanin" w:eastAsia="IRNazanin"/>
          <w:color w:val="111111"/>
          <w:sz w:val="28"/>
          <w:sz w:val="28"/>
          <w:szCs w:val="28"/>
          <w:rtl w:val="true"/>
          <w:lang w:bidi="fa-IR"/>
        </w:rPr>
        <w:t>مأموریت رساندن آیات آغازین سوره توبه پس از عزل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أبي نجيح ، عن أبيه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معاوية أخذ بيد سعد ابن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 إنا قوم قد أجفانا هذا الغزو عن الحجّ حتى كدنا أن ننسى بعض سننه فطف نطف بطوافك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أدخله دار الندوة فأجلسه معه على سريره ، ثم ذكر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دارك ، و أجلستني على سريرك ، ثم وقعت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خلاله الثلاث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يكون قال لى ما قاله حين غزا تبوكاً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مما طلعت عليه الشمس</w:t>
      </w:r>
    </w:p>
    <w:p>
      <w:pPr>
        <w:pStyle w:val="BookText"/>
        <w:rPr/>
      </w:pPr>
      <w:r>
        <w:rPr>
          <w:rFonts w:ascii="Amiri" w:hAnsi="Amiri" w:eastAsia="Amiri" w:cs="Amiri"/>
          <w:color w:val="111111"/>
          <w:sz w:val="28"/>
          <w:sz w:val="28"/>
          <w:szCs w:val="28"/>
          <w:rtl w:val="true"/>
          <w:lang w:bidi="ar-SA"/>
        </w:rPr>
        <w:t>و لأن يكون قال لى ما قال 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 رسوله و يحبّه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أكون صهره على ابنته ولي منها من الولد ما له أحبّ إليّ من أن يكون لي ما طلعت عليه الشمس ، لا أدخل عليك داراً بعد هذا اليوم ، ثم نفض رداءه ثم خرج</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نسائی در السنن الکبری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به همین سند نقل کرده ولی ابتدای آن را تا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في على تشتمه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دشنام معاویه است نیاورده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المسعودي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نجيح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معاوية طاف بالبيت و معه سعد ، فلمّا فرغ انصرف معاوية إلى دار النَّدْوَة، فأجلسه معه على سريره، و وقع معاوية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في سَبِّه ، فزحف سعد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أجلستني معك على سريرك ثم شرعت في سبّ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الله لأن يكون فيّ خصلة واحدة من خصال كانت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يكون لي ما طلعت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لأن أكون صهراً لرسول الله صلی الله علیه و آله و أن لي من الولد 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يكون لي ما طلعت عليه الشمس</w:t>
      </w:r>
    </w:p>
    <w:p>
      <w:pPr>
        <w:pStyle w:val="BookText"/>
        <w:rPr/>
      </w:pPr>
      <w:r>
        <w:rPr>
          <w:rFonts w:ascii="Amiri" w:hAnsi="Amiri" w:eastAsia="Amiri" w:cs="Amiri"/>
          <w:color w:val="111111"/>
          <w:sz w:val="28"/>
          <w:sz w:val="28"/>
          <w:szCs w:val="28"/>
          <w:rtl w:val="true"/>
          <w:lang w:bidi="ar-SA"/>
        </w:rPr>
        <w:t>و الله لأن يكون رسول الله صلى الله عليه و آله و سلم قال لي ما قاله يوم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يحبّه الله و رسوله ، و يحبّ الله و رسوله ، ليس بفَرّار 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من أن يكون لي ما طلعت عليه الشمس</w:t>
      </w:r>
    </w:p>
    <w:p>
      <w:pPr>
        <w:pStyle w:val="BookText"/>
        <w:rPr/>
      </w:pPr>
      <w:r>
        <w:rPr>
          <w:rFonts w:ascii="IRNazanin" w:hAnsi="IRNazanin" w:eastAsia="IRNazanin"/>
          <w:color w:val="111111"/>
          <w:sz w:val="28"/>
          <w:sz w:val="28"/>
          <w:szCs w:val="28"/>
          <w:rtl w:val="true"/>
          <w:lang w:bidi="fa-IR"/>
        </w:rPr>
        <w:t>و الله لأن يكون رسول الله صلی الله علیه و آله قال لي ما قال له في غزوة تبوك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ترضى أن تكون مني بمنزلة هارون من موسى ،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أن يكون لي ما طلعت عليه الشمس ، و أيم الله لا دخلت لك داراً ما بقيت ،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في وجه آخر من الروايات ، و ذلك في كتاب علي بن محمد بن سليمان النوفلي في الأخبار ، عن ابن عائشة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سعداً لمّا قال هذه المقالة لمعاوية و نهض ليقوم ضَرَطَ له معاوية ،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حتى تسمع جواب ما قلت ، ما كُنتَ عندی قطّ ألأم منك الآن ، فهلّا نصرته ، و لم قعدت عن بيعته ؟ فإني لو سمعت من النبي صلی الله علیه و آله مثل الذي سمعت فيه لكنت خادماً لعلى ما عشت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لأحقّ بموضعك منك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ذلك بنو عذرة ، و كان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عذرة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خيثمة بن عبد الرحمن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يقع فيك ، انك تخلّفت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لرأي رأيته ، و أخطأ رأيي ، إن علي بن أبي طالب أعطي ثلاثاً لأن أكون أُعطيتُ إحداهنّ أحبّ إليّ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له رسول الله صلی الله علیه و آله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 الثناء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تعلمون أني 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فعلي مولاه وال من والاه ،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وجيء به يوم خبير ، و هو أرمد، ما يبصر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 فتفل في عينيه، و دعا له فلم يرمد حتى قتل ، و فتح عليه خيبر</w:t>
      </w:r>
    </w:p>
    <w:p>
      <w:pPr>
        <w:pStyle w:val="BookText"/>
        <w:rPr/>
      </w:pPr>
      <w:r>
        <w:rPr>
          <w:rFonts w:ascii="IRNazanin" w:hAnsi="IRNazanin" w:eastAsia="IRNazanin"/>
          <w:color w:val="111111"/>
          <w:sz w:val="28"/>
          <w:sz w:val="28"/>
          <w:szCs w:val="28"/>
          <w:rtl w:val="true"/>
          <w:lang w:bidi="fa-IR"/>
        </w:rPr>
        <w:t>و أخرج رسول الله صلی الله علیه و آله عمّه العباس و غيره من المسجد ،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نحن عصبتك و عمومتك و تسكن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أخرجتكم و أسكنته و لكن الله أخرجكم و أسكنه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مكّة ،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له أربعاً </w:t>
      </w:r>
      <w:r>
        <w:rPr>
          <w:rStyle w:val="FootnoteAnchor"/>
          <w:rtl w:val="true"/>
        </w:rPr>
        <w:footnoteReference w:id="639"/>
      </w:r>
      <w:r>
        <w:rPr>
          <w:rFonts w:ascii="IRNazanin" w:hAnsi="IRNazanin" w:eastAsia="IRNazanin"/>
          <w:color w:val="111111"/>
          <w:sz w:val="28"/>
          <w:sz w:val="28"/>
          <w:szCs w:val="28"/>
          <w:rtl w:val="true"/>
          <w:lang w:bidi="fa-IR"/>
        </w:rPr>
        <w:t>، لأن تكون لي واحدة منهنّ أحبّ إليّ من الدنيا أعمّر فيها مثل عمر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بعث أبابكر ببراءة إلى مشركي قريش ، فسار بها يوماً و ليلة ،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أبابكر فخذها فبلغها ، و رُدّ عليَّ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أبوبكر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أَنزل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خير ، إلّا أنّه ليس يبلّغ عنّي إلّا أنا أو رجل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مع النبيّ صلی الله علیه و آله في المسجد ، فنودي فينا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من المسجد إلّا آل رسول الله صلى الله عليه و اله و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نجرّ نعالنا ، فلمّا أصبحنا أتى العبّاس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أخرجت أعمامك و أصحابك و أسكنت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أمرت بإخراجكم و لا إسكان هذا الغلام، إنّ الله هو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 الله صلی الله علیه و آله بعث عمر و سعداً إلى خيبر ، فخرج سعد و رجع عمر،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الأُعطينّ الراية رجلاً يحبّ الله و رسوله ، و يحبّه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ثناء كثير أخشى أن أخطئ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 فجيء به يقاد، فقال صلى الله عليه و اله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عينيه من ريقه، و دلكها بإبهامه ، و أعطاه الراية</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 قام رسول الله صلى الله عليه و اله فأبلغ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 يده ، و رفع رسول الله صلی الله علیه و آله يده ، حتى نظرت إلى بياض إبطيه،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غزا على ناقته الحمراء ، و خلّف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فنَفست ذلك عليه قريش،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خُلّف أنّه استثقله ، و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أخذ بغرز الناقة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قريش أنك إنّما خلّفتني أنك تستثقلني و كرهت صحبتي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رسول الله صلی الله علیه و آله في الناس ، فاجتمعوا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منكم أحد إلّا و له حامّة، أما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منّي بمنزلة هارون من موسى إلّا أنّه لا نبيّ بعدي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و رسوله</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قال الحافظ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 و أطرافه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بخش مربوط به سدّ الابواب از آن 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بن منصور الحارثي ، نا موسى بن داود، أنا ابن لهيعة، عن خالد بن يزيد ، عن سعيد بن أبي هلال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سعد بن مالك عند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 مروان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إنّي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المسلم على المسلم أن ينصح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إنّي أنهاك عن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مروان،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و ليس هذا بحين قيام، أخبرك بأربع سبق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 لا ينبغي أحد منّا ينتحلهنّ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علينا رسول الله صلی الله علیه و آله و نحن رقود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أبوبكر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يوقظنا رجلاً رجلاً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ترقدوا في المسجد، ارقدوا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أنت فنم ؛ فإنّه يحلّ لك فيه ما يحلّ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رسول الله صلی الله علیه و آله بعث جيشاً أمّر عليهم رجلاً فرجع و هم يقولون له و هو يقول لهم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رجلاً يحبّ الله و رسوله و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رمدٌ فتفل فى عيينه ، و أعطاه الراية ، فلقد رأيته أخذ الراية و بيده الأخرى باب يتترّس به إن كان النفر منا ليجتمعون عليه ما يقلّونه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 رسول الله صلى اله عليه و اله خرج في غزوة تبوك فلحقه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بالثنية ، فقال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المنافقون أنك إنما خلفتني تطيّراً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يمنعنى أن أتطيّر منك يوم كذا و يوم كذا؟ و لكني خلفتك في أهلى بمنزلة هارون من أخيه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أنّا دخلنا على رسول الله صلى اله عليه و اله فى اليوم الذى قبض فيه و هو يسارّ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خرجت نفس رسول الله صلى اله عليه و اله و هو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فأنهاك عن سبّه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در کتاب أسانيد فضائل أمير المؤمنين علي علیه السلام للشيخ باسم الحلّي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نیکو و معتبر است راویان آن همه ثقه هستند به جز ابن لهیعه که او هم حسن الحدیث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اعتبار ابن لهيعه رجوع شود به همین دفتر صفحه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الأرقم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المدينة أنا و أناس من أهل الكوفة فلقينا سعد بن أبي وقاص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عراقيين ، كونوا 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من أقرب القوم إليه، فسأل عن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رأيتموه ، هل سمعتموه يذكرني؟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أمّا باسمك فلا ، و لكنا سمعناه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فتنة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أسماني؟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الخنس كثير ، و لكن لا أزال أحبّه بعد ثلاث سمعتهن من رسول الله صلى اله عليه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صلى اله عليه و اله بعث أبابكر بالبراءة ، ثم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 ، فرجع</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bookmarkStart w:id="633" w:name="pg16239_367222"/>
    </w:p>
    <w:p>
      <w:pPr>
        <w:pStyle w:val="BookText"/>
        <w:rPr/>
      </w:pPr>
      <w:bookmarkEnd w:id="633"/>
      <w:r>
        <w:rPr>
          <w:rFonts w:ascii="Amiri" w:hAnsi="Amiri" w:eastAsia="Amiri" w:cs="Amiri"/>
          <w:color w:val="111111"/>
          <w:sz w:val="28"/>
          <w:sz w:val="28"/>
          <w:szCs w:val="28"/>
          <w:rtl w:val="true"/>
          <w:lang w:bidi="ar-SA"/>
        </w:rPr>
        <w:t>أبوبكر كابتاً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رجل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سُدّت أبواب الناس التي كانت تلي المسجد غير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سددت أبوابنا و تركت باب علي و هو أحدثنا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أسكنكم و لا سددت أبوابكم و لكني أُمرت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لعلىّ علیه السلام مَناقِبُ لم يكن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يبيت فى المسجد ، و أعطاه الرّاية يوم خَيْبَرَ ، و سَدَّ الأبواب إلّا باب عليّ</w:t>
      </w:r>
      <w:r>
        <w:rPr>
          <w:rFonts w:eastAsia="IRNazanin" w:cs="IRNazanin"/>
          <w:color w:val="111111"/>
          <w:sz w:val="28"/>
          <w:szCs w:val="28"/>
          <w:rtl w:val="true"/>
          <w:lang w:bidi="fa-IR"/>
        </w:rPr>
        <w:t>.</w:t>
      </w:r>
    </w:p>
    <w:p>
      <w:pPr>
        <w:pStyle w:val="Heading4"/>
        <w:numPr>
          <w:ilvl w:val="3"/>
          <w:numId w:val="1"/>
        </w:numPr>
        <w:rPr/>
      </w:pPr>
      <w:bookmarkStart w:id="634" w:name="__RefHeading___Toc4106976_1280447820"/>
      <w:bookmarkStart w:id="635" w:name="_Toc248"/>
      <w:bookmarkEnd w:id="634"/>
      <w:r>
        <w:rPr>
          <w:rtl w:val="true"/>
        </w:rPr>
        <w:t>واكنش مخالفان نسبت به ویژگی سوم</w:t>
      </w:r>
      <w:r>
        <w:rPr>
          <w:rtl w:val="true"/>
        </w:rPr>
        <w:t xml:space="preserve">: </w:t>
      </w:r>
      <w:r>
        <w:rPr>
          <w:rtl w:val="true"/>
        </w:rPr>
        <w:t>مباهله</w:t>
      </w:r>
      <w:bookmarkEnd w:id="635"/>
    </w:p>
    <w:p>
      <w:pPr>
        <w:pStyle w:val="Heading5"/>
        <w:numPr>
          <w:ilvl w:val="4"/>
          <w:numId w:val="1"/>
        </w:numPr>
        <w:rPr/>
      </w:pPr>
      <w:bookmarkStart w:id="636" w:name="__RefHeading___Toc4106978_1280447820"/>
      <w:bookmarkStart w:id="637" w:name="_Toc249"/>
      <w:bookmarkEnd w:id="636"/>
      <w:r>
        <w:rPr>
          <w:rtl w:val="true"/>
        </w:rPr>
        <w:t>واکنش اول</w:t>
      </w:r>
      <w:r>
        <w:rPr>
          <w:rtl w:val="true"/>
        </w:rPr>
        <w:t xml:space="preserve">: </w:t>
      </w:r>
      <w:r>
        <w:rPr>
          <w:rtl w:val="true"/>
        </w:rPr>
        <w:t>كتمان فضیلت اهل بیت علیهم السلام و نقل روایتی ساختگی</w:t>
      </w:r>
      <w:bookmarkEnd w:id="637"/>
    </w:p>
    <w:p>
      <w:pPr>
        <w:pStyle w:val="BookText"/>
        <w:rPr/>
      </w:pPr>
      <w:r>
        <w:rPr>
          <w:rFonts w:ascii="IRNazanin" w:hAnsi="IRNazanin" w:eastAsia="IRNazanin"/>
          <w:color w:val="111111"/>
          <w:sz w:val="28"/>
          <w:sz w:val="28"/>
          <w:szCs w:val="28"/>
          <w:rtl w:val="true"/>
          <w:lang w:bidi="fa-IR"/>
        </w:rPr>
        <w:t xml:space="preserve">بخاری در بابی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به کلامی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تحریف شده و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و عاقب اکتفا کرده که یکی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اقدام به مباهله مکن که اگر واقعاً او پیامبر باشد ما و نسل ما رستگار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جزیه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خواهیم کرد شخصی امین را نزد ما بفرست تا جزیه را به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ابو عبيدة بن جراح فضیلتی جعلی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فرمایید که بخاری اصلاً حرفی از آیه مباهله نمی زند و نمی گوید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bookmarkStart w:id="638" w:name="pg16239_367223"/>
    </w:p>
    <w:p>
      <w:pPr>
        <w:pStyle w:val="BookText"/>
        <w:rPr/>
      </w:pPr>
      <w:bookmarkEnd w:id="638"/>
      <w:r>
        <w:rPr>
          <w:rFonts w:ascii="IRNazanin" w:hAnsi="IRNazanin" w:eastAsia="IRNazanin"/>
          <w:color w:val="111111"/>
          <w:sz w:val="28"/>
          <w:sz w:val="28"/>
          <w:szCs w:val="28"/>
          <w:rtl w:val="true"/>
          <w:lang w:bidi="fa-IR"/>
        </w:rPr>
        <w:t>هنگامی که آیه مباهله نازل شد پیامبر صلی الله علیه و آله چه کسانی را برای مباهله برد ، ولی نقل فضائل ساختگی ابو عبیده را لازم و ضروری می شمارد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جاء أهل نجران إلى النبي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رجلاً أميناً،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إليكم رجلاً أميناً حقّ أمين، فاستشرف له الناس ، فبعث أبا عبيدة بن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Heading5"/>
        <w:numPr>
          <w:ilvl w:val="4"/>
          <w:numId w:val="1"/>
        </w:numPr>
        <w:rPr/>
      </w:pPr>
      <w:bookmarkStart w:id="639" w:name="__RefHeading___Toc4106980_1280447820"/>
      <w:bookmarkStart w:id="640" w:name="_Toc250"/>
      <w:bookmarkEnd w:id="639"/>
      <w:r>
        <w:rPr>
          <w:rtl w:val="true"/>
        </w:rPr>
        <w:t>واكنش دوم</w:t>
      </w:r>
      <w:r>
        <w:rPr>
          <w:rtl w:val="true"/>
        </w:rPr>
        <w:t xml:space="preserve">: </w:t>
      </w:r>
      <w:r>
        <w:rPr>
          <w:rtl w:val="true"/>
        </w:rPr>
        <w:t>حذف نام امیرالمؤمنین علیه السلام از روایات</w:t>
      </w:r>
      <w:bookmarkEnd w:id="640"/>
    </w:p>
    <w:p>
      <w:pPr>
        <w:pStyle w:val="Heading6"/>
        <w:numPr>
          <w:ilvl w:val="5"/>
          <w:numId w:val="1"/>
        </w:numPr>
        <w:rPr/>
      </w:pPr>
      <w:bookmarkStart w:id="641" w:name="__RefHeading___Toc4106982_1280447820"/>
      <w:bookmarkStart w:id="642" w:name="_Toc251"/>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با آن که حضور امیرالمؤمنین علیه السلام در قضیه مباهله قطعی است و روایات مسلّم بر آن دلالت دارد در روایات متعدد فقط به نام مبارک حضرت صدیقه و امام حسن و امام حسین علیهم السلام اکتفا شده و نامی از امیرالمؤمنین علیه السلام برده نشده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استدلال شیعه به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مکابره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پذیریم که پیامبر صلی الله علیه و آله برای مباهله از امیرالمؤمنين علیه السلام دعوت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فراوان و مسلّم را انکار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سیره اش چنین مطلبی را نیاورده است</w:t>
      </w:r>
      <w:r>
        <w:rPr>
          <w:rFonts w:eastAsia="IRNazanin" w:cs="IRNazanin"/>
          <w:color w:val="111111"/>
          <w:sz w:val="28"/>
          <w:szCs w:val="28"/>
          <w:rtl w:val="true"/>
          <w:lang w:bidi="fa-IR"/>
        </w:rPr>
        <w:t xml:space="preserve">. </w:t>
      </w:r>
      <w:r>
        <w:rPr>
          <w:rStyle w:val="FootnoteAnchor"/>
          <w:rtl w:val="true"/>
        </w:rPr>
        <w:footnoteReference w:id="645"/>
      </w:r>
    </w:p>
    <w:p>
      <w:pPr>
        <w:pStyle w:val="Heading6"/>
        <w:numPr>
          <w:ilvl w:val="5"/>
          <w:numId w:val="1"/>
        </w:numPr>
        <w:rPr/>
      </w:pPr>
      <w:bookmarkStart w:id="643" w:name="__RefHeading___Toc4106984_1280447820"/>
      <w:bookmarkStart w:id="644" w:name="_Toc252"/>
      <w:bookmarkEnd w:id="643"/>
      <w:r>
        <w:rPr>
          <w:rtl w:val="true"/>
        </w:rPr>
        <w:t>پاسخ</w:t>
      </w:r>
      <w:bookmarkEnd w:id="64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بنابر روایات متواتر ثابت است</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صحیح مسلم موجود است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رازی در بیان قضیه مباهله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أنه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لمّا خرج في المرط </w:t>
      </w:r>
      <w:r>
        <w:rPr>
          <w:rStyle w:val="FootnoteAnchor"/>
          <w:rtl w:val="true"/>
        </w:rPr>
        <w:footnoteReference w:id="647"/>
      </w:r>
      <w:r>
        <w:rPr>
          <w:rFonts w:ascii="IRNazanin" w:hAnsi="IRNazanin" w:eastAsia="IRNazanin"/>
          <w:color w:val="111111"/>
          <w:sz w:val="28"/>
          <w:sz w:val="28"/>
          <w:szCs w:val="28"/>
          <w:rtl w:val="true"/>
          <w:lang w:bidi="fa-IR"/>
        </w:rPr>
        <w:t xml:space="preserve">الأسود ، فجاء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 ثم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هذه الرواية كالمتفق على صحتها بين أهل التفسير و الحديث</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پس مطلبی که در تفسیر رازی مسلّم و مورد اتفاق اهل حدیث و تفسير دانسته شده در کتاب نهاية العقول به بهانۀ عدم نقل ابن اسحاق انکار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تفسیر رازی آمده صرف حضور است و دلالت</w:t>
      </w:r>
    </w:p>
    <w:p>
      <w:pPr>
        <w:pStyle w:val="BookText"/>
        <w:rPr/>
      </w:pPr>
      <w:r>
        <w:rPr>
          <w:rFonts w:ascii="IRNazanin" w:hAnsi="IRNazanin" w:eastAsia="IRNazanin"/>
          <w:color w:val="111111"/>
          <w:sz w:val="28"/>
          <w:sz w:val="28"/>
          <w:szCs w:val="28"/>
          <w:rtl w:val="true"/>
          <w:lang w:bidi="fa-IR"/>
        </w:rPr>
        <w:t>بر دعوت از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امکان ندارد حضور آن حضرت در چنین مقامی بدون فرمان خدا و دعوت پیامبر صلی الله علیه و آله باشد، بویژه که لفظ </w:t>
      </w:r>
      <w:r>
        <w:rPr>
          <w:rFonts w:ascii="Amiri" w:hAnsi="Amiri" w:eastAsia="Amiri" w:cs="Amiri"/>
          <w:color w:val="111111"/>
          <w:sz w:val="28"/>
          <w:sz w:val="28"/>
          <w:szCs w:val="28"/>
          <w:rtl w:val="true"/>
          <w:lang w:bidi="ar-SA"/>
        </w:rPr>
        <w:t>نَدْعُ</w:t>
      </w:r>
      <w:r>
        <w:rPr>
          <w:rFonts w:ascii="IRNazanin" w:hAnsi="IRNazanin" w:eastAsia="IRNazanin"/>
          <w:color w:val="111111"/>
          <w:sz w:val="28"/>
          <w:sz w:val="28"/>
          <w:szCs w:val="28"/>
          <w:rtl w:val="true"/>
          <w:lang w:bidi="fa-IR"/>
        </w:rPr>
        <w:t xml:space="preserve"> در آیه شریفه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مسلم و روایات دیگر به صراحت دلالت بر تحقق دعوت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bookmarkStart w:id="645" w:name="pg16239_367225"/>
    </w:p>
    <w:p>
      <w:pPr>
        <w:pStyle w:val="Heading5"/>
        <w:numPr>
          <w:ilvl w:val="4"/>
          <w:numId w:val="1"/>
        </w:numPr>
        <w:rPr/>
      </w:pPr>
      <w:bookmarkStart w:id="646" w:name="__RefHeading___Toc4106986_1280447820"/>
      <w:bookmarkStart w:id="647" w:name="_Toc253"/>
      <w:bookmarkEnd w:id="645"/>
      <w:bookmarkEnd w:id="646"/>
      <w:r>
        <w:rPr>
          <w:rtl w:val="true"/>
        </w:rPr>
        <w:t>واكنش سوم</w:t>
      </w:r>
      <w:r>
        <w:rPr>
          <w:rtl w:val="true"/>
        </w:rPr>
        <w:t xml:space="preserve">: </w:t>
      </w:r>
      <w:r>
        <w:rPr>
          <w:rtl w:val="true"/>
        </w:rPr>
        <w:t>تلاش برای کم رنگ کردن مطلب</w:t>
      </w:r>
      <w:bookmarkEnd w:id="647"/>
    </w:p>
    <w:p>
      <w:pPr>
        <w:pStyle w:val="Heading6"/>
        <w:numPr>
          <w:ilvl w:val="5"/>
          <w:numId w:val="1"/>
        </w:numPr>
        <w:rPr/>
      </w:pPr>
      <w:bookmarkStart w:id="648" w:name="__RefHeading___Toc4106988_1280447820"/>
      <w:bookmarkStart w:id="649" w:name="_Toc254"/>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فخر رازی در ادامه با نواصب هم نوا شده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پذیریم که دعوت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مباهله دلالت بر فضیلت او داشته باشد به این دلیل که پیامبر صلی الله علیه و آله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حاضر نمود ولی آن ها کوچک بودند و هنوز به سنّ بلوغ نرسیده بودند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محدث دهلوی نیز از زبان نواصب مطلب را چنین تقریر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مباهله دلالتی بر عزیز بودن اصحاب کساء علیهم السلام نزد پیامبر صلی الله علیه و آله ندارد ؛ زیرا احضار آن ها برای اسکات خصم بوده که تا آن ها را حاضر نمی فرمود و به هلاکت آن ها قسم نمی خورد آنان نمی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نصارای نجران چندان اهمیتی نداشته ، حوادث ناگوارتر از آن هم برای پیامبر صلی الله علیه و آله پیش آمده و حضرت از اصحاب كساء علیهم السلام استمداد در دعا نفرموده بود</w:t>
      </w:r>
    </w:p>
    <w:p>
      <w:pPr>
        <w:pStyle w:val="BookText"/>
        <w:rPr/>
      </w:pPr>
      <w:r>
        <w:rPr>
          <w:rFonts w:ascii="IRNazanin" w:hAnsi="IRNazanin" w:eastAsia="IRNazanin"/>
          <w:color w:val="111111"/>
          <w:sz w:val="28"/>
          <w:sz w:val="28"/>
          <w:szCs w:val="28"/>
          <w:rtl w:val="true"/>
          <w:lang w:bidi="fa-IR"/>
        </w:rPr>
        <w:t>سپس دهلوی بدون آن که پاسخی به یاوسرایی نواصب دهد ، می گذرد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کلام ابن تیمیه نیز مطالبی نظیر کلام رازی و بخش اول کلام دهلوی با بیانی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مباهله، با وجود مشارکت زن و کودک معلوم است که این ویژگی خاصّی نیست که مخصوص امامان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ها بدین جهت بوده که پیامبر صلی الله علیه و آله و گروه مقابل مأمور بودند نزدیکان فرزندان،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bookmarkStart w:id="650" w:name="pg16239_367226"/>
    </w:p>
    <w:p>
      <w:pPr>
        <w:pStyle w:val="BookText"/>
        <w:rPr/>
      </w:pPr>
      <w:bookmarkEnd w:id="650"/>
      <w:r>
        <w:rPr>
          <w:rFonts w:ascii="IRNazanin" w:hAnsi="IRNazanin" w:eastAsia="IRNazanin"/>
          <w:color w:val="111111"/>
          <w:sz w:val="28"/>
          <w:sz w:val="28"/>
          <w:szCs w:val="28"/>
          <w:rtl w:val="true"/>
          <w:lang w:bidi="fa-IR"/>
        </w:rPr>
        <w:t xml:space="preserve">زنان و انفس را دعوت نمایند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و امام حسن و امام 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ترین مردم به پیامبر صلی الله علیه و آله بودند گر چه دیگران برتر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وجود انسان نهفته است که بر خود و ارحام نزدیکش خوف دارد</w:t>
      </w:r>
      <w:r>
        <w:rPr>
          <w:rFonts w:eastAsia="IRNazanin" w:cs="IRNazanin"/>
          <w:color w:val="111111"/>
          <w:sz w:val="28"/>
          <w:szCs w:val="28"/>
          <w:rtl w:val="true"/>
          <w:lang w:bidi="fa-IR"/>
        </w:rPr>
        <w:t xml:space="preserve">. </w:t>
      </w:r>
      <w:r>
        <w:rPr>
          <w:rStyle w:val="FootnoteAnchor"/>
          <w:rtl w:val="true"/>
        </w:rPr>
        <w:footnoteReference w:id="651"/>
      </w:r>
    </w:p>
    <w:p>
      <w:pPr>
        <w:pStyle w:val="Heading6"/>
        <w:numPr>
          <w:ilvl w:val="5"/>
          <w:numId w:val="1"/>
        </w:numPr>
        <w:rPr/>
      </w:pPr>
      <w:bookmarkStart w:id="651" w:name="__RefHeading___Toc4106990_1280447820"/>
      <w:bookmarkStart w:id="652" w:name="_Toc255"/>
      <w:bookmarkEnd w:id="651"/>
      <w:r>
        <w:rPr>
          <w:rtl w:val="true"/>
        </w:rPr>
        <w:t>اشکال</w:t>
      </w:r>
      <w:bookmarkEnd w:id="652"/>
    </w:p>
    <w:p>
      <w:pPr>
        <w:pStyle w:val="BookText"/>
        <w:rPr/>
      </w:pPr>
      <w:r>
        <w:rPr>
          <w:rFonts w:ascii="IRNazanin" w:hAnsi="IRNazanin" w:eastAsia="IRNazanin"/>
          <w:color w:val="111111"/>
          <w:sz w:val="28"/>
          <w:sz w:val="28"/>
          <w:szCs w:val="28"/>
          <w:rtl w:val="true"/>
          <w:lang w:bidi="fa-IR"/>
        </w:rPr>
        <w:t>تردیدی نیست که رازی برخلاف وجدان خویش صحبت کرده و در دلالت این قضیه بر فضیلت، جای 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امام حسن و امام حسین علیهما السلام و کودک بودن آن دو بزرگوار نیز منافاتی با فضیلت بودن مباهله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رجوع شود به کلام سعد بن ابی وقاص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ویژگی ها به من مربوط بود از شتران سرخ مو برایم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ویژگی خاصی که مخصوص امامان 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آن را بر فضیلت پذیرفته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دلیل فضیلت و برتری اصحاب کساء علیهم السلام است و دلیلی از این قوی تر وجود ندارد </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 پاسخ آن چه محدث دهلوی از نواصب نقل کرده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بودن اصحاب کساء علیهم السلام نزد پیامبر صلی الله علیه و آله امری روشن و انکار آن مکابره ای واضح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bookmarkStart w:id="653" w:name="pg16239_367227"/>
    </w:p>
    <w:p>
      <w:pPr>
        <w:pStyle w:val="BookText"/>
        <w:rPr/>
      </w:pPr>
      <w:bookmarkEnd w:id="653"/>
      <w:r>
        <w:rPr>
          <w:rFonts w:ascii="IRNazanin" w:hAnsi="IRNazanin" w:eastAsia="IRNazanin"/>
          <w:color w:val="111111"/>
          <w:sz w:val="28"/>
          <w:sz w:val="28"/>
          <w:szCs w:val="28"/>
          <w:rtl w:val="true"/>
          <w:lang w:bidi="fa-IR"/>
        </w:rPr>
        <w:t>و ادعای آن که احضار آن ها فقط برای اسکات خصم بوده یاوه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یا مجاب شدن نصارای نجران بسیار مهم بوده؛ زیرا اثبات حقّانیت اسلام و ابطال ادعای نصارای نجران بر آن توقف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مدد خواستن از آن بزرگواران در دعا در خصوص قضیه مباهله ، آن نیز به جهت امتثال امر خداوند بوده که آیه شریفه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پاسخ رازی گفته شد ، سخافت یاوه های ابن تیمیه نیز روشن می شود ولی افزون بر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آیه مباهله وجود مبارک امیرالمؤمنین علیه السلام به منزله نفس نفیس پیامبر صلی الله علیه و آله دانسته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بهترین دلیل بر برتری امیرالمؤمنین علیه السلام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به منزله خود پیامبر صلی الله عیله و آله است سزاوار خلافت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عیله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عیله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6"/>
        <w:numPr>
          <w:ilvl w:val="5"/>
          <w:numId w:val="1"/>
        </w:numPr>
        <w:rPr/>
      </w:pPr>
      <w:bookmarkStart w:id="654" w:name="__RefHeading___Toc4106992_1280447820"/>
      <w:bookmarkStart w:id="655" w:name="_Toc256"/>
      <w:bookmarkEnd w:id="654"/>
      <w:r>
        <w:rPr>
          <w:rtl w:val="true"/>
        </w:rPr>
        <w:t>تذکر دو نکته</w:t>
      </w:r>
      <w:bookmarkEnd w:id="655"/>
    </w:p>
    <w:p>
      <w:pPr>
        <w:pStyle w:val="Heading6"/>
        <w:numPr>
          <w:ilvl w:val="5"/>
          <w:numId w:val="1"/>
        </w:numPr>
        <w:rPr/>
      </w:pPr>
      <w:bookmarkStart w:id="656" w:name="__RefHeading___Toc4106994_1280447820"/>
      <w:bookmarkStart w:id="657" w:name="_Toc257"/>
      <w:bookmarkEnd w:id="656"/>
      <w:r>
        <w:rPr>
          <w:rtl w:val="true"/>
        </w:rPr>
        <w:t>نکته اول</w:t>
      </w:r>
      <w:bookmarkEnd w:id="657"/>
    </w:p>
    <w:p>
      <w:pPr>
        <w:pStyle w:val="BookText"/>
        <w:rPr/>
      </w:pPr>
      <w:r>
        <w:rPr>
          <w:rFonts w:ascii="IRNazanin" w:hAnsi="IRNazanin" w:eastAsia="IRNazanin"/>
          <w:color w:val="111111"/>
          <w:sz w:val="28"/>
          <w:sz w:val="28"/>
          <w:szCs w:val="28"/>
          <w:rtl w:val="true"/>
          <w:lang w:bidi="fa-IR"/>
        </w:rPr>
        <w:t>همان گونه که ملاحظه کردید ابن تیمیه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مباهله ویژگی خاصی نیست که مخصوص امامان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ها دیده شده که مخالفان می گویند فضائلی که نقل می کنید دلالت بر مراد شما ندارد؛ زیرا ربطی به خلافت و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آن نیز روشن است که این فضائل دلالت بر برتری امیرالمؤمنین علیه السلام دیگران دارد و کسی که برتر است لیاقت خلافت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bookmarkStart w:id="658" w:name="pg16239_367228"/>
    </w:p>
    <w:p>
      <w:pPr>
        <w:pStyle w:val="BookText"/>
        <w:rPr/>
      </w:pPr>
      <w:bookmarkEnd w:id="658"/>
      <w:r>
        <w:rPr>
          <w:rFonts w:ascii="IRNazanin" w:hAnsi="IRNazanin" w:eastAsia="IRNazanin"/>
          <w:color w:val="111111"/>
          <w:sz w:val="28"/>
          <w:sz w:val="28"/>
          <w:szCs w:val="28"/>
          <w:rtl w:val="true"/>
          <w:lang w:bidi="fa-IR"/>
        </w:rPr>
        <w:t>آیا کسی که خدا او را از رساندن آیات برائت عزل کرده سزاوار خلافت است یا کسی که فرمان داده آن آیات را برساند و مدال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أو رَجُلٌ مِنّي</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را ویژه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خداوند دستور داد درب خانه اش به مسجد بسته شود لیاقت خلافت دارد یا کسی که فرمان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اش به مسجد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فضائل ، گواهی خدا بر طهارت ذاتی و صلاح ظاهر و باطن امیرالمؤمنین علیه السلام نیست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در مبارزه امیرالمؤمنین علیه السلام با عمرو بن عبدودّ در جنگ خندق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برز الإيمان كله للشرك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فضل بن روزبهان صحت این روایت را پذیرفته و آن را از فضائل آن حضرت دانسته که جز بیمار دلی بی ایمان آن را انکار نمی کند 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تصریح به خلافت نیست</w:t>
      </w:r>
      <w:r>
        <w:rPr>
          <w:rFonts w:eastAsia="IRNazanin" w:cs="IRNazanin"/>
          <w:color w:val="111111"/>
          <w:sz w:val="28"/>
          <w:szCs w:val="28"/>
          <w:rtl w:val="true"/>
          <w:lang w:bidi="fa-IR"/>
        </w:rPr>
        <w:t xml:space="preserve">! </w:t>
      </w:r>
      <w:r>
        <w:rPr>
          <w:rStyle w:val="FootnoteAnchor"/>
          <w:rtl w:val="true"/>
        </w:rPr>
        <w:footnoteReference w:id="656"/>
      </w:r>
    </w:p>
    <w:p>
      <w:pPr>
        <w:pStyle w:val="Heading6"/>
        <w:numPr>
          <w:ilvl w:val="5"/>
          <w:numId w:val="1"/>
        </w:numPr>
        <w:rPr/>
      </w:pPr>
      <w:bookmarkStart w:id="659" w:name="__RefHeading___Toc4106996_1280447820"/>
      <w:bookmarkStart w:id="660" w:name="_Toc258"/>
      <w:bookmarkEnd w:id="659"/>
      <w:r>
        <w:rPr>
          <w:rtl w:val="true"/>
        </w:rPr>
        <w:t>پاسخ</w:t>
      </w:r>
      <w:bookmarkEnd w:id="660"/>
    </w:p>
    <w:p>
      <w:pPr>
        <w:pStyle w:val="BookText"/>
        <w:rPr/>
      </w:pPr>
      <w:r>
        <w:rPr>
          <w:rFonts w:ascii="IRNazanin" w:hAnsi="IRNazanin" w:eastAsia="IRNazanin"/>
          <w:color w:val="111111"/>
          <w:sz w:val="28"/>
          <w:sz w:val="28"/>
          <w:szCs w:val="28"/>
          <w:rtl w:val="true"/>
          <w:lang w:bidi="fa-IR"/>
        </w:rPr>
        <w:t>علامه قاضی نور الله شوشتری پاسخ می دهد هرگاه پیامبر صلی الله علیه و آله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bookmarkStart w:id="661" w:name="pg16239_367229"/>
    </w:p>
    <w:p>
      <w:pPr>
        <w:pStyle w:val="BookText"/>
        <w:rPr/>
      </w:pPr>
      <w:bookmarkEnd w:id="661"/>
      <w:r>
        <w:rPr>
          <w:rFonts w:ascii="IRNazanin" w:hAnsi="IRNazanin" w:eastAsia="IRNazanin"/>
          <w:color w:val="111111"/>
          <w:sz w:val="28"/>
          <w:sz w:val="28"/>
          <w:szCs w:val="28"/>
          <w:rtl w:val="true"/>
          <w:lang w:bidi="fa-IR"/>
        </w:rPr>
        <w:t>امیرالمؤمنین علیه السلام را تمام ایمان بداند و ایمان کامل را برای آن حضرت ثابت بداند او سرور همۀ مؤمنان و از همۀ آنان برتر خواهد بود و با اثبات برتری آن حضرت امامتش نیز اثبات می شود</w:t>
      </w:r>
      <w:r>
        <w:rPr>
          <w:rFonts w:eastAsia="IRNazanin" w:cs="IRNazanin"/>
          <w:color w:val="111111"/>
          <w:sz w:val="28"/>
          <w:szCs w:val="28"/>
          <w:rtl w:val="true"/>
          <w:lang w:bidi="fa-IR"/>
        </w:rPr>
        <w:t xml:space="preserve">. </w:t>
      </w:r>
      <w:r>
        <w:rPr>
          <w:rStyle w:val="FootnoteAnchor"/>
          <w:rtl w:val="true"/>
        </w:rPr>
        <w:footnoteReference w:id="657"/>
      </w:r>
    </w:p>
    <w:p>
      <w:pPr>
        <w:pStyle w:val="Heading6"/>
        <w:numPr>
          <w:ilvl w:val="5"/>
          <w:numId w:val="1"/>
        </w:numPr>
        <w:rPr/>
      </w:pPr>
      <w:bookmarkStart w:id="662" w:name="__RefHeading___Toc4106998_1280447820"/>
      <w:bookmarkStart w:id="663" w:name="_Toc259"/>
      <w:bookmarkEnd w:id="662"/>
      <w:r>
        <w:rPr>
          <w:rtl w:val="true"/>
        </w:rPr>
        <w:t>نکته دوم</w:t>
      </w:r>
      <w:bookmarkEnd w:id="663"/>
    </w:p>
    <w:p>
      <w:pPr>
        <w:pStyle w:val="BookText"/>
        <w:rPr/>
      </w:pPr>
      <w:r>
        <w:rPr>
          <w:rFonts w:ascii="IRNazanin" w:hAnsi="IRNazanin" w:eastAsia="IRNazanin"/>
          <w:color w:val="111111"/>
          <w:sz w:val="28"/>
          <w:sz w:val="28"/>
          <w:szCs w:val="28"/>
          <w:rtl w:val="true"/>
          <w:lang w:bidi="fa-IR"/>
        </w:rPr>
        <w:t xml:space="preserve">شایان ذکر است که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دفاع از صحابه و خلفا هیچ کوتاه نمی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شبهات نواصب را نقل کرده و بدون پاسخ از آن گذشته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را اهل سنت 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چون در این رساله مقام آن بحث نیست به خوف اطاله متعرض آن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Style w:val="FootnoteAnchor"/>
          <w:rtl w:val="true"/>
        </w:rPr>
        <w:footnoteReference w:id="658"/>
      </w:r>
    </w:p>
    <w:p>
      <w:pPr>
        <w:pStyle w:val="Heading5"/>
        <w:numPr>
          <w:ilvl w:val="4"/>
          <w:numId w:val="1"/>
        </w:numPr>
        <w:rPr/>
      </w:pPr>
      <w:bookmarkStart w:id="664" w:name="__RefHeading___Toc4107000_1280447820"/>
      <w:bookmarkStart w:id="665" w:name="_Toc260"/>
      <w:bookmarkEnd w:id="664"/>
      <w:r>
        <w:rPr>
          <w:rtl w:val="true"/>
        </w:rPr>
        <w:t>واکنش چهارم</w:t>
      </w:r>
      <w:r>
        <w:rPr>
          <w:rtl w:val="true"/>
        </w:rPr>
        <w:t xml:space="preserve">: </w:t>
      </w:r>
      <w:r>
        <w:rPr>
          <w:rtl w:val="true"/>
        </w:rPr>
        <w:t>تحریف معنوی</w:t>
      </w:r>
      <w:bookmarkEnd w:id="665"/>
    </w:p>
    <w:p>
      <w:pPr>
        <w:pStyle w:val="Heading6"/>
        <w:numPr>
          <w:ilvl w:val="5"/>
          <w:numId w:val="1"/>
        </w:numPr>
        <w:rPr/>
      </w:pPr>
      <w:bookmarkStart w:id="666" w:name="__RefHeading___Toc4107002_1280447820"/>
      <w:bookmarkStart w:id="667" w:name="_Toc261"/>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نسلّم که مراد از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 بل نفس نفیس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w:t>
      </w:r>
      <w:r>
        <w:rPr>
          <w:rFonts w:ascii="Amiri" w:hAnsi="Amiri" w:eastAsia="Amiri" w:cs="Amiri"/>
          <w:color w:val="111111"/>
          <w:sz w:val="28"/>
          <w:sz w:val="28"/>
          <w:szCs w:val="28"/>
          <w:rtl w:val="true"/>
          <w:lang w:bidi="ar-SA"/>
        </w:rPr>
        <w:t>أَبْنَاءَنَا</w:t>
      </w:r>
      <w:r>
        <w:rPr>
          <w:rFonts w:ascii="IRNazanin" w:hAnsi="IRNazanin" w:eastAsia="IRNazanin"/>
          <w:color w:val="111111"/>
          <w:sz w:val="28"/>
          <w:sz w:val="28"/>
          <w:szCs w:val="28"/>
          <w:rtl w:val="true"/>
          <w:lang w:bidi="fa-IR"/>
        </w:rPr>
        <w:t xml:space="preserve"> داخل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و شارح آن قاضی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bookmarkStart w:id="668" w:name="pg16239_367230"/>
    </w:p>
    <w:p>
      <w:pPr>
        <w:pStyle w:val="BookText"/>
        <w:rPr/>
      </w:pPr>
      <w:bookmarkEnd w:id="668"/>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فقط امیرالمؤمنین علیه السلام نیست بلکه همه بستگان و خادمین پیامبر صلی الله علیه و اله را شامل می شود؛ زیرا به صیغه جمع آمده</w:t>
      </w:r>
      <w:r>
        <w:rPr>
          <w:rFonts w:eastAsia="IRNazanin" w:cs="IRNazanin"/>
          <w:color w:val="111111"/>
          <w:sz w:val="28"/>
          <w:szCs w:val="28"/>
          <w:rtl w:val="true"/>
          <w:lang w:bidi="fa-IR"/>
        </w:rPr>
        <w:t xml:space="preserve">. </w:t>
      </w:r>
      <w:r>
        <w:rPr>
          <w:rStyle w:val="FootnoteAnchor"/>
          <w:rtl w:val="true"/>
        </w:rPr>
        <w:footnoteReference w:id="660"/>
      </w:r>
    </w:p>
    <w:p>
      <w:pPr>
        <w:pStyle w:val="Heading6"/>
        <w:numPr>
          <w:ilvl w:val="5"/>
          <w:numId w:val="1"/>
        </w:numPr>
        <w:rPr/>
      </w:pPr>
      <w:bookmarkStart w:id="669" w:name="__RefHeading___Toc4107004_1280447820"/>
      <w:bookmarkStart w:id="670" w:name="_Toc262"/>
      <w:bookmarkEnd w:id="669"/>
      <w:r>
        <w:rPr>
          <w:rtl w:val="true"/>
        </w:rPr>
        <w:t>پاسخ</w:t>
      </w:r>
      <w:bookmarkEnd w:id="670"/>
    </w:p>
    <w:p>
      <w:pPr>
        <w:pStyle w:val="BookText"/>
        <w:rPr/>
      </w:pPr>
      <w:r>
        <w:rPr>
          <w:rFonts w:ascii="IRNazanin" w:hAnsi="IRNazanin" w:eastAsia="IRNazanin"/>
          <w:color w:val="111111"/>
          <w:sz w:val="28"/>
          <w:sz w:val="28"/>
          <w:szCs w:val="28"/>
          <w:rtl w:val="true"/>
          <w:lang w:bidi="fa-IR"/>
        </w:rPr>
        <w:t xml:space="preserve">روایات و اقوال اهل تسنن دلالت دارد که مراد از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کسی جز پیامبر صلی الله علیه و اله و امیرالمؤمنین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ابن عساکر،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علی علیه السلام روز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قضیه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آیا بین شما کسی جز من هست که نزدیک ترین شخص به پیامبر صلی الله علیه و اله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حضرت او را به منزله خودش و فرزندانش را فرزندان خویش و همسرش را به منزله زنان خویش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برخی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عباس،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کرده اند که مصداق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در کتب تفسیر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مباهله پیامبر صلی الله علیه و آله ،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سرشان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أَبْنَاءَنَا وَ أَنْفُسَنَا وَ نِساؤُنا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که خداوند فرمان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bookmarkStart w:id="671" w:name="pg16239_367231"/>
    </w:p>
    <w:p>
      <w:pPr>
        <w:pStyle w:val="BookText"/>
        <w:rPr/>
      </w:pPr>
      <w:bookmarkEnd w:id="671"/>
      <w:r>
        <w:rPr>
          <w:rFonts w:ascii="IRNazanin" w:hAnsi="IRNazanin" w:eastAsia="IRNazanin"/>
          <w:color w:val="111111"/>
          <w:sz w:val="28"/>
          <w:sz w:val="28"/>
          <w:szCs w:val="28"/>
          <w:rtl w:val="true"/>
          <w:lang w:bidi="fa-IR"/>
        </w:rPr>
        <w:t xml:space="preserve">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پیامبر صلی الله علیه و آله ، امام حسن و امام حسین علیهما السلام را دعوت نمود ، و برای </w:t>
      </w:r>
      <w:r>
        <w:rPr>
          <w:rFonts w:ascii="Amiri" w:hAnsi="Amiri" w:eastAsia="Amiri" w:cs="Amiri"/>
          <w:color w:val="111111"/>
          <w:sz w:val="28"/>
          <w:sz w:val="28"/>
          <w:szCs w:val="28"/>
          <w:rtl w:val="true"/>
          <w:lang w:bidi="ar-SA"/>
        </w:rPr>
        <w:t>نِسَاءَنَا</w:t>
      </w:r>
      <w:r>
        <w:rPr>
          <w:rFonts w:ascii="IRNazanin" w:hAnsi="IRNazanin" w:eastAsia="IRNazanin"/>
          <w:color w:val="111111"/>
          <w:sz w:val="28"/>
          <w:sz w:val="28"/>
          <w:szCs w:val="28"/>
          <w:rtl w:val="true"/>
          <w:lang w:bidi="fa-IR"/>
        </w:rPr>
        <w:t xml:space="preserve"> فاطمه علیها السلام و برای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علی علیه السلام را فراخواند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نظیر آن از شعبی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نویسنده ای سنّی در حاشیه شرح مواقف، پاسخ ایجی و جرجانی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به صیغه جمع آمده و مراد همه بستگان و خادمین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تصریحه بالأبناء و النساء يأبى عن ذلك</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آیه شریفه به صراحت فرزندان و نساء جداگانه ذکر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ای روشن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است که گفته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شامل همه بستگان می شود</w:t>
      </w:r>
      <w:r>
        <w:rPr>
          <w:rFonts w:eastAsia="IRNazanin" w:cs="IRNazanin"/>
          <w:color w:val="111111"/>
          <w:sz w:val="28"/>
          <w:szCs w:val="28"/>
          <w:rtl w:val="true"/>
          <w:lang w:bidi="fa-IR"/>
        </w:rPr>
        <w:t>.</w:t>
      </w:r>
    </w:p>
    <w:p>
      <w:pPr>
        <w:pStyle w:val="Heading5"/>
        <w:numPr>
          <w:ilvl w:val="4"/>
          <w:numId w:val="1"/>
        </w:numPr>
        <w:rPr/>
      </w:pPr>
      <w:bookmarkStart w:id="672" w:name="__RefHeading___Toc4107006_1280447820"/>
      <w:bookmarkStart w:id="673" w:name="_Toc263"/>
      <w:bookmarkEnd w:id="672"/>
      <w:r>
        <w:rPr>
          <w:rtl w:val="true"/>
        </w:rPr>
        <w:t>واکنش پنجم</w:t>
      </w:r>
      <w:r>
        <w:rPr>
          <w:rtl w:val="true"/>
        </w:rPr>
        <w:t xml:space="preserve">: </w:t>
      </w:r>
      <w:r>
        <w:rPr>
          <w:rtl w:val="true"/>
        </w:rPr>
        <w:t>حدیثی ساختگی درباره همراهان پیامبر صلی الله علیه و آله در مباهله</w:t>
      </w:r>
      <w:bookmarkEnd w:id="673"/>
    </w:p>
    <w:p>
      <w:pPr>
        <w:pStyle w:val="BookText"/>
        <w:rPr/>
      </w:pPr>
      <w:r>
        <w:rPr>
          <w:rFonts w:ascii="IRNazanin" w:hAnsi="IRNazanin" w:eastAsia="IRNazanin"/>
          <w:color w:val="111111"/>
          <w:sz w:val="28"/>
          <w:sz w:val="28"/>
          <w:szCs w:val="28"/>
          <w:rtl w:val="true"/>
          <w:lang w:bidi="fa-IR"/>
        </w:rPr>
        <w:t>چنان که گذشت روایات فراوان و مسلّم در منابع فریقین در همراهی پنج وجود مقدس علیهم السلام هنگام مباهله نقل شده ولی در برابر آن روایتی ساخته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بأبي بكر و ولده، و بعمر و ولده و بعثمان و ولده ، و بعلي و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که عامّه هم تصریح به مخالفت آن با روایات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قال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رواة السير و نقلة الأثر لم يختلفوا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أخذ بيد الحسن و الحسين و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النصارى الذين حاجوه إلى المباهلة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أحكام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bookmarkStart w:id="674" w:name="pg16239_367232"/>
    </w:p>
    <w:p>
      <w:pPr>
        <w:pStyle w:val="BookText"/>
        <w:rPr/>
      </w:pPr>
      <w:bookmarkEnd w:id="674"/>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675" w:name="__RefHeading___Toc4107008_1280447820"/>
      <w:bookmarkStart w:id="676" w:name="_Toc264"/>
      <w:bookmarkEnd w:id="675"/>
      <w:r>
        <w:rPr/>
        <w:t>4</w:t>
      </w:r>
      <w:r>
        <w:rPr>
          <w:rtl w:val="true"/>
        </w:rPr>
        <w:t xml:space="preserve">- </w:t>
      </w:r>
      <w:r>
        <w:rPr>
          <w:rtl w:val="true"/>
        </w:rPr>
        <w:t>ویژگی های دیگر علی علیه السلام به نقل ابن عباس</w:t>
      </w:r>
      <w:bookmarkEnd w:id="676"/>
    </w:p>
    <w:p>
      <w:pPr>
        <w:pStyle w:val="Heading4"/>
        <w:numPr>
          <w:ilvl w:val="3"/>
          <w:numId w:val="1"/>
        </w:numPr>
        <w:rPr/>
      </w:pPr>
      <w:bookmarkStart w:id="677" w:name="__RefHeading___Toc4107010_1280447820"/>
      <w:bookmarkStart w:id="678" w:name="_Toc265"/>
      <w:bookmarkEnd w:id="677"/>
      <w:r>
        <w:rPr>
          <w:rtl w:val="true"/>
        </w:rPr>
        <w:t>اشاره</w:t>
      </w:r>
      <w:bookmarkEnd w:id="6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اعیان اهل تسنن مانند احمد بن حنبل، نسائی، حاكم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اند که جمعی با ابن عباس گفتگو می کردند ، او با عصبانیت از آن ها جدا شده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 ها، کثافت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بدگویی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فضیلت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کس دارای آن نیست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شروع کرد به بیان فضائل امیر مؤمنان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لَاَبْعَثَنَّ رَجُلاً لا يُخزِيهِ اللَّهُ أَبَداً ،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به میدان می فرستم که خدا هرگز او را خوار نخواهد کرد او خدا و پیامبر را دوست دارد و خدا و پیامبر او را دوست دارند بعضی آماده شدند که پیامبر صلی الله علیه و آله آن ها را صدا کند ولی حضرت سراغ امیرالمؤمنین علیه السلام را گرفت ،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آسیا کردن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شما حاضر به آسیا نشدید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باید آسیا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چشم درد جایی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کمی از آب دهان مبارکش را بر دیدگان علی علیه السلام مالید و پرچم را سه مرتبه تکان داده و به او تقدیم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در ادامه نقل کرده که فتح و ظفر در خیبر به واسطه وجود نازنین على علیه السلام نصيب لشکر اسلام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ابوبکر را برای ابلاغ سوره توبه فرستاد، سپس علی علیه السلام را پشت سر او فرستاد که آن را از او بگیرد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يَذْهَبُ بِها إِلَّا رَجُلٌ هُوَ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نمی کند مگر کسی که از من باشد و من از او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که موالات مرا در دنیا و آخرت بپذیرید؟ دو مرتبه این مطلب را تکرار کرد و در هر بار فقط علی علیهه السلام پاسخ مثبت داد، حضرت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وَليّي فی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دار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خدیجه علیها السلام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پیامبر صلی الله علیه و آله گروید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جامه اش را بر سر علی، فاطمه ، امام حسن و امام حسین علیهم السلام کشید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اختصاصی و انحصاری بودن مطلب را فهماند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قرائت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هجرت که مشرکان می خواستند پیامبر صلی الله علیه و آله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خدا معامله کرد و جانش را در معرض خطر قرار داد و لباس پیامبر صلی الله علیه و آله را پوشید و به جای آن حضرت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 آن حضرت را تا صبح سنگ باران می کردند و ایشان از درد به خود می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پهلو به آن پهلو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آن که جان پیامبر صلی الله علیه و آله محفوظ بماند و این سرّ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بیرون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امیرمؤمنان علیه السلام می خواست همراه پیامبر صلی الله علیه و آله باشد،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علیه السلام به گریه افتاد پیامبر صلی الله علیه و آله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إنَّه لَيْسَ بَعدي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لَستَ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أَذْهَبَ إِلَّا وَ أَنتَ خَلِيفَتِي</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تو نسبت به من مانند حضرت هارون به حضرت موسی علیه السلام باشی؟ تنها تفاوتی که هست آن که پس از من پیامبری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مدینه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 به عنوان جانشين من آن جا بمانی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اَنْتَ وَليُّ كُلِّ مؤمن بعدي و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تو سرپرست هر فرد با ایمان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 هایی را که به مسجد باز بود بست جز درب خانه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دربارۀ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فَإِنَّ مَولاهُ عليٌ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مولای او هستم علی مولای اوست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bookmarkStart w:id="679" w:name="pg16239_367235"/>
    </w:p>
    <w:p>
      <w:pPr>
        <w:pStyle w:val="Heading4"/>
        <w:numPr>
          <w:ilvl w:val="3"/>
          <w:numId w:val="1"/>
        </w:numPr>
        <w:rPr/>
      </w:pPr>
      <w:bookmarkStart w:id="680" w:name="__RefHeading___Toc4107012_1280447820"/>
      <w:bookmarkStart w:id="681" w:name="_Toc266"/>
      <w:bookmarkEnd w:id="679"/>
      <w:bookmarkEnd w:id="680"/>
      <w:r>
        <w:rPr>
          <w:rtl w:val="true"/>
        </w:rPr>
        <w:t>اعتبار سند روایت</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مراجعه به چاپ های مختلف مستدرک ملاحظه خواهید فرمود که کسانی که بر آن تعلیقه زده اند اعتبار این روایت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نیز آن را تأیید و پس از نقل کلام حاکم و ذهبی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كما قالا</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مسند احمد به دو سند نقل شده و گذشته از آن که سیوطی حکم به اعتبار و مقبول بودن مجموع احادیث مسند احمد کرده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حافظ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روایت احمد از رجال صحیح هستند به جز ابی بلج فزاری که آن هم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محمد شاکر نیز در تعلیقه بر مسند احمد هر دو سند آن را صحیح دانسته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ضیاء الدین حنبلی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الأحاديث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اعتبار روایاتش پذیرفته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را به سه سند از عمرو بن میمون نقل کرده و حکم به اعتبار آن نموده و در دفاع از ابی بلج فزاری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او را توثيق</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و ابوحاتم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مشکلی ندارد و روایت شعبه از او برای اثبات اعتبارش کافی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سليم أو ابن أبي سليم، أبو بلج الفزاري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معين، و غيره ، و محمد بن سعد، و النسائي ، و الدار 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الحديث ،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يزيد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كان يذكر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لسان المیزان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خلاصة تذهیب تهذیب الکمال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حجاج نزد عامه امیرالمؤمنين في الحديث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بدخشانی پس از نقل این حدیث می نویسد این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برخی از دانشمندان اهل تسنن حکم به صحت آن کرده اند و مشتمل است بر مناقب و لازم است که اهل علم آن را حفظ کنند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الله بن محمد عباس در تعلیقه فضائل الصحابة نيز حكم به حُسن و اعتبار آن کرده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در السنن الكبرى و خصائص أمیرالمؤمنین علیه السلام به یک سند نقل کرده و ابواسحاق حوینی اثری آن را حسن و معتبر دانسته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از این حدیث را با همین سند نقل کرده و حکم به صحت آن نموده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آن را تأیید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صاعدی نیز حکم به اعتبار آن نموده و گفته فالحديث من هذا الوجه حسن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حدیث را با همین سند نقل و حکم به صحت آن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این حدیث را نقل کرده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مربوط به حدیث سدّ الابواب 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هایی نزدیک به 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نسائی و ترمذی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تَرْضى أَنْ تَكُونَ مِنِّي بِمَنزلة هارون مِن موسى إِلَّا أَنْه لَيْسَ بعدي نَبِيٌّ</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من الناس بعد خديجة 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لا مطعن فيه لأحد لصحته و ثقة نقلته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أَنْتَ وَليُّ كُلِّ مؤمن بعدي و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ابي داود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اتحاف الخِيَرة المهرة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ابو داود الطيالسي بسند صحیح</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أمر رسول الله صلی الله علیه و آله بأبواب المسجد فسدّت إلّا باب على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سدّ أبواب المسجد غير باب على فكان يدخل المسجد و هو جنب ، و هو طريقه ، ليس له طريق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682" w:name="pg16239_367238"/>
    </w:p>
    <w:p>
      <w:pPr>
        <w:pStyle w:val="BookText"/>
        <w:rPr/>
      </w:pPr>
      <w:bookmarkEnd w:id="682"/>
      <w:r>
        <w:rPr>
          <w:rFonts w:ascii="IRNazanin" w:hAnsi="IRNazanin" w:eastAsia="IRNazanin"/>
          <w:color w:val="111111"/>
          <w:sz w:val="28"/>
          <w:sz w:val="28"/>
          <w:szCs w:val="28"/>
          <w:rtl w:val="true"/>
          <w:lang w:bidi="fa-IR"/>
        </w:rPr>
        <w:t>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و صالح احمد الشامی و ابواسحاق حوینی اثری حکم به اعتبار آن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منابع دیگری نقل شده که در صدد استقصاء آن نبوده ایم</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مصادر، بخشی از روایت گذشته را نقل کرده اند</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683" w:name="__RefHeading___Toc4107014_1280447820"/>
      <w:bookmarkStart w:id="684" w:name="_Toc267"/>
      <w:bookmarkEnd w:id="683"/>
      <w:r>
        <w:rPr>
          <w:rtl w:val="true"/>
        </w:rPr>
        <w:t>اشاره به برخی از نکات مهم این روایت</w:t>
      </w:r>
      <w:bookmarkEnd w:id="684"/>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فضیلت هایی دارد که هیچ کس دارای آن نیست </w:t>
      </w:r>
      <w:r>
        <w:rPr>
          <w:rStyle w:val="FootnoteAnchor"/>
          <w:rtl w:val="true"/>
        </w:rPr>
        <w:footnoteReference w:id="682"/>
      </w:r>
      <w:r>
        <w:rPr>
          <w:rFonts w:ascii="IRNazanin" w:hAnsi="IRNazanin" w:eastAsia="IRNazanin"/>
          <w:color w:val="111111"/>
          <w:sz w:val="28"/>
          <w:sz w:val="28"/>
          <w:szCs w:val="28"/>
          <w:rtl w:val="true"/>
          <w:lang w:bidi="fa-IR"/>
        </w:rPr>
        <w:t>و این ریشه اشتراک را می 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ادامه اولین فضلیتی که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آسیا کردن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شما حاضر به آسیا نشدید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باید آسیا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چشم درد جایی را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از این قسمت روایت، کمال اخلاص امیر مؤمنان علیه السلام ظاهر است که با وجود چشم درد شدید مشغول به ساده ترین کار لشکر اسلام یعنی آسیا کردن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متعدد ، هنگام نقل عزل ابوبکر از ابلاغ آیات سوره توبه از ابوبکر با کنایه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راویان برای حفظ آبروی او نامش را نبرده اند؛ زیرا به خوبی می فهمند که این مطلب حاکی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لیاقت او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او از پیامبر صلی الله علیه و آله و بیگانگی او نسبت به آن حضرت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قیاس نبودن او با امیرمؤمنان علیه السلام است</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فضیلتی که ابن عباس نقل کرد، </w:t>
      </w:r>
      <w:r>
        <w:rPr>
          <w:rStyle w:val="FootnoteAnchor"/>
          <w:rtl w:val="true"/>
        </w:rPr>
        <w:footnoteReference w:id="685"/>
      </w:r>
      <w:r>
        <w:rPr>
          <w:rFonts w:ascii="IRNazanin" w:hAnsi="IRNazanin" w:eastAsia="IRNazanin"/>
          <w:color w:val="111111"/>
          <w:sz w:val="28"/>
          <w:sz w:val="28"/>
          <w:szCs w:val="28"/>
          <w:rtl w:val="true"/>
          <w:lang w:bidi="fa-IR"/>
        </w:rPr>
        <w:t>پیامبر صلی الله علیه و آله با کشیدن جامه بر سر علی ، فاطمه، امام حسن و امام حسین علیهم السلام و قرائت آیه تطهیر، اختصاص آیه به آنان و عصمت و طهارتشان را به روشنی بیان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ششمین فضیلتی که گذشت </w:t>
      </w:r>
      <w:r>
        <w:rPr>
          <w:rStyle w:val="FootnoteAnchor"/>
          <w:rtl w:val="true"/>
        </w:rPr>
        <w:footnoteReference w:id="686"/>
      </w:r>
      <w:r>
        <w:rPr>
          <w:rFonts w:ascii="IRNazanin" w:hAnsi="IRNazanin" w:eastAsia="IRNazanin"/>
          <w:color w:val="111111"/>
          <w:sz w:val="28"/>
          <w:sz w:val="28"/>
          <w:szCs w:val="28"/>
          <w:rtl w:val="true"/>
          <w:lang w:bidi="fa-IR"/>
        </w:rPr>
        <w:t>،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خدا معامله کرد و جانش را در معرض خطر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 ، دقیقاً تفسیر آیه ای است مربوط به همین واقعه ، و الفاظ روایت با الفاظ آیه منطبق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برخی از مفسرین عامّه آن را نقل نکرده و شأن نزول آیه را که مربوط به ليلة المبیت است کتمان کرده اند، و برخی آن را درباره دیگران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خاصی که باعث شد جبرئیل به آن حضرت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مثل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جانفشانی تو به فرشتگان مباهات می نماید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نام على فراشه قام جبريل علیه السلام عند رأسه ، و ميكائيل عند رجليه ، و جبريل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من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يباهي الله بك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تفسير القرطبي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ابن الأثير في ضمن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جبريل و ميكائيل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آخيت بينكما و جعلت عمر أحدكما أطول من عمر الآخر فأيّكما يؤثر صاحبه بالحياة؟ فاختارا كلاهما الحياة ، فأوحى الله عزّ وجلّ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كنتما مثل على بن أبى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بينه و بين نبيي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على فراشه يفديه بنفسه و يؤثره بالحياة ، اهبطا إلى الأرض فاحفظاه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فنزلا فكان جبريل عند رأس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عند رجليه ، و جبريل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من مثلك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يباهى الله عزّ وجلّ به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فأنزل الله عزّ وجلّ على رسوله و هو متوجه إلى المدينة في 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شواهد التنزيل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إحياء العلوم للغزالى </w:t>
      </w: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274/1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ششمین فضلیت،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فداکاری و جان فشانی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دشمنان ، آن حضرت را تا صبح سنگ باران می کردند و ایشان از درد به خود می پیچید و ناله 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جان پیامبر صلی الله علیه و آله محفوظ بماند و این سرّ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بیرون نیاورد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التِّضَوُّرُ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و تَلَوّ عند الضرب من الوجع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پاسخی است به کسانی که درباره لیلة المبیت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ای نداشت چون پیامبر صلی الله علیه و آله به او خبر داده بود که جان سالم بدر می برد اگر به ما هم چنین اطلاع داده می شد ترس نداشتیم</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علی آزاری نرساندند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گذشته از آن که این اشکال بر خدا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يَشْرِي نَفْسَهُ ابْتِغَاءَ مَرْضَاتِ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کلام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موضوع فقط زنده ماندن نیست امکان داشت که آسیب جدّی بر آن حضرت وارد شود که تا آخر عمر با نقص عضو دست به گریبان باشد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اختصار و ایجاز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به چشم می خورد تا جایی که برخی از مطالب جز برای کسی که از روایات اطلاع کامل داشته باشد اصلاً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 گفتن از ابن عباس بعيد می نماید و البته تحریف آثار و اخبار از امانت داران شریعت و سنّت نبوی امر عجیب و تازه ای نیست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bookmarkStart w:id="685" w:name="pg16239_367242"/>
    </w:p>
    <w:p>
      <w:pPr>
        <w:pStyle w:val="Heading4"/>
        <w:numPr>
          <w:ilvl w:val="3"/>
          <w:numId w:val="1"/>
        </w:numPr>
        <w:rPr/>
      </w:pPr>
      <w:bookmarkStart w:id="686" w:name="__RefHeading___Toc4107016_1280447820"/>
      <w:bookmarkStart w:id="687" w:name="_Toc268"/>
      <w:bookmarkEnd w:id="685"/>
      <w:bookmarkEnd w:id="686"/>
      <w:r>
        <w:rPr>
          <w:rtl w:val="true"/>
        </w:rPr>
        <w:t>واكنش مخالفان</w:t>
      </w:r>
      <w:bookmarkEnd w:id="687"/>
    </w:p>
    <w:p>
      <w:pPr>
        <w:pStyle w:val="Heading5"/>
        <w:numPr>
          <w:ilvl w:val="4"/>
          <w:numId w:val="1"/>
        </w:numPr>
        <w:rPr/>
      </w:pPr>
      <w:bookmarkStart w:id="688" w:name="__RefHeading___Toc4107018_1280447820"/>
      <w:bookmarkStart w:id="689" w:name="_Toc269"/>
      <w:bookmarkEnd w:id="688"/>
      <w:r>
        <w:rPr>
          <w:rtl w:val="true"/>
        </w:rPr>
        <w:t>واكنش اول</w:t>
      </w:r>
      <w:r>
        <w:rPr>
          <w:rtl w:val="true"/>
        </w:rPr>
        <w:t xml:space="preserve">: </w:t>
      </w:r>
      <w:r>
        <w:rPr>
          <w:rtl w:val="true"/>
        </w:rPr>
        <w:t>تضعیف بیجای سندی و</w:t>
      </w:r>
      <w:r>
        <w:rPr>
          <w:rtl w:val="true"/>
        </w:rPr>
        <w:t>...</w:t>
      </w:r>
      <w:bookmarkEnd w:id="689"/>
    </w:p>
    <w:p>
      <w:pPr>
        <w:pStyle w:val="Heading6"/>
        <w:numPr>
          <w:ilvl w:val="5"/>
          <w:numId w:val="1"/>
        </w:numPr>
        <w:rPr/>
      </w:pPr>
      <w:bookmarkStart w:id="690" w:name="__RefHeading___Toc4107020_1280447820"/>
      <w:bookmarkStart w:id="691" w:name="_Toc270"/>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 xml:space="preserve">شگفتا از ذهبی که باکی از رسوایی و افتضاح ندارد و با آن که خودش در تلخيص المستدرک حکم به صحت سند این حدیث کرده ، در المنتقی </w:t>
      </w:r>
      <w:r>
        <w:rPr>
          <w:rStyle w:val="FootnoteAnchor"/>
          <w:rtl w:val="true"/>
        </w:rPr>
        <w:footnoteReference w:id="692"/>
      </w:r>
      <w:r>
        <w:rPr>
          <w:rFonts w:ascii="IRNazanin" w:hAnsi="IRNazanin" w:eastAsia="IRNazanin"/>
          <w:color w:val="111111"/>
          <w:sz w:val="28"/>
          <w:sz w:val="28"/>
          <w:szCs w:val="28"/>
          <w:rtl w:val="true"/>
          <w:lang w:bidi="fa-IR"/>
        </w:rPr>
        <w:t xml:space="preserve">عنان خود را به دست ابن تیمیه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به اسفل السافلین بکشاند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 هم نوا شده که این روایت مرسل است بلکه در آن این گونه تردید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مرسل است اگر ثابت شود که عمرو بن میمون آن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مطالب غیر قابل قبول نیز وجود دارد</w:t>
      </w:r>
      <w:r>
        <w:rPr>
          <w:rFonts w:eastAsia="IRNazanin" w:cs="IRNazanin"/>
          <w:color w:val="111111"/>
          <w:sz w:val="28"/>
          <w:szCs w:val="28"/>
          <w:rtl w:val="true"/>
          <w:lang w:bidi="fa-IR"/>
        </w:rPr>
        <w:t xml:space="preserve">. </w:t>
      </w:r>
      <w:r>
        <w:rPr>
          <w:rStyle w:val="FootnoteAnchor"/>
          <w:rtl w:val="true"/>
        </w:rPr>
        <w:footnoteReference w:id="693"/>
      </w:r>
    </w:p>
    <w:p>
      <w:pPr>
        <w:pStyle w:val="Heading6"/>
        <w:numPr>
          <w:ilvl w:val="5"/>
          <w:numId w:val="1"/>
        </w:numPr>
        <w:rPr/>
      </w:pPr>
      <w:bookmarkStart w:id="692" w:name="__RefHeading___Toc4107022_1280447820"/>
      <w:bookmarkStart w:id="693" w:name="_Toc271"/>
      <w:bookmarkEnd w:id="692"/>
      <w:r>
        <w:rPr>
          <w:rtl w:val="true"/>
        </w:rPr>
        <w:t>اشکال</w:t>
      </w:r>
      <w:bookmarkEnd w:id="693"/>
    </w:p>
    <w:p>
      <w:pPr>
        <w:pStyle w:val="BookText"/>
        <w:rPr/>
      </w:pPr>
      <w:r>
        <w:rPr>
          <w:rFonts w:ascii="IRNazanin" w:hAnsi="IRNazanin" w:eastAsia="IRNazanin"/>
          <w:color w:val="111111"/>
          <w:sz w:val="28"/>
          <w:sz w:val="28"/>
          <w:szCs w:val="28"/>
          <w:rtl w:val="true"/>
          <w:lang w:bidi="fa-IR"/>
        </w:rPr>
        <w:t xml:space="preserve">این روایت مُسنَد است نه مُرسَل ، و راوی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بن ميمون الأودى است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 و تردیدی آن را بی واسطه از ابن عباس نقل کرده است</w:t>
      </w:r>
      <w:r>
        <w:rPr>
          <w:rFonts w:eastAsia="IRNazanin" w:cs="IRNazanin"/>
          <w:color w:val="111111"/>
          <w:sz w:val="28"/>
          <w:szCs w:val="28"/>
          <w:rtl w:val="true"/>
          <w:lang w:bidi="fa-IR"/>
        </w:rPr>
        <w:t>.</w:t>
      </w:r>
    </w:p>
    <w:p>
      <w:pPr>
        <w:pStyle w:val="Heading5"/>
        <w:numPr>
          <w:ilvl w:val="4"/>
          <w:numId w:val="1"/>
        </w:numPr>
        <w:rPr/>
      </w:pPr>
      <w:bookmarkStart w:id="694" w:name="__RefHeading___Toc4107024_1280447820"/>
      <w:bookmarkStart w:id="695" w:name="_Toc272"/>
      <w:bookmarkEnd w:id="694"/>
      <w:r>
        <w:rPr>
          <w:rtl w:val="true"/>
        </w:rPr>
        <w:t>واكنش دوم</w:t>
      </w:r>
      <w:r>
        <w:rPr>
          <w:rtl w:val="true"/>
        </w:rPr>
        <w:t xml:space="preserve">: </w:t>
      </w:r>
      <w:r>
        <w:rPr>
          <w:rtl w:val="true"/>
        </w:rPr>
        <w:t>منکر دانستن بخشی از متن</w:t>
      </w:r>
      <w:bookmarkEnd w:id="695"/>
    </w:p>
    <w:p>
      <w:pPr>
        <w:pStyle w:val="Heading6"/>
        <w:numPr>
          <w:ilvl w:val="5"/>
          <w:numId w:val="1"/>
        </w:numPr>
        <w:rPr/>
      </w:pPr>
      <w:bookmarkStart w:id="696" w:name="__RefHeading___Toc4107026_1280447820"/>
      <w:bookmarkStart w:id="697" w:name="_Toc273"/>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 xml:space="preserve">دکتر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اعتبار سند این روایت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این سیاق منکر و غیر قابل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مطالبی که در آن آمده با سند های صحیح دیگر از پیامبر صلی الله علیه و آله نقل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bookmarkStart w:id="698" w:name="pg16239_367243"/>
    </w:p>
    <w:p>
      <w:pPr>
        <w:pStyle w:val="BookText"/>
        <w:rPr/>
      </w:pPr>
      <w:bookmarkEnd w:id="698"/>
      <w:r>
        <w:rPr>
          <w:rFonts w:ascii="IRNazanin" w:hAnsi="IRNazanin" w:eastAsia="IRNazanin"/>
          <w:color w:val="111111"/>
          <w:sz w:val="28"/>
          <w:sz w:val="28"/>
          <w:szCs w:val="28"/>
          <w:rtl w:val="true"/>
          <w:lang w:bidi="fa-IR"/>
        </w:rPr>
        <w:t>شده است ولی در آن عبارت های منکری وجود دارد که ابن تیمیه برخی از آن موارد را تذکر داده سپس به نقل از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مطالبی وجود دارد که دروغ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أذهب إلّا و أنت خليفتی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 نیست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روم مگر آن که تو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بار ها از مدینه بیرون رفته و کس دیگری غیر از علی علیه السلام را جانشین خود قرار داده است مانند عمره حدیبیه و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مورد را مثال زده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غالب جنگ ها همراه با آن 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دیگری جانشینی پیامبر صلی الله علیه و آله را در مدینه بر عهده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ساختگی است</w:t>
      </w:r>
      <w:r>
        <w:rPr>
          <w:rFonts w:eastAsia="IRNazanin" w:cs="IRNazanin"/>
          <w:color w:val="111111"/>
          <w:sz w:val="28"/>
          <w:szCs w:val="28"/>
          <w:rtl w:val="true"/>
          <w:lang w:bidi="fa-IR"/>
        </w:rPr>
        <w:t>.</w:t>
      </w:r>
      <w:r>
        <w:rPr>
          <w:rStyle w:val="FootnoteAnchor"/>
          <w:rtl w:val="true"/>
        </w:rPr>
        <w:footnoteReference w:id="695"/>
      </w:r>
    </w:p>
    <w:p>
      <w:pPr>
        <w:pStyle w:val="Heading6"/>
        <w:numPr>
          <w:ilvl w:val="5"/>
          <w:numId w:val="1"/>
        </w:numPr>
        <w:rPr/>
      </w:pPr>
      <w:bookmarkStart w:id="699" w:name="__RefHeading___Toc4107028_1280447820"/>
      <w:bookmarkStart w:id="700" w:name="_Toc274"/>
      <w:bookmarkEnd w:id="699"/>
      <w:r>
        <w:rPr>
          <w:rtl w:val="true"/>
        </w:rPr>
        <w:t>پاسخ</w:t>
      </w:r>
      <w:bookmarkEnd w:id="7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منزلت تذکر دادیم </w:t>
      </w:r>
      <w:r>
        <w:rPr>
          <w:rStyle w:val="FootnoteAnchor"/>
          <w:rtl w:val="true"/>
        </w:rPr>
        <w:footnoteReference w:id="696"/>
      </w:r>
      <w:r>
        <w:rPr>
          <w:rFonts w:ascii="IRNazanin" w:hAnsi="IRNazanin" w:eastAsia="IRNazanin"/>
          <w:color w:val="111111"/>
          <w:sz w:val="28"/>
          <w:sz w:val="28"/>
          <w:szCs w:val="28"/>
          <w:rtl w:val="true"/>
          <w:lang w:bidi="fa-IR"/>
        </w:rPr>
        <w:t>که آن چه در جانشینی دیگران در مدینه در بقیه مسافرت های حضرت واقع شده با موقعیت خاص زمان جنگ تبوک تفاوت دارد؛ زیرا در جنگ تبوک خطر فتنه انگیزی منافقین شدید و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أن أذهب إلّا و 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دانشمندان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البانی بلکه خود دکتر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بخش دوم کلام ابن تیمیه اشکال کرده و اعتبار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ولي كل مؤمن بعدي را پذیرفته اند</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bookmarkStart w:id="701" w:name="pg16239_367244"/>
    </w:p>
    <w:p>
      <w:pPr>
        <w:pStyle w:val="Heading5"/>
        <w:numPr>
          <w:ilvl w:val="4"/>
          <w:numId w:val="1"/>
        </w:numPr>
        <w:rPr/>
      </w:pPr>
      <w:bookmarkStart w:id="702" w:name="__RefHeading___Toc4107030_1280447820"/>
      <w:bookmarkStart w:id="703" w:name="_Toc275"/>
      <w:bookmarkEnd w:id="701"/>
      <w:bookmarkEnd w:id="702"/>
      <w:r>
        <w:rPr>
          <w:rtl w:val="true"/>
        </w:rPr>
        <w:t>واکنش سوم</w:t>
      </w:r>
      <w:r>
        <w:rPr>
          <w:rtl w:val="true"/>
        </w:rPr>
        <w:t xml:space="preserve">: </w:t>
      </w:r>
      <w:r>
        <w:rPr>
          <w:rtl w:val="true"/>
        </w:rPr>
        <w:t>این مطالب فقط به این سند نقل شده</w:t>
      </w:r>
      <w:r>
        <w:rPr>
          <w:rtl w:val="true"/>
        </w:rPr>
        <w:t>!</w:t>
      </w:r>
      <w:bookmarkEnd w:id="703"/>
    </w:p>
    <w:p>
      <w:pPr>
        <w:pStyle w:val="Heading6"/>
        <w:numPr>
          <w:ilvl w:val="5"/>
          <w:numId w:val="1"/>
        </w:numPr>
        <w:rPr/>
      </w:pPr>
      <w:bookmarkStart w:id="704" w:name="__RefHeading___Toc4107032_1280447820"/>
      <w:bookmarkStart w:id="705" w:name="_Toc276"/>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دکتر صاعدی درباره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لَاَبْعَثَنَّ رَجُلاً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 کرده که این مطالب فقط به این سند نقل شده و معروف نیست</w:t>
      </w:r>
      <w:r>
        <w:rPr>
          <w:rFonts w:eastAsia="Amiri" w:cs="Amiri" w:ascii="Amiri" w:hAnsi="Amiri"/>
          <w:color w:val="111111"/>
          <w:sz w:val="28"/>
          <w:szCs w:val="28"/>
          <w:rtl w:val="true"/>
          <w:lang w:bidi="ar-SA"/>
        </w:rPr>
        <w:t xml:space="preserve">! </w:t>
      </w:r>
      <w:r>
        <w:rPr>
          <w:rStyle w:val="FootnoteAnchor"/>
          <w:rtl w:val="true"/>
        </w:rPr>
        <w:footnoteReference w:id="698"/>
      </w:r>
    </w:p>
    <w:p>
      <w:pPr>
        <w:pStyle w:val="Heading6"/>
        <w:numPr>
          <w:ilvl w:val="5"/>
          <w:numId w:val="1"/>
        </w:numPr>
        <w:rPr/>
      </w:pPr>
      <w:bookmarkStart w:id="706" w:name="__RefHeading___Toc4107034_1280447820"/>
      <w:bookmarkStart w:id="707" w:name="_Toc277"/>
      <w:bookmarkEnd w:id="706"/>
      <w:r>
        <w:rPr>
          <w:rtl w:val="true"/>
        </w:rPr>
        <w:t>پاسخ</w:t>
      </w:r>
      <w:bookmarkEnd w:id="70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راوی ثقه به نقل روایتی، عیبی برای راوی یا آن روایت بشمار نمی آید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 چه برای صاعدی سخت و مشکل آمده دو مطلب باشد نخست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 يُخزيهِ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خزی و خواری شیخین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دیگر اختصاص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اول ، که تعریض به فرار شیخین است در روایات دیگر به آن تصريح شده که با الفاظ مختلف و با اسناد معتبر گذشت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کرّاراً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يولّي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 يفتح الله له ،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است و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آن نیز در روایات متعدّد آمده که سند برخی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بنت سعد سمعت أباها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الجحفة ، و أخذ</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فخطب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فرفع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ولیّي ، و المؤدّي عنِّي ، و إن الله موالي من والاه ، و معادي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حديث حسن غريب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نسائی </w:t>
      </w:r>
      <w:r>
        <w:rPr>
          <w:rStyle w:val="FootnoteAnchor"/>
          <w:rtl w:val="true"/>
        </w:rPr>
        <w:footnoteReference w:id="701"/>
      </w:r>
      <w:r>
        <w:rPr>
          <w:rFonts w:ascii="IRNazanin" w:hAnsi="IRNazanin" w:eastAsia="IRNazanin"/>
          <w:color w:val="111111"/>
          <w:sz w:val="28"/>
          <w:sz w:val="28"/>
          <w:szCs w:val="28"/>
          <w:rtl w:val="true"/>
          <w:lang w:bidi="fa-IR"/>
        </w:rPr>
        <w:t>و ابن أبي عاصم نیز این روایت را نقل کرده اند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قال 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أنذرهم رسول الله صلى الله عليه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 إنّي أنا النذير إليكم من الله سبحانه و البشير بما لم يجئ به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يجيء به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جئتكم بالدنيا و الآخرة فأسلموا و أطيعوني تهتدوا، و من يواخيني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يؤازرني و يكون ولیّي و وصيي بعدي، و خليفتي في أهلي و يقضي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 القوم، و أعاد ذلك ثلاثاً، كلّ ذلك يسكت القوم، و يقول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القوم، و هم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ابنك فقد أمّر عليك</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روى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لا ننقلب على أعقابنا بعد إذ هدانا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مات أو قتل لأقاتلنّ على ما قاتل عليه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لأخوه و وليّه، و ابن عمّه ، و وارثه ، فمن أحقّ به منّي؟</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bookmarkStart w:id="708" w:name="pg16239_367246"/>
    </w:p>
    <w:p>
      <w:pPr>
        <w:pStyle w:val="BookText"/>
        <w:rPr/>
      </w:pPr>
      <w:bookmarkEnd w:id="708"/>
      <w:r>
        <w:rPr>
          <w:rFonts w:ascii="IRNazanin" w:hAnsi="IRNazanin" w:eastAsia="IRNazanin"/>
          <w:color w:val="111111"/>
          <w:sz w:val="28"/>
          <w:sz w:val="28"/>
          <w:szCs w:val="28"/>
          <w:rtl w:val="true"/>
          <w:lang w:bidi="fa-IR"/>
        </w:rPr>
        <w:t xml:space="preserve">و روى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w:t>
      </w:r>
    </w:p>
    <w:p>
      <w:pPr>
        <w:pStyle w:val="BookText"/>
        <w:rPr/>
      </w:pP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وليي و أنا وليّه</w:t>
      </w:r>
      <w:r>
        <w:rPr>
          <w:rFonts w:eastAsia="IRNazanin" w:cs="IRNazanin"/>
          <w:color w:val="111111"/>
          <w:sz w:val="28"/>
          <w:szCs w:val="28"/>
          <w:rtl w:val="true"/>
          <w:lang w:bidi="fa-IR"/>
        </w:rPr>
        <w:t>...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داده شد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709" w:name="__RefHeading___Toc4107036_1280447820"/>
      <w:bookmarkStart w:id="710" w:name="_Toc278"/>
      <w:bookmarkEnd w:id="709"/>
      <w:r>
        <w:rPr>
          <w:rtl w:val="true"/>
        </w:rPr>
        <w:t>تذکر دو نکته</w:t>
      </w:r>
      <w:bookmarkEnd w:id="710"/>
    </w:p>
    <w:p>
      <w:pPr>
        <w:pStyle w:val="Heading6"/>
        <w:numPr>
          <w:ilvl w:val="5"/>
          <w:numId w:val="1"/>
        </w:numPr>
        <w:rPr/>
      </w:pPr>
      <w:bookmarkStart w:id="711" w:name="__RefHeading___Toc4107038_1280447820"/>
      <w:bookmarkStart w:id="712" w:name="_Toc279"/>
      <w:bookmarkEnd w:id="711"/>
      <w:r>
        <w:rPr>
          <w:rtl w:val="true"/>
        </w:rPr>
        <w:t>نکته اول</w:t>
      </w:r>
      <w:bookmarkEnd w:id="712"/>
    </w:p>
    <w:p>
      <w:pPr>
        <w:pStyle w:val="BookText"/>
        <w:rPr/>
      </w:pPr>
      <w:r>
        <w:rPr>
          <w:rFonts w:ascii="IRNazanin" w:hAnsi="IRNazanin" w:eastAsia="IRNazanin"/>
          <w:color w:val="111111"/>
          <w:sz w:val="28"/>
          <w:sz w:val="28"/>
          <w:szCs w:val="28"/>
          <w:rtl w:val="true"/>
          <w:lang w:bidi="fa-IR"/>
        </w:rPr>
        <w:t>ضياء مقدسی در الأحاديث المختارة دربارۀ روایت ویژگی های علی علیه السلام به نقل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أبو يعلى الموصلي بطوله</w:t>
      </w:r>
    </w:p>
    <w:p>
      <w:pPr>
        <w:pStyle w:val="BookText"/>
        <w:rPr/>
      </w:pPr>
      <w:r>
        <w:rPr>
          <w:rFonts w:ascii="IRNazanin" w:hAnsi="IRNazanin" w:eastAsia="IRNazanin"/>
          <w:color w:val="111111"/>
          <w:sz w:val="28"/>
          <w:sz w:val="28"/>
          <w:szCs w:val="28"/>
          <w:rtl w:val="true"/>
          <w:lang w:bidi="fa-IR"/>
        </w:rPr>
        <w:t>ولی در مسند أبويعلى مطبوع این روایت موجود نیست ، چنان که در تعلیقه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عليه في المطبوع</w:t>
      </w:r>
      <w:r>
        <w:rPr>
          <w:rFonts w:eastAsia="IRNazanin" w:cs="IRNazanin"/>
          <w:color w:val="111111"/>
          <w:sz w:val="28"/>
          <w:szCs w:val="28"/>
          <w:rtl w:val="true"/>
          <w:lang w:bidi="fa-IR"/>
        </w:rPr>
        <w:t xml:space="preserve">. </w:t>
      </w:r>
      <w:r>
        <w:rPr>
          <w:rStyle w:val="FootnoteAnchor"/>
          <w:rtl w:val="true"/>
        </w:rPr>
        <w:footnoteReference w:id="707"/>
      </w:r>
    </w:p>
    <w:p>
      <w:pPr>
        <w:pStyle w:val="Heading6"/>
        <w:numPr>
          <w:ilvl w:val="5"/>
          <w:numId w:val="1"/>
        </w:numPr>
        <w:rPr/>
      </w:pPr>
      <w:bookmarkStart w:id="713" w:name="__RefHeading___Toc4107040_1280447820"/>
      <w:bookmarkStart w:id="714" w:name="_Toc280"/>
      <w:bookmarkEnd w:id="713"/>
      <w:r>
        <w:rPr>
          <w:rtl w:val="true"/>
        </w:rPr>
        <w:t>نکته دوم</w:t>
      </w:r>
      <w:bookmarkEnd w:id="714"/>
    </w:p>
    <w:p>
      <w:pPr>
        <w:pStyle w:val="BookText"/>
        <w:rPr/>
      </w:pPr>
      <w:r>
        <w:rPr>
          <w:rFonts w:ascii="IRNazanin" w:hAnsi="IRNazanin" w:eastAsia="IRNazanin"/>
          <w:color w:val="111111"/>
          <w:sz w:val="28"/>
          <w:sz w:val="28"/>
          <w:szCs w:val="28"/>
          <w:rtl w:val="true"/>
          <w:lang w:bidi="fa-IR"/>
        </w:rPr>
        <w:t xml:space="preserve">در دفتر نخست گذشت که سند روایت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روایت گذشته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است و متن آن متفاوت و این به روشنی دلالت بر تحریف روایت دارد، یعنی ناقلان روایت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را که صریح در خلافت امیرالمؤمنين علیه السلام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 خليفتي في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و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يَنْبَغِي اَنْ اَذْهَبَ إِلَّا وَ 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اند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bookmarkStart w:id="715" w:name="pg16239_367248"/>
    </w:p>
    <w:p>
      <w:pPr>
        <w:pStyle w:val="BookText"/>
        <w:rPr/>
      </w:pPr>
      <w:bookmarkEnd w:id="715"/>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16" w:name="__RefHeading___Toc4107042_1280447820"/>
      <w:bookmarkStart w:id="717" w:name="_Toc281"/>
      <w:bookmarkEnd w:id="716"/>
      <w:r>
        <w:rPr/>
        <w:t>5</w:t>
      </w:r>
      <w:r>
        <w:rPr>
          <w:rtl w:val="true"/>
        </w:rPr>
        <w:t xml:space="preserve">- </w:t>
      </w:r>
      <w:r>
        <w:rPr>
          <w:rtl w:val="true"/>
        </w:rPr>
        <w:t>ویژگی های علی علیه السلام از زبان عمر و ابن عمر</w:t>
      </w:r>
      <w:bookmarkEnd w:id="717"/>
    </w:p>
    <w:p>
      <w:pPr>
        <w:pStyle w:val="Heading4"/>
        <w:numPr>
          <w:ilvl w:val="3"/>
          <w:numId w:val="1"/>
        </w:numPr>
        <w:rPr/>
      </w:pPr>
      <w:bookmarkStart w:id="718" w:name="__RefHeading___Toc4107044_1280447820"/>
      <w:bookmarkStart w:id="719" w:name="_Toc282"/>
      <w:bookmarkEnd w:id="718"/>
      <w:r>
        <w:rPr>
          <w:rtl w:val="true"/>
        </w:rPr>
        <w:t>اشاره</w:t>
      </w:r>
      <w:bookmarkEnd w:id="7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عامه با اسناد صحیح از زبان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 ثلاث خصالٍ لأن تكون لي 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 آله ابنتَه وَ وَلَدَتْ لَهُ، وَ سَدَّ الأبوابَ إلَّا بابه في المسجد، وَ أَعطاه الرّايةَ يَومَ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سه ویژگی دارد که اگر یکی از آن ها برای من بود از شتران سرخ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ثروت مهمّ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و ارزشمند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فرزنددار شدن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درب خانه ها به مسجد جز در خانه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گرفتن پرچم در روز خیبر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في مسند أبي يعلى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أعطي علي بن أبي طالب ثلاث خصال لأن يكون فيّ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و ولدت له ، و غلق الأبواب غير بابه، و دفع الراية إليه يوم خيبر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bookmarkStart w:id="720" w:name="pg16239_367249"/>
    </w:p>
    <w:p>
      <w:pPr>
        <w:pStyle w:val="Heading4"/>
        <w:numPr>
          <w:ilvl w:val="3"/>
          <w:numId w:val="1"/>
        </w:numPr>
        <w:rPr/>
      </w:pPr>
      <w:bookmarkStart w:id="721" w:name="__RefHeading___Toc4107046_1280447820"/>
      <w:bookmarkStart w:id="722" w:name="_Toc283"/>
      <w:bookmarkEnd w:id="720"/>
      <w:bookmarkEnd w:id="721"/>
      <w:r>
        <w:rPr>
          <w:rtl w:val="true"/>
        </w:rPr>
        <w:t>اشاره ای به مفاد روایت</w:t>
      </w:r>
      <w:bookmarkEnd w:id="722"/>
    </w:p>
    <w:p>
      <w:pPr>
        <w:pStyle w:val="BookText"/>
        <w:rPr/>
      </w:pPr>
      <w:r>
        <w:rPr>
          <w:rFonts w:ascii="IRNazanin" w:hAnsi="IRNazanin" w:eastAsia="IRNazanin"/>
          <w:color w:val="111111"/>
          <w:sz w:val="28"/>
          <w:sz w:val="28"/>
          <w:szCs w:val="28"/>
          <w:rtl w:val="true"/>
          <w:lang w:bidi="fa-IR"/>
        </w:rPr>
        <w:t xml:space="preserve">چیزی که عمر و پسرش بر شتران سرخ موی ترجیح داده اند ، دلیل روشنی است بر ساختگی بودن روایات مربوط به روزنه خانه ابوبکر ؛ زیرا اصلاً نامی از باز گذاشتن روزنه خانه ابوبکر نبرده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آن مطلب اصلی داشت مناسب نبود به آن اشاره شود؟</w:t>
      </w:r>
      <w:r>
        <w:rPr>
          <w:rFonts w:eastAsia="IRNazanin" w:cs="IRNazanin"/>
          <w:color w:val="111111"/>
          <w:sz w:val="28"/>
          <w:szCs w:val="28"/>
          <w:rtl w:val="true"/>
          <w:lang w:bidi="fa-IR"/>
        </w:rPr>
        <w:t xml:space="preserve">! </w:t>
      </w:r>
      <w:r>
        <w:rPr>
          <w:rStyle w:val="FootnoteAnchor"/>
          <w:rtl w:val="true"/>
        </w:rPr>
        <w:footnoteReference w:id="710"/>
      </w:r>
    </w:p>
    <w:p>
      <w:pPr>
        <w:pStyle w:val="Heading4"/>
        <w:numPr>
          <w:ilvl w:val="3"/>
          <w:numId w:val="1"/>
        </w:numPr>
        <w:rPr/>
      </w:pPr>
      <w:bookmarkStart w:id="723" w:name="__RefHeading___Toc4107048_1280447820"/>
      <w:bookmarkStart w:id="724" w:name="_Toc284"/>
      <w:bookmarkEnd w:id="723"/>
      <w:r>
        <w:rPr>
          <w:rtl w:val="true"/>
        </w:rPr>
        <w:t>اعتبار سند روایت</w:t>
      </w:r>
      <w:bookmarkEnd w:id="724"/>
    </w:p>
    <w:p>
      <w:pPr>
        <w:pStyle w:val="Heading5"/>
        <w:numPr>
          <w:ilvl w:val="4"/>
          <w:numId w:val="1"/>
        </w:numPr>
        <w:rPr/>
      </w:pPr>
      <w:bookmarkStart w:id="725" w:name="__RefHeading___Toc4107050_1280447820"/>
      <w:bookmarkStart w:id="726" w:name="_Toc285"/>
      <w:bookmarkEnd w:id="725"/>
      <w:r>
        <w:rPr>
          <w:rtl w:val="true"/>
        </w:rPr>
        <w:t>اشاره</w:t>
      </w:r>
      <w:bookmarkEnd w:id="7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آن که وجود این روایت در مسند احمد برای اعتبارش کافی است </w:t>
      </w:r>
      <w:r>
        <w:rPr>
          <w:rStyle w:val="FootnoteAnchor"/>
          <w:rtl w:val="true"/>
        </w:rPr>
        <w:footnoteReference w:id="711"/>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از زبان عمر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بسند صحيح عن ابن عمر نحوه</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ابویعلی آن را روایت کرده اند و راویان هر دو سند ، رجال صحیح هستند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محمد شاكر، </w:t>
      </w:r>
      <w:r>
        <w:rPr>
          <w:rStyle w:val="FootnoteAnchor"/>
          <w:rtl w:val="true"/>
        </w:rPr>
        <w:footnoteReference w:id="714"/>
      </w:r>
      <w:r>
        <w:rPr>
          <w:rFonts w:ascii="IRNazanin" w:hAnsi="IRNazanin" w:eastAsia="IRNazanin"/>
          <w:color w:val="111111"/>
          <w:sz w:val="28"/>
          <w:sz w:val="28"/>
          <w:szCs w:val="28"/>
          <w:rtl w:val="true"/>
          <w:lang w:bidi="fa-IR"/>
        </w:rPr>
        <w:t>و وصی الله بن محمد عباس صحت آن را پذیرفته اند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 یک مطلب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همسری حضرت فاطمه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مبارکفوری نیز سند آن را نیکو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سعود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صحت آن از هیثمی و احمد شاکر، و حسن و اعتبار آن از ابن حجر و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ثابتٌ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در منابع دیگر اهل تسنن نیز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هایی نزدیک به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عمر </w:t>
      </w:r>
      <w:r>
        <w:rPr>
          <w:rStyle w:val="FootnoteAnchor"/>
          <w:rtl w:val="true"/>
        </w:rPr>
        <w:footnoteReference w:id="717"/>
      </w:r>
      <w:r>
        <w:rPr>
          <w:rFonts w:ascii="IRNazanin" w:hAnsi="IRNazanin" w:eastAsia="IRNazanin"/>
          <w:color w:val="111111"/>
          <w:sz w:val="28"/>
          <w:sz w:val="28"/>
          <w:szCs w:val="28"/>
          <w:rtl w:val="true"/>
          <w:lang w:bidi="fa-IR"/>
        </w:rPr>
        <w:t>و یا از پسرش نقل شده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أعطي علي بن أبي طالب ثلاث خصال لأن تكون لي خصلة منها أحبّ إلي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ما هنّ يا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تزويجه فاطمة بنت رسول الله صلی الله علیه و آله ، و سكناه المسجد مع رسول الله صلی الله علیه و آله يحلّ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يحلّ له ، و الراية يوم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روایت فوق از ابویعلی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آن را با اسناد متعدد از عمر نقل کرده اند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مصادر متعدد به نقل از ابویعلی آمده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bookmarkStart w:id="727" w:name="pg16239_367251"/>
    </w:p>
    <w:p>
      <w:pPr>
        <w:pStyle w:val="BookText"/>
        <w:rPr/>
      </w:pPr>
      <w:bookmarkEnd w:id="727"/>
      <w:r>
        <w:rPr>
          <w:rFonts w:ascii="IRNazanin" w:hAnsi="IRNazanin" w:eastAsia="IRNazanin"/>
          <w:color w:val="111111"/>
          <w:sz w:val="28"/>
          <w:sz w:val="28"/>
          <w:szCs w:val="28"/>
          <w:rtl w:val="true"/>
          <w:lang w:bidi="fa-IR"/>
        </w:rPr>
        <w:t>ولی در مسند مطبوع ابویعلی وجود ندارد</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728" w:name="__RefHeading___Toc4107052_1280447820"/>
      <w:bookmarkStart w:id="729" w:name="_Toc286"/>
      <w:bookmarkEnd w:id="728"/>
      <w:r>
        <w:rPr>
          <w:rtl w:val="true"/>
        </w:rPr>
        <w:t>تذكر</w:t>
      </w:r>
      <w:bookmarkEnd w:id="729"/>
    </w:p>
    <w:p>
      <w:pPr>
        <w:pStyle w:val="BookText"/>
        <w:rPr/>
      </w:pPr>
      <w:r>
        <w:rPr>
          <w:rFonts w:ascii="IRNazanin" w:hAnsi="IRNazanin" w:eastAsia="IRNazanin"/>
          <w:color w:val="111111"/>
          <w:sz w:val="28"/>
          <w:sz w:val="28"/>
          <w:szCs w:val="28"/>
          <w:rtl w:val="true"/>
          <w:lang w:bidi="fa-IR"/>
        </w:rPr>
        <w:t>روایت گذشته ابن عمر در برخی از منابع به گونه ای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علیه السلام ثلاث لو كانت لي واحدة منهنّ كانت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إعطاؤه الراية يوم خيبر، و آية النجوى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که به جای بستن درب خانه ها به مسجد جز در خانه امیرالمؤمنین علیه السلام، اختصاص آن حضرت به عمل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را عنوان نموده است ، به یاری خداوند در آینده در این زمینه توضیح بیشتری خواهیم داد</w:t>
      </w:r>
      <w:r>
        <w:rPr>
          <w:rFonts w:eastAsia="IRNazanin" w:cs="IRNazanin"/>
          <w:color w:val="111111"/>
          <w:sz w:val="28"/>
          <w:szCs w:val="28"/>
          <w:rtl w:val="true"/>
          <w:lang w:bidi="fa-IR"/>
        </w:rPr>
        <w:t xml:space="preserve">. </w:t>
      </w:r>
      <w:r>
        <w:rPr>
          <w:rStyle w:val="FootnoteAnchor"/>
          <w:rtl w:val="true"/>
        </w:rPr>
        <w:footnoteReference w:id="723"/>
      </w:r>
    </w:p>
    <w:p>
      <w:pPr>
        <w:pStyle w:val="Heading4"/>
        <w:numPr>
          <w:ilvl w:val="3"/>
          <w:numId w:val="1"/>
        </w:numPr>
        <w:rPr/>
      </w:pPr>
      <w:bookmarkStart w:id="730" w:name="__RefHeading___Toc4107054_1280447820"/>
      <w:bookmarkStart w:id="731" w:name="_Toc287"/>
      <w:bookmarkEnd w:id="730"/>
      <w:r>
        <w:rPr>
          <w:rtl w:val="true"/>
        </w:rPr>
        <w:t>واكنش مخالفان</w:t>
      </w:r>
      <w:bookmarkEnd w:id="731"/>
    </w:p>
    <w:p>
      <w:pPr>
        <w:pStyle w:val="Heading5"/>
        <w:numPr>
          <w:ilvl w:val="4"/>
          <w:numId w:val="1"/>
        </w:numPr>
        <w:rPr/>
      </w:pPr>
      <w:bookmarkStart w:id="732" w:name="__RefHeading___Toc4107056_1280447820"/>
      <w:bookmarkStart w:id="733" w:name="_Toc288"/>
      <w:bookmarkEnd w:id="732"/>
      <w:r>
        <w:rPr>
          <w:rtl w:val="true"/>
        </w:rPr>
        <w:t>واکنش اول</w:t>
      </w:r>
      <w:r>
        <w:rPr>
          <w:rtl w:val="true"/>
        </w:rPr>
        <w:t xml:space="preserve">: </w:t>
      </w:r>
      <w:r>
        <w:rPr>
          <w:rtl w:val="true"/>
        </w:rPr>
        <w:t>حکم به ساختگی بودن روایت</w:t>
      </w:r>
      <w:bookmarkEnd w:id="733"/>
    </w:p>
    <w:p>
      <w:pPr>
        <w:pStyle w:val="Heading6"/>
        <w:numPr>
          <w:ilvl w:val="5"/>
          <w:numId w:val="1"/>
        </w:numPr>
        <w:rPr/>
      </w:pPr>
      <w:bookmarkStart w:id="734" w:name="__RefHeading___Toc4107058_1280447820"/>
      <w:bookmarkStart w:id="735" w:name="_Toc289"/>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ابن الجوزي بر حسب طينتش حکم به جعلی بودن این روایت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حديث ابن عمر ففيه 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bookmarkStart w:id="736" w:name="pg16239_367252"/>
    </w:p>
    <w:p>
      <w:pPr>
        <w:pStyle w:val="BookText"/>
        <w:rPr/>
      </w:pPr>
      <w:bookmarkEnd w:id="736"/>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محكم الحديث</w:t>
      </w:r>
      <w:r>
        <w:rPr>
          <w:rFonts w:eastAsia="Amiri" w:cs="Amiri" w:ascii="Amiri" w:hAnsi="Amiri"/>
          <w:color w:val="111111"/>
          <w:sz w:val="28"/>
          <w:szCs w:val="28"/>
          <w:rtl w:val="true"/>
          <w:lang w:bidi="ar-SA"/>
        </w:rPr>
        <w:t>.</w:t>
      </w:r>
      <w:r>
        <w:rPr>
          <w:rStyle w:val="FootnoteAnchor"/>
          <w:rtl w:val="true"/>
        </w:rPr>
        <w:footnoteReference w:id="724"/>
      </w:r>
    </w:p>
    <w:p>
      <w:pPr>
        <w:pStyle w:val="Heading6"/>
        <w:numPr>
          <w:ilvl w:val="5"/>
          <w:numId w:val="1"/>
        </w:numPr>
        <w:rPr/>
      </w:pPr>
      <w:bookmarkStart w:id="737" w:name="__RefHeading___Toc4107060_1280447820"/>
      <w:bookmarkStart w:id="738" w:name="_Toc290"/>
      <w:bookmarkEnd w:id="737"/>
      <w:r>
        <w:rPr>
          <w:rtl w:val="true"/>
        </w:rPr>
        <w:t>پاسخ</w:t>
      </w:r>
      <w:bookmarkEnd w:id="73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سند ضعیف باشد آیا این دلیل ساختگی بودن روایت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عسقلانی تصریح کرده که هشام بن سعد از راویان صحیح مسلم و راست گو است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از این روی این مطلب از ابن الجوزی پذیرفته نشده است</w:t>
      </w:r>
      <w:r>
        <w:rPr>
          <w:rFonts w:eastAsia="IRNazanin" w:cs="IRNazanin"/>
          <w:color w:val="111111"/>
          <w:sz w:val="28"/>
          <w:szCs w:val="28"/>
          <w:rtl w:val="true"/>
          <w:lang w:bidi="fa-IR"/>
        </w:rPr>
        <w:t xml:space="preserve">. </w:t>
      </w:r>
      <w:r>
        <w:rPr>
          <w:rStyle w:val="FootnoteAnchor"/>
          <w:rtl w:val="true"/>
        </w:rPr>
        <w:footnoteReference w:id="726"/>
      </w:r>
    </w:p>
    <w:p>
      <w:pPr>
        <w:pStyle w:val="Heading5"/>
        <w:numPr>
          <w:ilvl w:val="4"/>
          <w:numId w:val="1"/>
        </w:numPr>
        <w:rPr/>
      </w:pPr>
      <w:bookmarkStart w:id="739" w:name="__RefHeading___Toc4107062_1280447820"/>
      <w:bookmarkStart w:id="740" w:name="_Toc291"/>
      <w:bookmarkEnd w:id="739"/>
      <w:r>
        <w:rPr>
          <w:rtl w:val="true"/>
        </w:rPr>
        <w:t>واكنش دوم</w:t>
      </w:r>
      <w:r>
        <w:rPr>
          <w:rtl w:val="true"/>
        </w:rPr>
        <w:t xml:space="preserve">: </w:t>
      </w:r>
      <w:r>
        <w:rPr>
          <w:rtl w:val="true"/>
        </w:rPr>
        <w:t>تحریف لفظی</w:t>
      </w:r>
      <w:bookmarkEnd w:id="740"/>
    </w:p>
    <w:p>
      <w:pPr>
        <w:pStyle w:val="BookText"/>
        <w:rPr/>
      </w:pPr>
      <w:r>
        <w:rPr>
          <w:rFonts w:ascii="IRNazanin" w:hAnsi="IRNazanin" w:eastAsia="IRNazanin"/>
          <w:color w:val="111111"/>
          <w:sz w:val="28"/>
          <w:sz w:val="28"/>
          <w:szCs w:val="28"/>
          <w:rtl w:val="true"/>
          <w:lang w:bidi="fa-IR"/>
        </w:rPr>
        <w:t>در برخی منابع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سَدَّ الأبواب إلّا بابَه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سكناه المسجد مع رسول الله صلی الله علیه و آله يحلّ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يحلّ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رسول الله صلی الله علیه و آله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دلالت بر فضیلت مجاورت با آن حضرت دارد امّا امتیاز ویژه که اختصاص به امیرالمؤمنین علیه السلام داشته باشد یعنی بستن بقیه در ها و اشتراک با پیامبر صلی الله علیه و آله در حکم شرعی از آن فهمیده نمی شود</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bookmarkStart w:id="741" w:name="pg16239_367254"/>
    </w:p>
    <w:p>
      <w:pPr>
        <w:pStyle w:val="BookText"/>
        <w:rPr/>
      </w:pPr>
      <w:bookmarkEnd w:id="741"/>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742" w:name="__RefHeading___Toc4107064_1280447820"/>
      <w:bookmarkStart w:id="743" w:name="_Toc292"/>
      <w:bookmarkEnd w:id="742"/>
      <w:r>
        <w:rPr/>
        <w:t>6</w:t>
      </w:r>
      <w:r>
        <w:rPr>
          <w:rtl w:val="true"/>
        </w:rPr>
        <w:t xml:space="preserve">- </w:t>
      </w:r>
      <w:r>
        <w:rPr>
          <w:rtl w:val="true"/>
        </w:rPr>
        <w:t>حدیث ثقلین</w:t>
      </w:r>
      <w:bookmarkEnd w:id="743"/>
    </w:p>
    <w:p>
      <w:pPr>
        <w:pStyle w:val="Heading4"/>
        <w:numPr>
          <w:ilvl w:val="3"/>
          <w:numId w:val="1"/>
        </w:numPr>
        <w:rPr/>
      </w:pPr>
      <w:bookmarkStart w:id="744" w:name="__RefHeading___Toc4107066_1280447820"/>
      <w:bookmarkStart w:id="745" w:name="_Toc293"/>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حدیث ثقلین از روایات مشهوری است که با اسناد فراوان و معتبر و به کیفیته ای گوناگون نقل شده است ،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تارِکٌ فیکُمُ الثَّقَلَینِ، کِتابَ اللّهِ وأهلَ بَیتی</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 عن جابر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و سلم في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إنّی تَرَکتُ فیکُم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فيكم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سبب بید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 سبب بأيديكم ، و أهل بيتي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إِنِّی تَارِکٌ فِیکُمُ الثَّقَلَیْنِ کِتَابَ اللَّهِ وَ عِتْرَتِی ، و إنَّهُما لَم یَفتَرِقا حَتّی یَرِدا عَلَیَّ الحَوضَ</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 و إنهما لن يتفرقا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الخليفتين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و إنهما لن يتفرقا حتى يردا على الحوض </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ما بين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و إنهما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وصى الله بن محمد عباس پس از نقل طرق متعدد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الطرق الكثيرة تزيد الحديث قوّة و 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تعليقه فضائل الصحابة لأحمد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 و لن يتفرقا حتى يردا عليّ الحوض ، فانظروا كيف تخلّفوني فيهما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صالح أحمد الشامي در جامع الأصول التسعة </w:t>
      </w:r>
      <w:r>
        <w:rPr>
          <w:rFonts w:eastAsia="Amiri" w:cs="Amiri" w:ascii="Amiri" w:hAnsi="Amiri"/>
          <w:color w:val="111111"/>
          <w:sz w:val="28"/>
          <w:szCs w:val="28"/>
          <w:lang w:bidi="ar-SA"/>
        </w:rPr>
        <w:t>325/13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حكم به صحت آن نموده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که پیامبر صلی الله علیه و آله در روز غدیر پس از بیان حدیث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تركت فيكم ما إن أخذتم به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سببه بيده و سببه بأيديكم، و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میان شما چیزی بجای گذاشتم که اگر به آن تمسک کنید گمراه نمی شوید کتاب خدا که یک سوی آن به دست خدا و جانب دیگرش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نظیر این مطلب را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و خصائص به سند صحیح نقل کرده که پیامبر صلی الله علیه و آله در روز غدیر در کنار حدیث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قد دعيت فأجبت ، إني قد تركت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فانظروا كيف تخلفوني فيهما فإنهما لن يفترقا حتى يردا على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سند صحیح نقل کرده اند که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بازگشت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در ضمن خطبه ای پس از حمد و ثنای الهی و ذکر و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تارك فيكم أمرين لن تضلّوا إن اتبعتموهما ، و هما كتاب الله و أهل بيتي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p>
    <w:p>
      <w:pPr>
        <w:pStyle w:val="BookText"/>
        <w:rPr/>
      </w:pPr>
      <w:r>
        <w:rPr>
          <w:rFonts w:ascii="IRNazanin" w:hAnsi="IRNazanin" w:eastAsia="IRNazanin"/>
          <w:color w:val="111111"/>
          <w:sz w:val="28"/>
          <w:sz w:val="28"/>
          <w:szCs w:val="28"/>
          <w:rtl w:val="true"/>
          <w:lang w:bidi="fa-IR"/>
        </w:rPr>
        <w:t>ای مردم، من در میان شما دو چیز بجای گذاشتم که اگر از آن دو پیروی کنید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از مؤمنان به خودشان سزاوارترم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bookmarkStart w:id="746" w:name="pg16239_367257"/>
    </w:p>
    <w:p>
      <w:pPr>
        <w:pStyle w:val="BookText"/>
        <w:rPr/>
      </w:pPr>
      <w:bookmarkEnd w:id="746"/>
      <w:r>
        <w:rPr>
          <w:rFonts w:ascii="IRNazanin" w:hAnsi="IRNazanin" w:eastAsia="IRNazanin"/>
          <w:color w:val="111111"/>
          <w:sz w:val="28"/>
          <w:sz w:val="28"/>
          <w:szCs w:val="28"/>
          <w:rtl w:val="true"/>
          <w:lang w:bidi="fa-IR"/>
        </w:rPr>
        <w:t>حضرت سه مرتبه این پرسش را تکرار کرد و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سرپرست او هستم علی علیه السلام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پیامبر صلى الله عليه و آله و سلم حدیث ثقلین را مکرر برای مردم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طائف، روز عرفه ، عید غدیر، در مسجد مدینه، و در بیماری پیش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 بسیاری از علمای حدیث آن را نقل کرده اند</w:t>
      </w:r>
      <w:r>
        <w:rPr>
          <w:rFonts w:eastAsia="IRNazanin" w:cs="IRNazanin"/>
          <w:color w:val="111111"/>
          <w:sz w:val="28"/>
          <w:szCs w:val="28"/>
          <w:rtl w:val="true"/>
          <w:lang w:bidi="fa-IR"/>
        </w:rPr>
        <w:t>.</w:t>
      </w:r>
      <w:r>
        <w:rPr>
          <w:rStyle w:val="FootnoteAnchor"/>
          <w:rtl w:val="true"/>
        </w:rPr>
        <w:footnoteReference w:id="736"/>
      </w:r>
    </w:p>
    <w:p>
      <w:pPr>
        <w:pStyle w:val="Heading4"/>
        <w:numPr>
          <w:ilvl w:val="3"/>
          <w:numId w:val="1"/>
        </w:numPr>
        <w:rPr/>
      </w:pPr>
      <w:bookmarkStart w:id="747" w:name="__RefHeading___Toc4107068_1280447820"/>
      <w:bookmarkStart w:id="748" w:name="_Toc294"/>
      <w:bookmarkEnd w:id="747"/>
      <w:r>
        <w:rPr>
          <w:rtl w:val="true"/>
        </w:rPr>
        <w:t>تألیف مستقل در حدیث</w:t>
      </w:r>
      <w:bookmarkEnd w:id="748"/>
    </w:p>
    <w:p>
      <w:pPr>
        <w:pStyle w:val="BookText"/>
        <w:rPr/>
      </w:pPr>
      <w:r>
        <w:rPr>
          <w:rFonts w:ascii="IRNazanin" w:hAnsi="IRNazanin" w:eastAsia="IRNazanin"/>
          <w:color w:val="111111"/>
          <w:sz w:val="28"/>
          <w:sz w:val="28"/>
          <w:szCs w:val="28"/>
          <w:rtl w:val="true"/>
          <w:lang w:bidi="fa-IR"/>
        </w:rPr>
        <w:t xml:space="preserve">ابن قيسراني ، حافظ أبو الفضل محمد بن طاهر بن على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مستقلی در جمع آوری اسناد این روایت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p>
    <w:p>
      <w:pPr>
        <w:pStyle w:val="Heading4"/>
        <w:numPr>
          <w:ilvl w:val="3"/>
          <w:numId w:val="1"/>
        </w:numPr>
        <w:rPr/>
      </w:pPr>
      <w:bookmarkStart w:id="749" w:name="__RefHeading___Toc4107070_1280447820"/>
      <w:bookmarkStart w:id="750" w:name="_Toc295"/>
      <w:bookmarkEnd w:id="749"/>
      <w:r>
        <w:rPr>
          <w:rtl w:val="true"/>
        </w:rPr>
        <w:t>اشاره به مفاد حدیث ثقلین از زبان عامّه</w:t>
      </w:r>
      <w:r>
        <w:rPr>
          <w:rtl w:val="true"/>
        </w:rPr>
        <w:t>!</w:t>
      </w:r>
      <w:bookmarkEnd w:id="750"/>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793/792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 پیامبر صلی الله علیه و آله عترت را مقرون به قرآن ساخت در این که تمسک به آن دو باعث نجات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قرآن معنایی ندارد جز آن که دانش و هدایت آن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همین معنا در عترت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دانش و هدایت آنان اخذ شود</w:t>
      </w:r>
      <w:r>
        <w:rPr>
          <w:rFonts w:eastAsia="IRNazanin" w:cs="IRNazanin"/>
          <w:color w:val="111111"/>
          <w:sz w:val="28"/>
          <w:szCs w:val="28"/>
          <w:rtl w:val="true"/>
          <w:lang w:bidi="fa-IR"/>
        </w:rPr>
        <w:t>.)</w:t>
      </w:r>
      <w:r>
        <w:rPr>
          <w:rStyle w:val="FootnoteAnchor"/>
          <w:rtl w:val="true"/>
        </w:rPr>
        <w:footnoteReference w:id="73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چهارمی که بعد از حدیث ثقلین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شامل تمسک به پیشوایان اهل بیت و خاندان پاک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از سیره و روش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دانش ، استنباط ، فهم ، نیکی رفتار و استواری و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دانشمند آنان علی بن ابی طالب رضی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 قطنی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عترت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ابن حجر هیتمی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الصواعق المحرقة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آمده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دعوت حق را لبیک می گویم من در میان شما دو چیز گران بها بجا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پس از من با آن دو چه می کنید؟ این دو هرگز از هم جدا نمی 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درخواست کرده ام که این دو هرگز از هم جدا نشوند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مقدّم نشوید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دو کوتاهی نداشته باشید که هلاک خواهید شد و به اهل بیتم چیزی یاد ندهید که آنان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 شود کسانی که از خاندان نبوی اهلیت مراتب بلند و وظائف دینی را داشته باشند بر دیگران مقدم هستند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لا يوازينا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بال محمد صلی الله من هذه الأمة أحد، و لا يسوى بهم من جرت نعمتهم عليه أبداً، هم أساس الدين ، و عماد اليقين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است تعبیر به ثقلین برای نشان دادن عظمت و ارزش آن دو باشد یا به جهت آن که ادای حقی که خدا برای آن دو واجب کرده بسیار سنگین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هیتمی مکّی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نما در این مطلب که پیامبر صلی الله علیه وآله، اهل بیت را قرین قرآن قرار داد یعنی تمسّک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گمراهی و باعث رسیدن به کمال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دینی و احکام شرعی ما را پیغمبر صلی الله علیه وآله حواله به این دو چیز عظیم القدر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مذهبی که مخالف این دو باشد در امور شرعیه عقیدةً و عملاً باطل و نامعتبر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بَیْتِی فِیکُمْ مَثَلُ سَفِینَهِ نُوحٍ مَنْ رَکِبَهَا نَجَا وَ مَنْ تَخَلَّفَ عَنْهَا غَرق</w:t>
      </w:r>
      <w:r>
        <w:rPr>
          <w:rFonts w:ascii="IRNazanin" w:hAnsi="IRNazanin" w:eastAsia="IRNazanin"/>
          <w:color w:val="111111"/>
          <w:sz w:val="28"/>
          <w:sz w:val="28"/>
          <w:szCs w:val="28"/>
          <w:rtl w:val="true"/>
          <w:lang w:bidi="fa-IR"/>
        </w:rPr>
        <w:t xml:space="preserve"> دلالت نمی کند مگر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هدایت، مربوط به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bookmarkStart w:id="751" w:name="pg16239_367260"/>
    </w:p>
    <w:p>
      <w:pPr>
        <w:pStyle w:val="BookText"/>
        <w:rPr/>
      </w:pPr>
      <w:bookmarkEnd w:id="751"/>
      <w:r>
        <w:rPr>
          <w:rFonts w:ascii="IRNazanin" w:hAnsi="IRNazanin" w:eastAsia="IRNazanin"/>
          <w:color w:val="111111"/>
          <w:sz w:val="28"/>
          <w:sz w:val="28"/>
          <w:szCs w:val="28"/>
          <w:rtl w:val="true"/>
          <w:lang w:bidi="fa-IR"/>
        </w:rPr>
        <w:t xml:space="preserve">دوستی ایشان و منوط به اتّباع ایشان است ، و تخلف از دوستی و اتّباع ایشان موجب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مبارکفوری به نقل از ابن الملک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پیروی از دستورات آن و تمسک به عترت دوستی با آنان و هدایت شدن به روش و سیره آنان است</w:t>
      </w:r>
      <w:r>
        <w:rPr>
          <w:rFonts w:eastAsia="IRNazanin" w:cs="IRNazanin"/>
          <w:color w:val="111111"/>
          <w:sz w:val="28"/>
          <w:szCs w:val="28"/>
          <w:rtl w:val="true"/>
          <w:lang w:bidi="fa-IR"/>
        </w:rPr>
        <w:t xml:space="preserve">. </w:t>
      </w:r>
      <w:r>
        <w:rPr>
          <w:rStyle w:val="FootnoteAnchor"/>
          <w:rtl w:val="true"/>
        </w:rPr>
        <w:footnoteReference w:id="744"/>
      </w:r>
    </w:p>
    <w:p>
      <w:pPr>
        <w:pStyle w:val="Heading4"/>
        <w:numPr>
          <w:ilvl w:val="3"/>
          <w:numId w:val="1"/>
        </w:numPr>
        <w:rPr/>
      </w:pPr>
      <w:bookmarkStart w:id="752" w:name="__RefHeading___Toc4107072_1280447820"/>
      <w:bookmarkStart w:id="753" w:name="_Toc296"/>
      <w:bookmarkEnd w:id="752"/>
      <w:r>
        <w:rPr>
          <w:rtl w:val="true"/>
        </w:rPr>
        <w:t>چند تذکر لازم درباره مفاد حديث ثقلين</w:t>
      </w:r>
      <w:bookmarkEnd w:id="753"/>
    </w:p>
    <w:p>
      <w:pPr>
        <w:pStyle w:val="BookText"/>
        <w:rPr/>
      </w:pPr>
      <w:r>
        <w:rPr>
          <w:rFonts w:ascii="IRNazanin" w:hAnsi="IRNazanin" w:eastAsia="IRNazanin"/>
          <w:color w:val="111111"/>
          <w:sz w:val="28"/>
          <w:sz w:val="28"/>
          <w:szCs w:val="28"/>
          <w:rtl w:val="true"/>
          <w:lang w:bidi="fa-IR"/>
        </w:rPr>
        <w:t>از این حدیث لزوم پیروی از قرآن و عترت علیهم السلام فهمیده می شود و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قرآن مصون از خطاست ، اهل بیت علیهم السلام نیز معصوم و مصون از خطا هستند و گرنه اغراء به جهل لازم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يتفرّقا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این دو از هم جدا شدنی نیستند ، پس باید همیشه اما می باشد که به او تمسک شود و لازمه اش پذیرفتن عقیده شیعه اثنا عشریه و اعتقاد به وجود امام زمان علیه السلام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صرف محبت قرآن کفایت نمی کند و پیروی از آن لازم است صرف محبت اهل بیت علیهم السلام نیز کافی نیست و باید امامتشان را پذیرفت و از آنان پیروی نمود</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در روایات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فرمان به پیروی از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تُقَدِّمُوهُمَا فَتَهْلِكُوا وَ لَا تُعَلِّمُوهُمَا فَإِنَّهُمَا أَعْلَمُ مِنْكُمْ</w:t>
      </w:r>
      <w:r>
        <w:rPr>
          <w:rFonts w:ascii="IRNazanin" w:hAnsi="IRNazanin" w:eastAsia="IRNazanin"/>
          <w:color w:val="111111"/>
          <w:sz w:val="28"/>
          <w:sz w:val="28"/>
          <w:szCs w:val="28"/>
          <w:rtl w:val="true"/>
          <w:lang w:bidi="fa-IR"/>
        </w:rPr>
        <w:t xml:space="preserve"> ، 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پیشی نگیرید و مقدّم نشوید که هلاک خواهید شد و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ندهید که از شما داناترند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مفاد حدیث ثقلین و عدم جدایی قرآن و عترت از یک دیگر </w:t>
      </w:r>
      <w:r>
        <w:rPr>
          <w:rStyle w:val="FootnoteAnchor"/>
          <w:rtl w:val="true"/>
        </w:rPr>
        <w:footnoteReference w:id="748"/>
      </w:r>
      <w:r>
        <w:rPr>
          <w:rFonts w:ascii="IRNazanin" w:hAnsi="IRNazanin" w:eastAsia="IRNazanin"/>
          <w:color w:val="111111"/>
          <w:sz w:val="28"/>
          <w:sz w:val="28"/>
          <w:szCs w:val="28"/>
          <w:rtl w:val="true"/>
          <w:lang w:bidi="fa-IR"/>
        </w:rPr>
        <w:t xml:space="preserve">و واقعیت های تاریخی معلوم می شود که همسران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w:t>
      </w:r>
      <w:r>
        <w:rPr>
          <w:rStyle w:val="FootnoteAnchor"/>
          <w:rtl w:val="true"/>
        </w:rPr>
        <w:footnoteReference w:id="749"/>
      </w:r>
      <w:r>
        <w:rPr>
          <w:rFonts w:ascii="IRNazanin" w:hAnsi="IRNazanin" w:eastAsia="IRNazanin"/>
          <w:color w:val="111111"/>
          <w:sz w:val="28"/>
          <w:sz w:val="28"/>
          <w:szCs w:val="28"/>
          <w:rtl w:val="true"/>
          <w:lang w:bidi="fa-IR"/>
        </w:rPr>
        <w:t>چگونه ممکن است پیامبر صلی الله علیه و آله فرمان به تمسّک به کسی بدهد که از قرآن جدا شده و با فرمان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بلکه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او و همدستش را سرزنش نماید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نافرمانی آن دو و همکاری با یک دیگر در مخالفت با پیامبر صلی الله علیه و آله را متذکر شده و سپس برای آن دو به سمبل کفر، همسران صريح حضرت نوح و حضرت لوط علیهما السلام مثال زده باشد</w:t>
      </w:r>
      <w:r>
        <w:rPr>
          <w:rStyle w:val="FootnoteAnchor"/>
          <w:rtl w:val="true"/>
        </w:rPr>
        <w:footnoteReference w:id="75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bookmarkStart w:id="754" w:name="pg16239_367262"/>
    </w:p>
    <w:p>
      <w:pPr>
        <w:pStyle w:val="BookText"/>
        <w:rPr/>
      </w:pPr>
      <w:bookmarkEnd w:id="754"/>
      <w:r>
        <w:rPr>
          <w:rFonts w:ascii="Amiri" w:hAnsi="Amiri" w:eastAsia="Amiri" w:cs="Amiri"/>
          <w:color w:val="111111"/>
          <w:sz w:val="28"/>
          <w:sz w:val="28"/>
          <w:szCs w:val="28"/>
          <w:rtl w:val="true"/>
          <w:lang w:bidi="ar-SA"/>
        </w:rPr>
        <w:t>ضَرَبَ اللَّهُ مَثَلاً لِلَّذِينَ كَفَرُوا أَمْرَأَةَ نُوحٍ وَ امْرَأَةَ لُوطٍ كَانَتَا تَحْتَ عَبْدَيْنِ مِنْ عِبَادِنَا صَالِحَيْنِ فَخَانَتَاهُمَا فَلَمْ يُغْنِيَا عَنْهُمَا مِنَ اللَّهَ شَيْئاً وَ قِيلَ ادْخُلَا النَّارَ مَعَ الدَّاخِلِينَ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همسران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این تهافت و تناقض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تمسک به کسی که با خدا و پیامبر صلی الله علیه و آله مخالفت نموده باعث ایمنی از ضلالت و گمراهی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و پیامبر صلی الله علیه و آله فرمان به پیروی و تمسک به کسی بدهند که خودش اظهار پشیمانی کرده و عامه گفته اند او از کارش توبه کرده است؟</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آری؛ پیامبر صلی الله علیه و آله در توضیح آیه شریفه تطهیر تصریح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اهل بیتم از گناه پاک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 نمی شویم</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ابن کثیر بر حسب طینتش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الحديث فيه غرابة و نكارة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 النهاية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755" w:name="__RefHeading___Toc4107074_1280447820"/>
      <w:bookmarkStart w:id="756" w:name="_Toc297"/>
      <w:bookmarkEnd w:id="755"/>
      <w:r>
        <w:rPr>
          <w:rtl w:val="true"/>
        </w:rPr>
        <w:t>تذكر</w:t>
      </w:r>
      <w:bookmarkEnd w:id="756"/>
    </w:p>
    <w:p>
      <w:pPr>
        <w:pStyle w:val="BookText"/>
        <w:rPr/>
      </w:pPr>
      <w:r>
        <w:rPr>
          <w:rFonts w:ascii="IRNazanin" w:hAnsi="IRNazanin" w:eastAsia="IRNazanin"/>
          <w:color w:val="111111"/>
          <w:sz w:val="28"/>
          <w:sz w:val="28"/>
          <w:szCs w:val="28"/>
          <w:rtl w:val="true"/>
          <w:lang w:bidi="fa-IR"/>
        </w:rPr>
        <w:t>برخی از اهل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نسل و ذریه اطلاق نمی شود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بنابراین خروج همسران از عترت کاملاً روشن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عترت و قرآن با یک دیگر بیان مشروحی دارد، که در توضیح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آن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دعوت به پیروی از اهل بیت علیهم السلام می نماید و مردم در فهم آیات قرآن نیازمند به عترت علیهم السلام هستند و باید آن را از آنان بیاموزند ، گر چه قرآن بیان گر همه معارف علوم، احکام و مشتمل بر تمام نیاز های بشر است ولی به جهت اشتمال بر متشابهات و مجملات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دارد و این امری بدیهی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قرآن مستغنی از بیان پیشوای معصوم نیست و ما در فهم قرآن به بیان پیامبر صلی الله علیه و آله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نیاز همیشگی است و پس از پیامبر صلی الله علیه و آله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مطالب را از جانب من به مردم ابلاغ نموده، صدای مرا به گوش آنان می رسانی، و در آن چه پس از من اختلاف نمایند بیانی روشن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آنان را برطرف خواهی نمود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حدیث غدیر گذشت، در روایات متعدد و معتبر نقل شده که پیامبر صلى الله عليه و آله و سلم حدیث ثقلین را در کنار حدیث غدیر بیان فرموده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گذشت که ابن کثیر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في الصحيح أن رسول الله صلى الله عليه و آله و سلم قال في خطبته بغدير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و إنهما لم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نیشابوری گر چه حدیث غدیر را نقل نکرده ولی این مطلب را از زید بن ارقم نقل کرده که حدیث ثقلین در غدیر خم ایراد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ارتباط تنگاتنگ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گذاشتن قرآن و عترت در بین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اعلام ولایت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روشن برای فهم مراد از عترت و تعیین دائره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بجای گذاشتم که اگر از آن دو پیروی کنید گمراه نمی شوید کتاب خدا و اهل بیتم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مؤمنان به خودشان سزاوارترم، سه مرتبه این پرسش را تکرار کرد و مردم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سرپرست او هستم علی علیه السلام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 همه قبول دارند که امیرالمؤمنین علیه السلام یقیناً مصداق اهل بيت علیهم السلام و عترت می باشد ابن تیمیه در پاسخ از پرسشی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خلافی بین مسلمین نیست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روشن تر از آن است که نیاز به دلیل داشته باشد، بلکه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اهل بیت و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که پیامبر صلی الله علیه و آله عبایش را بر علی و فاطمه و حسن و حسین کشیده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 ها اهل بیت من هستند هر پلیدی را از آنان دور کن و آنان را پاک و پاکیزه قرار ده</w:t>
      </w:r>
      <w:r>
        <w:rPr>
          <w:rFonts w:eastAsia="IRNazanin" w:cs="IRNazanin"/>
          <w:color w:val="111111"/>
          <w:sz w:val="28"/>
          <w:szCs w:val="28"/>
          <w:rtl w:val="true"/>
          <w:lang w:bidi="fa-IR"/>
        </w:rPr>
        <w:t>».</w:t>
      </w:r>
      <w:r>
        <w:rPr>
          <w:rStyle w:val="FootnoteAnchor"/>
          <w:rtl w:val="true"/>
        </w:rPr>
        <w:footnoteReference w:id="75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bookmarkStart w:id="757" w:name="pg16239_367265"/>
    </w:p>
    <w:p>
      <w:pPr>
        <w:pStyle w:val="Heading4"/>
        <w:numPr>
          <w:ilvl w:val="3"/>
          <w:numId w:val="1"/>
        </w:numPr>
        <w:rPr/>
      </w:pPr>
      <w:bookmarkStart w:id="758" w:name="__RefHeading___Toc4107076_1280447820"/>
      <w:bookmarkStart w:id="759" w:name="_Toc298"/>
      <w:bookmarkEnd w:id="757"/>
      <w:bookmarkEnd w:id="758"/>
      <w:r>
        <w:rPr>
          <w:rtl w:val="true"/>
        </w:rPr>
        <w:t>واكنش مخالفان</w:t>
      </w:r>
      <w:bookmarkEnd w:id="759"/>
    </w:p>
    <w:p>
      <w:pPr>
        <w:pStyle w:val="Heading5"/>
        <w:numPr>
          <w:ilvl w:val="4"/>
          <w:numId w:val="1"/>
        </w:numPr>
        <w:rPr/>
      </w:pPr>
      <w:bookmarkStart w:id="760" w:name="__RefHeading___Toc4107078_1280447820"/>
      <w:bookmarkStart w:id="761" w:name="_Toc299"/>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چنان که گذشت پیامبر صلى الله عليه و آله حدیث ثقلین را بار ها بیان فرمود ، از جمله در خطبه ای که در حجة الوداع روز عرفه ایراد فرمود </w:t>
      </w:r>
      <w:r>
        <w:rPr>
          <w:rStyle w:val="FootnoteAnchor"/>
          <w:rtl w:val="true"/>
        </w:rPr>
        <w:footnoteReference w:id="75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فليبلغ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و از حاضرین خواست که آن مطالب مهم و حیاتی را به غائبین برسانند و اطلاع دهند ولی این فرمان امتثال نگردید بلکه زیر پا نهاده و به کیفیت های مختلف با آن مقابله شد </w:t>
      </w:r>
      <w:r>
        <w:rPr>
          <w:rFonts w:eastAsia="IRNazanin" w:cs="IRNazanin"/>
          <w:color w:val="111111"/>
          <w:sz w:val="28"/>
          <w:szCs w:val="28"/>
          <w:rtl w:val="true"/>
          <w:lang w:bidi="fa-IR"/>
        </w:rPr>
        <w:t>!!</w:t>
      </w:r>
    </w:p>
    <w:p>
      <w:pPr>
        <w:pStyle w:val="Heading5"/>
        <w:numPr>
          <w:ilvl w:val="4"/>
          <w:numId w:val="1"/>
        </w:numPr>
        <w:rPr/>
      </w:pPr>
      <w:bookmarkStart w:id="762" w:name="__RefHeading___Toc4107080_1280447820"/>
      <w:bookmarkStart w:id="763" w:name="_Toc300"/>
      <w:bookmarkEnd w:id="762"/>
      <w:r>
        <w:rPr>
          <w:rtl w:val="true"/>
        </w:rPr>
        <w:t>واکنش اول</w:t>
      </w:r>
      <w:r>
        <w:rPr>
          <w:rtl w:val="true"/>
        </w:rPr>
        <w:t xml:space="preserve">: </w:t>
      </w:r>
      <w:r>
        <w:rPr>
          <w:rtl w:val="true"/>
        </w:rPr>
        <w:t>كتمان</w:t>
      </w:r>
      <w:bookmarkEnd w:id="763"/>
    </w:p>
    <w:p>
      <w:pPr>
        <w:pStyle w:val="BookText"/>
        <w:rPr/>
      </w:pPr>
      <w:r>
        <w:rPr>
          <w:rFonts w:ascii="IRNazanin" w:hAnsi="IRNazanin" w:eastAsia="IRNazanin"/>
          <w:color w:val="111111"/>
          <w:sz w:val="28"/>
          <w:sz w:val="28"/>
          <w:szCs w:val="28"/>
          <w:rtl w:val="true"/>
          <w:lang w:bidi="fa-IR"/>
        </w:rPr>
        <w:t>بخاری از نقل این مطلب مهم در صحیح امتناع کرده است، و بسیاری در این جُرم بزرگ و کتمان عظیم با او مشترک هستند</w:t>
      </w:r>
    </w:p>
    <w:p>
      <w:pPr>
        <w:pStyle w:val="BookText"/>
        <w:rPr/>
      </w:pPr>
      <w:r>
        <w:rPr>
          <w:rFonts w:ascii="IRNazanin" w:hAnsi="IRNazanin" w:eastAsia="IRNazanin"/>
          <w:color w:val="111111"/>
          <w:sz w:val="28"/>
          <w:sz w:val="28"/>
          <w:szCs w:val="28"/>
          <w:rtl w:val="true"/>
          <w:lang w:bidi="fa-IR"/>
        </w:rPr>
        <w:t>چگونه محدّثان امین شریعت حاضر شده اند مطلبی را که پیامبر صلى الله عليه و آله برای امان امت از گمراهی بیان فرموده کتمان نمایند و به دست فراموشی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خواسته به حدیث ثقلین اشاره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قسمتی که حاکی از فضیلت و منقبت اهل بیت علیهم السلام نیست اکتفا نموده و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واردون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است </w:t>
      </w:r>
      <w:r>
        <w:rPr>
          <w:rStyle w:val="FootnoteAnchor"/>
          <w:rtl w:val="true"/>
        </w:rPr>
        <w:footnoteReference w:id="75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bookmarkStart w:id="764" w:name="pg16239_367266"/>
    </w:p>
    <w:p>
      <w:pPr>
        <w:pStyle w:val="Heading5"/>
        <w:numPr>
          <w:ilvl w:val="4"/>
          <w:numId w:val="1"/>
        </w:numPr>
        <w:rPr/>
      </w:pPr>
      <w:bookmarkStart w:id="765" w:name="__RefHeading___Toc4107082_1280447820"/>
      <w:bookmarkStart w:id="766" w:name="_Toc301"/>
      <w:bookmarkEnd w:id="764"/>
      <w:bookmarkEnd w:id="765"/>
      <w:r>
        <w:rPr>
          <w:rtl w:val="true"/>
        </w:rPr>
        <w:t>واکنش دوم</w:t>
      </w:r>
      <w:r>
        <w:rPr>
          <w:rtl w:val="true"/>
        </w:rPr>
        <w:t xml:space="preserve">: </w:t>
      </w:r>
      <w:r>
        <w:rPr>
          <w:rtl w:val="true"/>
        </w:rPr>
        <w:t>انكار بيان حديث ثقلین در حجة الوداع</w:t>
      </w:r>
      <w:bookmarkEnd w:id="766"/>
    </w:p>
    <w:p>
      <w:pPr>
        <w:pStyle w:val="Heading6"/>
        <w:numPr>
          <w:ilvl w:val="5"/>
          <w:numId w:val="1"/>
        </w:numPr>
        <w:rPr/>
      </w:pPr>
      <w:bookmarkStart w:id="767" w:name="__RefHeading___Toc4107084_1280447820"/>
      <w:bookmarkStart w:id="768" w:name="_Toc302"/>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نقل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سند صحیح و نه با سند ضعیف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صلی الله علیه و آله در حجة الوداع در ملأ عام نامی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امامتش برده يا حديث ثقلين 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باشد</w:t>
      </w:r>
      <w:r>
        <w:rPr>
          <w:rFonts w:eastAsia="IRNazanin" w:cs="IRNazanin"/>
          <w:color w:val="111111"/>
          <w:sz w:val="28"/>
          <w:szCs w:val="28"/>
          <w:rtl w:val="true"/>
          <w:lang w:bidi="fa-IR"/>
        </w:rPr>
        <w:t xml:space="preserve">. </w:t>
      </w:r>
      <w:r>
        <w:rPr>
          <w:rStyle w:val="FootnoteAnchor"/>
          <w:rtl w:val="true"/>
        </w:rPr>
        <w:footnoteReference w:id="759"/>
      </w:r>
    </w:p>
    <w:p>
      <w:pPr>
        <w:pStyle w:val="Heading6"/>
        <w:numPr>
          <w:ilvl w:val="5"/>
          <w:numId w:val="1"/>
        </w:numPr>
        <w:rPr/>
      </w:pPr>
      <w:bookmarkStart w:id="769" w:name="__RefHeading___Toc4107086_1280447820"/>
      <w:bookmarkStart w:id="770" w:name="_Toc303"/>
      <w:bookmarkEnd w:id="769"/>
      <w:r>
        <w:rPr>
          <w:rtl w:val="true"/>
        </w:rPr>
        <w:t>پاسخ</w:t>
      </w:r>
      <w:bookmarkEnd w:id="770"/>
    </w:p>
    <w:p>
      <w:pPr>
        <w:pStyle w:val="BookText"/>
        <w:rPr/>
      </w:pPr>
      <w:r>
        <w:rPr>
          <w:rFonts w:ascii="IRNazanin" w:hAnsi="IRNazanin" w:eastAsia="IRNazanin"/>
          <w:color w:val="111111"/>
          <w:sz w:val="28"/>
          <w:sz w:val="28"/>
          <w:szCs w:val="28"/>
          <w:rtl w:val="true"/>
          <w:lang w:bidi="fa-IR"/>
        </w:rPr>
        <w:t xml:space="preserve">بنابر روایت معتبر نزد اهل تسنن ، پیامبر صلى الله عليه و آله حدیث ثقلین را در حجة الوداع روز عرفه ایراد فرمود چنان که به نقل از ترمذی و دیگران گذشت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 هم چنین پیامبر صلى الله عليه و آله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حجّة الوداع بیان فرمود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في لفظ آخر عن جابر بن سمرة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يزال هذا الأمر عزيزاً ظاهراً حتى يملك اثنا عشر كلهم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لغط القوم و تكلموا فلم أفهم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رجوع شود به همین دفتر صفحه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احمد زین در تعلیقه بر مسند أحمد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20684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دانسته و صفحه های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20693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نیز حکم به صحت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تطهیر الجنان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الصواعق المحرقة با تحقيق عبد الوهّاب عبداللطيف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bookmarkStart w:id="771" w:name="pg16239_367267"/>
    </w:p>
    <w:p>
      <w:pPr>
        <w:pStyle w:val="BookText"/>
        <w:rPr/>
      </w:pPr>
      <w:bookmarkEnd w:id="771"/>
      <w:r>
        <w:rPr>
          <w:rFonts w:ascii="IRNazanin" w:hAnsi="IRNazanin" w:eastAsia="IRNazanin"/>
          <w:color w:val="111111"/>
          <w:sz w:val="28"/>
          <w:sz w:val="28"/>
          <w:szCs w:val="28"/>
          <w:rtl w:val="true"/>
          <w:lang w:bidi="fa-IR"/>
        </w:rPr>
        <w:t>البته پیامبر صلی الله علیه و آله در خطبه حجة الوداع که پیش از غدیر ایراد شد، نامی از امامت امیرالمؤمنین علیه السلام نبردند و وجه آن در ضمن خطبه غدیر بیان شده است</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772" w:name="__RefHeading___Toc4107088_1280447820"/>
      <w:bookmarkStart w:id="773" w:name="_Toc304"/>
      <w:bookmarkEnd w:id="772"/>
      <w:r>
        <w:rPr>
          <w:rtl w:val="true"/>
        </w:rPr>
        <w:t>واکنش چهارم</w:t>
      </w:r>
      <w:r>
        <w:rPr>
          <w:rtl w:val="true"/>
        </w:rPr>
        <w:t xml:space="preserve">: </w:t>
      </w:r>
      <w:r>
        <w:rPr>
          <w:rtl w:val="true"/>
        </w:rPr>
        <w:t xml:space="preserve">بهانه تراشی تفرد مسلم به نقل آن </w:t>
      </w:r>
      <w:r>
        <w:rPr>
          <w:rtl w:val="true"/>
        </w:rPr>
        <w:t>!</w:t>
      </w:r>
      <w:bookmarkEnd w:id="773"/>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نقل حدیث ثقلین متفرّد است و بخاری آن را نقل نکرده است</w:t>
      </w:r>
      <w:r>
        <w:rPr>
          <w:rFonts w:eastAsia="IRNazanin" w:cs="IRNazanin"/>
          <w:color w:val="111111"/>
          <w:sz w:val="28"/>
          <w:szCs w:val="28"/>
          <w:rtl w:val="true"/>
          <w:lang w:bidi="fa-IR"/>
        </w:rPr>
        <w:t xml:space="preserve">. </w:t>
      </w:r>
      <w:r>
        <w:rPr>
          <w:rStyle w:val="FootnoteAnchor"/>
          <w:rtl w:val="true"/>
        </w:rPr>
        <w:footnoteReference w:id="763"/>
      </w:r>
    </w:p>
    <w:p>
      <w:pPr>
        <w:pStyle w:val="Heading5"/>
        <w:numPr>
          <w:ilvl w:val="4"/>
          <w:numId w:val="1"/>
        </w:numPr>
        <w:rPr/>
      </w:pPr>
      <w:bookmarkStart w:id="774" w:name="__RefHeading___Toc4107090_1280447820"/>
      <w:bookmarkStart w:id="775" w:name="_Toc305"/>
      <w:bookmarkEnd w:id="774"/>
      <w:r>
        <w:rPr>
          <w:rtl w:val="true"/>
        </w:rPr>
        <w:t>واكنش سوم</w:t>
      </w:r>
      <w:r>
        <w:rPr>
          <w:rtl w:val="true"/>
        </w:rPr>
        <w:t xml:space="preserve">: </w:t>
      </w:r>
      <w:r>
        <w:rPr>
          <w:rtl w:val="true"/>
        </w:rPr>
        <w:t>منكر دانستن آن</w:t>
      </w:r>
      <w:bookmarkEnd w:id="775"/>
    </w:p>
    <w:p>
      <w:pPr>
        <w:pStyle w:val="Heading6"/>
        <w:numPr>
          <w:ilvl w:val="5"/>
          <w:numId w:val="1"/>
        </w:numPr>
        <w:rPr/>
      </w:pPr>
      <w:bookmarkStart w:id="776" w:name="__RefHeading___Toc4107092_1280447820"/>
      <w:bookmarkStart w:id="777" w:name="_Toc306"/>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با آن که همه این حدیث را نقل کرده و آن را ثابت می دانند، بخاری با بی شرمی تمام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کوفه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قبول نیست</w:t>
      </w:r>
      <w:r>
        <w:rPr>
          <w:rFonts w:eastAsia="IRNazanin" w:cs="IRNazanin"/>
          <w:color w:val="111111"/>
          <w:sz w:val="28"/>
          <w:szCs w:val="28"/>
          <w:rtl w:val="true"/>
          <w:lang w:bidi="fa-IR"/>
        </w:rPr>
        <w:t>)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با آن که ابن سعد صریحاً عطیه را توثیق نموده 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إن شاء الله ، و له أحاديث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جلّة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جمعی او را به جهت تشیّع تضعیف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بحجّة ، و كان يقدّم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پاورقی تهذیب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bookmarkStart w:id="778" w:name="pg16239_367268"/>
    </w:p>
    <w:p>
      <w:pPr>
        <w:pStyle w:val="Heading6"/>
        <w:numPr>
          <w:ilvl w:val="5"/>
          <w:numId w:val="1"/>
        </w:numPr>
        <w:rPr/>
      </w:pPr>
      <w:bookmarkStart w:id="779" w:name="__RefHeading___Toc4107094_1280447820"/>
      <w:bookmarkStart w:id="780" w:name="_Toc307"/>
      <w:bookmarkEnd w:id="778"/>
      <w:bookmarkEnd w:id="779"/>
      <w:r>
        <w:rPr>
          <w:rtl w:val="true"/>
        </w:rPr>
        <w:t>پاسخ</w:t>
      </w:r>
      <w:bookmarkEnd w:id="780"/>
    </w:p>
    <w:p>
      <w:pPr>
        <w:pStyle w:val="BookText"/>
        <w:rPr/>
      </w:pPr>
      <w:r>
        <w:rPr>
          <w:rFonts w:ascii="IRNazanin" w:hAnsi="IRNazanin" w:eastAsia="IRNazanin"/>
          <w:color w:val="111111"/>
          <w:sz w:val="28"/>
          <w:sz w:val="28"/>
          <w:szCs w:val="28"/>
          <w:rtl w:val="true"/>
          <w:lang w:bidi="fa-IR"/>
        </w:rPr>
        <w:t>آیا ابن تیمیه هر مطلبی را که در صحیح بخاری نیامده انکار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معترف هستند که صحیح بخاری و صحیح مسلم حاوی همه روایات صحاح نیست لذا توسط ابن خزیمه ابن حبّان حاکم، مقدسی،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استدراک های متعدّد نگاشته شده است</w:t>
      </w:r>
      <w:r>
        <w:rPr>
          <w:rFonts w:eastAsia="IRNazanin" w:cs="IRNazanin"/>
          <w:color w:val="111111"/>
          <w:sz w:val="28"/>
          <w:szCs w:val="28"/>
          <w:rtl w:val="true"/>
          <w:lang w:bidi="fa-IR"/>
        </w:rPr>
        <w:t>.</w:t>
      </w:r>
    </w:p>
    <w:p>
      <w:pPr>
        <w:pStyle w:val="Heading5"/>
        <w:numPr>
          <w:ilvl w:val="4"/>
          <w:numId w:val="1"/>
        </w:numPr>
        <w:rPr/>
      </w:pPr>
      <w:bookmarkStart w:id="781" w:name="__RefHeading___Toc4107096_1280447820"/>
      <w:bookmarkStart w:id="782" w:name="_Toc308"/>
      <w:bookmarkEnd w:id="781"/>
      <w:r>
        <w:rPr>
          <w:rtl w:val="true"/>
        </w:rPr>
        <w:t>واکنش پنجم</w:t>
      </w:r>
      <w:r>
        <w:rPr>
          <w:rtl w:val="true"/>
        </w:rPr>
        <w:t xml:space="preserve">: </w:t>
      </w:r>
      <w:r>
        <w:rPr>
          <w:rtl w:val="true"/>
        </w:rPr>
        <w:t>تضعیف بیجا و چشم پوشی از اسناد معتبر</w:t>
      </w:r>
      <w:bookmarkEnd w:id="782"/>
    </w:p>
    <w:p>
      <w:pPr>
        <w:pStyle w:val="Heading6"/>
        <w:numPr>
          <w:ilvl w:val="5"/>
          <w:numId w:val="1"/>
        </w:numPr>
        <w:rPr/>
      </w:pPr>
      <w:bookmarkStart w:id="783" w:name="__RefHeading___Toc4107098_1280447820"/>
      <w:bookmarkStart w:id="784" w:name="_Toc309"/>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عده ای ، از اسناد معتبر حدیث ثقلین چشم پوشی نموده و با تدلیس و تلبیس فقط متعرض برخی از اسناد آن شده و آن را ضعیف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فقط یک سند آن را ذکر کرده و در راویان آن مناقشه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w:t>
      </w:r>
      <w:r>
        <w:rPr>
          <w:rFonts w:eastAsia="IRNazanin" w:cs="IRNazanin"/>
          <w:color w:val="111111"/>
          <w:sz w:val="28"/>
          <w:szCs w:val="28"/>
          <w:rtl w:val="true"/>
          <w:lang w:bidi="fa-IR"/>
        </w:rPr>
        <w:t>!</w:t>
      </w:r>
      <w:r>
        <w:rPr>
          <w:rStyle w:val="FootnoteAnchor"/>
          <w:rtl w:val="true"/>
        </w:rPr>
        <w:footnoteReference w:id="765"/>
      </w:r>
    </w:p>
    <w:p>
      <w:pPr>
        <w:pStyle w:val="Heading6"/>
        <w:numPr>
          <w:ilvl w:val="5"/>
          <w:numId w:val="1"/>
        </w:numPr>
        <w:rPr/>
      </w:pPr>
      <w:bookmarkStart w:id="785" w:name="__RefHeading___Toc4107100_1280447820"/>
      <w:bookmarkStart w:id="786" w:name="_Toc310"/>
      <w:bookmarkEnd w:id="785"/>
      <w:r>
        <w:rPr>
          <w:rtl w:val="true"/>
        </w:rPr>
        <w:t>پاسخ</w:t>
      </w:r>
      <w:bookmarkEnd w:id="786"/>
    </w:p>
    <w:p>
      <w:pPr>
        <w:pStyle w:val="BookText"/>
        <w:rPr/>
      </w:pPr>
      <w:r>
        <w:rPr>
          <w:rFonts w:ascii="IRNazanin" w:hAnsi="IRNazanin" w:eastAsia="IRNazanin"/>
          <w:color w:val="111111"/>
          <w:sz w:val="28"/>
          <w:sz w:val="28"/>
          <w:szCs w:val="28"/>
          <w:rtl w:val="true"/>
          <w:lang w:bidi="fa-IR"/>
        </w:rPr>
        <w:t xml:space="preserve">نورالدین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ابن الجوزی که حدیث ثقلین را در العلل المتناهية ذکر کرده ، مبادا فریب او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او فقط همان سند را دیده و بقیه اسناد و طرق در خاطر او نبوده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سمهودی بر ابن الجوزی بجاست ولی دفاع از او و توجیه کارش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نویسنده ای مانند ابن الجوزی با آن وسعت معلوماتش از این همه اسناد و طرق که بخشی از آن را سمهودی در همین کتابش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بوده و آن را ندیده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تیمیه به آن چه گذشت اکتفا نکرده و در ادامه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حفّاظ حدیث بر این قسمت که ترمذی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تمسک به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حدیث نیست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پاسخ مطلب را از زبان البانی بشنویم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 از اساتید کشور قطر ، رساله ای که در تضعیف حدیث ثقلین تألیف کرده و به چاپ رسانده بود به من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از دو جهت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برخی از مصادر متداول مراجعه نموده و روشن است که در تحقیق کوتاهی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اسناد صحیح و نیکو را از نظر دور داشته ای ، چه رسد به شواهد و متابعات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کرده ای از نظریه دانشمندانی که آن را صحیح می دانند به جهت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bookmarkStart w:id="787" w:name="pg16239_367270"/>
    </w:p>
    <w:p>
      <w:pPr>
        <w:pStyle w:val="BookText"/>
        <w:rPr/>
      </w:pPr>
      <w:bookmarkEnd w:id="787"/>
      <w:r>
        <w:rPr>
          <w:rFonts w:ascii="IRNazanin" w:hAnsi="IRNazanin" w:eastAsia="IRNazanin"/>
          <w:color w:val="111111"/>
          <w:sz w:val="28"/>
          <w:sz w:val="28"/>
          <w:szCs w:val="28"/>
          <w:rtl w:val="true"/>
          <w:lang w:bidi="fa-IR"/>
        </w:rPr>
        <w:t xml:space="preserve">قاعده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به واسطه اسناد و طرق فراوان تقویت می شود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ابن كثير شاگرد و هم فکر ابن تیمیه نیز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في الصحيح أن رسول الله صلى الله عليه و آله و سلم قال في خطبته بغدير خم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 کِتابَ اللّه وَعِتْرَتِی وَ إِنَّهُمَا لَمْ يَفْتَرِقَا حَتَّى يَرِدَا عَلَى الْحَوْضِ</w:t>
      </w:r>
      <w:r>
        <w:rPr>
          <w:rStyle w:val="FootnoteAnchor"/>
          <w:rtl w:val="true"/>
        </w:rPr>
        <w:footnoteReference w:id="769"/>
      </w:r>
    </w:p>
    <w:p>
      <w:pPr>
        <w:pStyle w:val="Heading5"/>
        <w:numPr>
          <w:ilvl w:val="4"/>
          <w:numId w:val="1"/>
        </w:numPr>
        <w:rPr/>
      </w:pPr>
      <w:bookmarkStart w:id="788" w:name="__RefHeading___Toc4107102_1280447820"/>
      <w:bookmarkStart w:id="789" w:name="_Toc311"/>
      <w:bookmarkEnd w:id="788"/>
      <w:r>
        <w:rPr>
          <w:rtl w:val="true"/>
        </w:rPr>
        <w:t>واكنش ششم</w:t>
      </w:r>
      <w:r>
        <w:rPr>
          <w:rtl w:val="true"/>
        </w:rPr>
        <w:t xml:space="preserve">: </w:t>
      </w:r>
      <w:r>
        <w:rPr>
          <w:rtl w:val="true"/>
        </w:rPr>
        <w:t>تحريفات لفظي</w:t>
      </w:r>
      <w:bookmarkEnd w:id="789"/>
    </w:p>
    <w:p>
      <w:pPr>
        <w:pStyle w:val="Heading6"/>
        <w:numPr>
          <w:ilvl w:val="5"/>
          <w:numId w:val="1"/>
        </w:numPr>
        <w:rPr/>
      </w:pPr>
      <w:bookmarkStart w:id="790" w:name="__RefHeading___Toc4107104_1280447820"/>
      <w:bookmarkStart w:id="791" w:name="_Toc312"/>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مخالفان به گونه های مختلف به تحریف لفظی این حدیث پرداخته اند که چند نمونه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صلی الله علیه و آله در حجة الوداع در ضمن خطبه ای حدیث ثقلین را بیان فرمود ، چنان که به سند معتبر به نقل از ترمذی گذشت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چنان که گذشت اهل تسنن فراوان نقل کرده اند که پیامبر صلی الله علیه و آله در ضمن خطبه حجة الوداع از حاضرین خواست که مطالب را به غائبین اطلاع دهند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بنابر نقل یعقوبی ، حضرت پس از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خلّفت فيكم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bookmarkStart w:id="792" w:name="pg16239_367271"/>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مسؤولون فليبلغ الشاهد منكم الغائب</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این روایت در صحیح مسلم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تحریف شده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الشاهد منكم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تسألون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آنان اقرار گرفت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پیغام خداوند را به شما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تأکید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قرار خواهید گرفت، پس حاضرین به غائبین برسانند و اطلاع دهند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ولی به گونه های مختلف فرمان پیامبر صلی الله علیه و آله زیر پا نهاده شد ، چنان که ملاحظه می فرمایید</w:t>
      </w:r>
      <w:r>
        <w:rPr>
          <w:rFonts w:eastAsia="IRNazanin" w:cs="IRNazanin"/>
          <w:color w:val="111111"/>
          <w:sz w:val="28"/>
          <w:szCs w:val="28"/>
          <w:rtl w:val="true"/>
          <w:lang w:bidi="fa-IR"/>
        </w:rPr>
        <w:t>:</w:t>
      </w:r>
    </w:p>
    <w:p>
      <w:pPr>
        <w:pStyle w:val="Heading6"/>
        <w:numPr>
          <w:ilvl w:val="5"/>
          <w:numId w:val="1"/>
        </w:numPr>
        <w:rPr/>
      </w:pPr>
      <w:bookmarkStart w:id="793" w:name="__RefHeading___Toc4107106_1280447820"/>
      <w:bookmarkStart w:id="794" w:name="_Toc313"/>
      <w:bookmarkEnd w:id="793"/>
      <w:r>
        <w:rPr>
          <w:rtl w:val="true"/>
        </w:rPr>
        <w:t>الف</w:t>
      </w:r>
      <w:r>
        <w:rPr>
          <w:rtl w:val="true"/>
        </w:rPr>
        <w:t xml:space="preserve">) </w:t>
      </w:r>
      <w:r>
        <w:rPr>
          <w:rtl w:val="true"/>
        </w:rPr>
        <w:t>اسقاط حدیث ثقلین از خطبه حجة الوداع</w:t>
      </w:r>
      <w:bookmarkEnd w:id="794"/>
    </w:p>
    <w:p>
      <w:pPr>
        <w:pStyle w:val="BookText"/>
        <w:rPr/>
      </w:pPr>
      <w:r>
        <w:rPr>
          <w:rFonts w:ascii="IRNazanin" w:hAnsi="IRNazanin" w:eastAsia="IRNazanin"/>
          <w:color w:val="111111"/>
          <w:sz w:val="28"/>
          <w:sz w:val="28"/>
          <w:szCs w:val="28"/>
          <w:rtl w:val="true"/>
          <w:lang w:bidi="fa-IR"/>
        </w:rPr>
        <w:t>جمع فراوانی این جمله را کاملاً از خطبه ساقط و به نقل بخش های دیگر اکتفا نموده اند برای نمونه رجوع شود به مسند احمد بن حنبل، مصنف ابن ابی شیبه ، صحیح بخاری ، صحیح مسلم و سنن دارمی و منابع فراوان دیگر که بخشی از خطبه حجة الوداع را نقل و حدیث ثقلین را از آن اسقاط کرده اند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bookmarkStart w:id="795" w:name="pg16239_367272"/>
    </w:p>
    <w:p>
      <w:pPr>
        <w:pStyle w:val="Heading6"/>
        <w:numPr>
          <w:ilvl w:val="5"/>
          <w:numId w:val="1"/>
        </w:numPr>
        <w:rPr/>
      </w:pPr>
      <w:bookmarkStart w:id="796" w:name="__RefHeading___Toc4107108_1280447820"/>
      <w:bookmarkStart w:id="797" w:name="_Toc314"/>
      <w:bookmarkEnd w:id="795"/>
      <w:bookmarkEnd w:id="796"/>
      <w:r>
        <w:rPr>
          <w:rtl w:val="true"/>
        </w:rPr>
        <w:t>ب</w:t>
      </w:r>
      <w:r>
        <w:rPr>
          <w:rtl w:val="true"/>
        </w:rPr>
        <w:t xml:space="preserve">) </w:t>
      </w:r>
      <w:r>
        <w:rPr>
          <w:rtl w:val="true"/>
        </w:rPr>
        <w:t xml:space="preserve">اسقاط بخش </w:t>
      </w:r>
      <w:r>
        <w:rPr>
          <w:rtl w:val="true"/>
        </w:rPr>
        <w:t>«</w:t>
      </w:r>
      <w:r>
        <w:rPr>
          <w:rtl w:val="true"/>
        </w:rPr>
        <w:t>و عترتی</w:t>
      </w:r>
      <w:r>
        <w:rPr>
          <w:rtl w:val="true"/>
        </w:rPr>
        <w:t xml:space="preserve">» </w:t>
      </w:r>
      <w:r>
        <w:rPr>
          <w:rtl w:val="true"/>
        </w:rPr>
        <w:t>از خطبه</w:t>
      </w:r>
      <w:bookmarkEnd w:id="797"/>
    </w:p>
    <w:p>
      <w:pPr>
        <w:pStyle w:val="BookText"/>
        <w:rPr/>
      </w:pPr>
      <w:r>
        <w:rPr>
          <w:rFonts w:ascii="IRNazanin" w:hAnsi="IRNazanin" w:eastAsia="IRNazanin"/>
          <w:color w:val="111111"/>
          <w:sz w:val="28"/>
          <w:sz w:val="28"/>
          <w:szCs w:val="28"/>
          <w:rtl w:val="true"/>
          <w:lang w:bidi="fa-IR"/>
        </w:rPr>
        <w:t xml:space="preserve">بسیاری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انداخته و فقط تمسک به قرآن را این گونه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تركت فيكم ما لن تضلّوا بعده ان اعتصمتم به کتاب الله</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در كتاب السنة ابن أبي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شماره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دو روایت شماره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ابن عباس و ابن عمر نقل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فحمد الله و أثنى عليه بما هو أهله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تركت فيكم ما إن اعتصمتم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تحريف حديث ثقلين اختصاص به خطبه حجة الوداع ندارد ، به عنوان مثال حدیث ثقلین به نقل از زید بن ارقم با اسناد صحیح و معتبر گذشت</w:t>
      </w:r>
      <w:r>
        <w:rPr>
          <w:rStyle w:val="FootnoteAnchor"/>
          <w:rtl w:val="true"/>
        </w:rPr>
        <w:footnoteReference w:id="776"/>
      </w:r>
      <w:r>
        <w:rPr>
          <w:rFonts w:ascii="IRNazanin" w:hAnsi="IRNazanin" w:eastAsia="IRNazanin"/>
          <w:color w:val="111111"/>
          <w:sz w:val="28"/>
          <w:sz w:val="28"/>
          <w:szCs w:val="28"/>
          <w:rtl w:val="true"/>
          <w:lang w:bidi="fa-IR"/>
        </w:rPr>
        <w:t xml:space="preserve">ولی در روایتی از او فقط تمسک به قرآن نقل شده است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شایان ذکر است که طبرانی در المعجم الکبیر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تمسک به عترت را از زید نقل نکرده، ولی در ادامه روایت گذشته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bookmarkStart w:id="798" w:name="pg16239_367273"/>
    </w:p>
    <w:p>
      <w:pPr>
        <w:pStyle w:val="BookText"/>
        <w:rPr/>
      </w:pPr>
      <w:bookmarkEnd w:id="798"/>
      <w:r>
        <w:rPr>
          <w:rFonts w:ascii="IRNazanin" w:hAnsi="IRNazanin" w:eastAsia="IRNazanin"/>
          <w:color w:val="111111"/>
          <w:sz w:val="28"/>
          <w:sz w:val="28"/>
          <w:szCs w:val="28"/>
          <w:rtl w:val="true"/>
          <w:lang w:bidi="fa-IR"/>
        </w:rPr>
        <w:t>و شگفت آنکه بعضی نقل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أحدهما أكبر من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ادامه نامی از عترت نبرده و به ذکر کتاب الله اکتفا نموده اند </w:t>
      </w:r>
      <w:r>
        <w:rPr>
          <w:rFonts w:eastAsia="IRNazanin" w:cs="IRNazanin"/>
          <w:color w:val="111111"/>
          <w:sz w:val="28"/>
          <w:szCs w:val="28"/>
          <w:rtl w:val="true"/>
          <w:lang w:bidi="fa-IR"/>
        </w:rPr>
        <w:t xml:space="preserve">!! </w:t>
      </w:r>
      <w:r>
        <w:rPr>
          <w:rStyle w:val="FootnoteAnchor"/>
          <w:rtl w:val="true"/>
        </w:rPr>
        <w:footnoteReference w:id="778"/>
      </w:r>
    </w:p>
    <w:p>
      <w:pPr>
        <w:pStyle w:val="Heading6"/>
        <w:numPr>
          <w:ilvl w:val="5"/>
          <w:numId w:val="1"/>
        </w:numPr>
        <w:rPr/>
      </w:pPr>
      <w:bookmarkStart w:id="799" w:name="__RefHeading___Toc4107110_1280447820"/>
      <w:bookmarkStart w:id="800" w:name="_Toc315"/>
      <w:bookmarkEnd w:id="799"/>
      <w:r>
        <w:rPr>
          <w:rtl w:val="true"/>
        </w:rPr>
        <w:t>ج</w:t>
      </w:r>
      <w:r>
        <w:rPr>
          <w:rtl w:val="true"/>
        </w:rPr>
        <w:t xml:space="preserve">) </w:t>
      </w:r>
      <w:r>
        <w:rPr>
          <w:rtl w:val="true"/>
        </w:rPr>
        <w:t xml:space="preserve">تبدیل </w:t>
      </w:r>
      <w:r>
        <w:rPr>
          <w:rtl w:val="true"/>
        </w:rPr>
        <w:t>«</w:t>
      </w:r>
      <w:r>
        <w:rPr>
          <w:rtl w:val="true"/>
        </w:rPr>
        <w:t>و عترتی</w:t>
      </w:r>
      <w:r>
        <w:rPr>
          <w:rtl w:val="true"/>
        </w:rPr>
        <w:t xml:space="preserve">» </w:t>
      </w:r>
      <w:r>
        <w:rPr>
          <w:rtl w:val="true"/>
        </w:rPr>
        <w:t xml:space="preserve">به </w:t>
      </w:r>
      <w:r>
        <w:rPr>
          <w:rtl w:val="true"/>
        </w:rPr>
        <w:t>«</w:t>
      </w:r>
      <w:r>
        <w:rPr>
          <w:rtl w:val="true"/>
        </w:rPr>
        <w:t>و سنّة نبيّه</w:t>
      </w:r>
      <w:r>
        <w:rPr>
          <w:rtl w:val="true"/>
        </w:rPr>
        <w:t>»</w:t>
      </w:r>
      <w:bookmarkEnd w:id="800"/>
    </w:p>
    <w:p>
      <w:pPr>
        <w:pStyle w:val="BookText"/>
        <w:rPr/>
      </w:pPr>
      <w:r>
        <w:rPr>
          <w:rFonts w:ascii="IRNazanin" w:hAnsi="IRNazanin" w:eastAsia="IRNazanin"/>
          <w:color w:val="111111"/>
          <w:sz w:val="28"/>
          <w:sz w:val="28"/>
          <w:szCs w:val="28"/>
          <w:rtl w:val="true"/>
          <w:lang w:bidi="fa-IR"/>
        </w:rPr>
        <w:t xml:space="preserve">گروهی دیگر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 مانند راویان روایت ابن هشام طبری ، بیهقی، حاکم و</w:t>
      </w:r>
      <w:r>
        <w:rPr>
          <w:rFonts w:eastAsia="IRNazanin" w:cs="IRNazanin"/>
          <w:color w:val="111111"/>
          <w:sz w:val="28"/>
          <w:szCs w:val="28"/>
          <w:rtl w:val="true"/>
          <w:lang w:bidi="fa-IR"/>
        </w:rPr>
        <w:t xml:space="preserve">.... </w:t>
      </w:r>
      <w:r>
        <w:rPr>
          <w:rStyle w:val="FootnoteAnchor"/>
          <w:rtl w:val="true"/>
        </w:rPr>
        <w:footnoteReference w:id="779"/>
      </w:r>
      <w:r>
        <w:rPr>
          <w:rFonts w:ascii="Amiri" w:hAnsi="Amiri" w:eastAsia="Amiri" w:cs="Amiri"/>
          <w:color w:val="111111"/>
          <w:sz w:val="28"/>
          <w:sz w:val="28"/>
          <w:szCs w:val="28"/>
          <w:rtl w:val="true"/>
          <w:lang w:bidi="ar-SA"/>
        </w:rPr>
        <w:t>و عن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فيكم شيئين لن تضلّوا بعدهما أبداً ما أخذتم بهما أو عملتم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سنّتي ، و لم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bookmarkStart w:id="801" w:name="pg16239_367274"/>
    </w:p>
    <w:p>
      <w:pPr>
        <w:pStyle w:val="BookText"/>
        <w:rPr/>
      </w:pPr>
      <w:bookmarkEnd w:id="801"/>
      <w:r>
        <w:rPr>
          <w:rFonts w:ascii="IRNazanin" w:hAnsi="IRNazanin" w:eastAsia="IRNazanin"/>
          <w:color w:val="111111"/>
          <w:sz w:val="28"/>
          <w:sz w:val="28"/>
          <w:szCs w:val="28"/>
          <w:rtl w:val="true"/>
          <w:lang w:bidi="fa-IR"/>
        </w:rPr>
        <w:t>شاید تصور شود که مالک آن را نیز این گونه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معتبر است ، ولی باید توجه داشت که این روایت از بلاغات مالک است، </w:t>
      </w:r>
      <w:r>
        <w:rPr>
          <w:rStyle w:val="FootnoteAnchor"/>
          <w:rtl w:val="true"/>
        </w:rPr>
        <w:footnoteReference w:id="781"/>
      </w:r>
      <w:r>
        <w:rPr>
          <w:rFonts w:ascii="IRNazanin" w:hAnsi="IRNazanin" w:eastAsia="IRNazanin"/>
          <w:color w:val="111111"/>
          <w:sz w:val="28"/>
          <w:sz w:val="28"/>
          <w:szCs w:val="28"/>
          <w:rtl w:val="true"/>
          <w:lang w:bidi="fa-IR"/>
        </w:rPr>
        <w:t>و ارزش احتجاج ندارد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لا أصل له ؛ فإنه من بلاغات مالك التي لم توجد 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بلاغات مالک از افرادی مثل إسماعيل بن ابى اويس است که قابل اعتماد نیستند ؛ زیرا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كنت أضع الحديث لأهل المدينة إذا اختلفوا في شيء فيما بينهم</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أختاره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خاله غرائب لا يتابعه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صاحب أفراد و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107112_1280447820"/>
      <w:bookmarkStart w:id="803" w:name="_Toc316"/>
      <w:bookmarkEnd w:id="802"/>
      <w:r>
        <w:rPr>
          <w:rtl w:val="true"/>
        </w:rPr>
        <w:t>د</w:t>
      </w:r>
      <w:r>
        <w:rPr>
          <w:rtl w:val="true"/>
        </w:rPr>
        <w:t xml:space="preserve">) </w:t>
      </w:r>
      <w:r>
        <w:rPr>
          <w:rtl w:val="true"/>
        </w:rPr>
        <w:t xml:space="preserve">تبدیل </w:t>
      </w:r>
      <w:r>
        <w:rPr>
          <w:rtl w:val="true"/>
        </w:rPr>
        <w:t>«</w:t>
      </w:r>
      <w:r>
        <w:rPr>
          <w:rtl w:val="true"/>
        </w:rPr>
        <w:t>تمسك</w:t>
      </w:r>
      <w:r>
        <w:rPr>
          <w:rtl w:val="true"/>
        </w:rPr>
        <w:t xml:space="preserve">» </w:t>
      </w:r>
      <w:r>
        <w:rPr>
          <w:rtl w:val="true"/>
        </w:rPr>
        <w:t xml:space="preserve">به اهل بیت علیهم السلام به </w:t>
      </w:r>
      <w:r>
        <w:rPr>
          <w:rtl w:val="true"/>
        </w:rPr>
        <w:t>«</w:t>
      </w:r>
      <w:r>
        <w:rPr>
          <w:rtl w:val="true"/>
        </w:rPr>
        <w:t>توصیه به رعایت حقوق</w:t>
      </w:r>
      <w:r>
        <w:rPr>
          <w:rtl w:val="true"/>
        </w:rPr>
        <w:t xml:space="preserve">» </w:t>
      </w:r>
      <w:r>
        <w:rPr>
          <w:rtl w:val="true"/>
        </w:rPr>
        <w:t>آنان</w:t>
      </w:r>
      <w:bookmarkEnd w:id="8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مسلم و دیگر منابع اهل تسنن، چند نفر از راویان حدیث نزد زید بن ارقم رفته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خیر فراوان بهره برده ای پیامبر صلی الله علیه و آله را دیده و سخنان او را شنیده ای در جنگ ها همراهش بوده و با او نماز گزارده ای از مطالبی که از آن حضرت شنیده ای ما را نیز بهره 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ابتدا عذرخواهی کرد که من پیر شده و از آن دوران فاصله گرفته و بخشی از مطالب را فراموش کرده ام، پس هر چه نقل کردم بپذیرید و بیش از آن چیزی از من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خطيباً بماء 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 بين مكة و المدينة، فحمد الله و أثنى عليه و وعظ و ذكر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ألا أيها الناس، فإنما أنا بشر يوشك أن يأتي رسول ربّي فأجيب ، و أنا تارك فيكم ثقلين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أوّلهما كتاب الله ، فيه الهدى و النور ،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 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بيتي، أُذكِّرُكُمُ الله في أهل بيتي ،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برکه آبی که خم نامیده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ای خواند و پس از حمد و ثنای الهی و موعظه و تذکر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هستم که به زودی دعوت حق را لبیک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رخت بر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بجای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که مشتمل بر هدایت و نور است آن را بگیرید و به آن تمسک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ترغیب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رعایت حق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نکنید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بيته يا زيد ؟ أليس نساؤه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 و 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 آل عقيل و 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یکی از حاضران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پیامبر صلى الله عليه و آله از اهل بیت بشمار می آیند؟</w:t>
      </w:r>
    </w:p>
    <w:p>
      <w:pPr>
        <w:pStyle w:val="BookText"/>
        <w:rPr/>
      </w:pPr>
      <w:r>
        <w:rPr>
          <w:rFonts w:ascii="IRNazanin" w:hAnsi="IRNazanin" w:eastAsia="IRNazanin"/>
          <w:color w:val="111111"/>
          <w:sz w:val="28"/>
          <w:sz w:val="28"/>
          <w:szCs w:val="28"/>
          <w:rtl w:val="true"/>
          <w:lang w:bidi="fa-IR"/>
        </w:rPr>
        <w:t>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همسرانش از خاندانش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او کسانی هستند که صدقه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کسانی؟ گفت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جعفر و عباس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bookmarkStart w:id="804" w:name="pg16239_367276"/>
    </w:p>
    <w:p>
      <w:pPr>
        <w:pStyle w:val="Heading6"/>
        <w:numPr>
          <w:ilvl w:val="5"/>
          <w:numId w:val="1"/>
        </w:numPr>
        <w:rPr/>
      </w:pPr>
      <w:bookmarkStart w:id="805" w:name="__RefHeading___Toc4107114_1280447820"/>
      <w:bookmarkStart w:id="806" w:name="_Toc317"/>
      <w:bookmarkEnd w:id="804"/>
      <w:bookmarkEnd w:id="805"/>
      <w:r>
        <w:rPr>
          <w:rtl w:val="true"/>
        </w:rPr>
        <w:t>تذکر چند نکته</w:t>
      </w:r>
      <w:bookmarkEnd w:id="806"/>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روایت فوق به نظر می رسد که زید به بهانه فراموشی می خواهد چیزی را پنهان کند و شاید شرایط به گونه ای بوده که نمی توانسته به راحتی حدیث را به صورت کامل نقل نماید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شده که زید مجبور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هم از اهل بیت هستند ولی مراد از اهل بیت در این حدیث آن ها نیستند، البته این مطلب از زید مشهور است که بنابر روایات دیگر او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از اهل بیت بشمار نمی آیند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بیان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عقیل، جعفر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دلائل محکم و قطعی دیگر سازگار نیست و تحریف معنوی روایات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زید یا راویان دیگر از نقل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حدیث ثقلین ایراد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ورزیده و آن را کتمان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bookmarkStart w:id="807" w:name="pg16239_367277"/>
    </w:p>
    <w:p>
      <w:pPr>
        <w:pStyle w:val="BookText"/>
        <w:rPr/>
      </w:pPr>
      <w:bookmarkEnd w:id="807"/>
      <w:r>
        <w:rPr>
          <w:rFonts w:ascii="IRNazanin" w:hAnsi="IRNazanin" w:eastAsia="IRNazanin"/>
          <w:color w:val="111111"/>
          <w:sz w:val="28"/>
          <w:sz w:val="28"/>
          <w:szCs w:val="28"/>
          <w:rtl w:val="true"/>
          <w:lang w:bidi="fa-IR"/>
        </w:rPr>
        <w:t>دارد مطلبی که شرایط به گونه ای نبوده که زید بتواند حدیث غدیر را نقل نماید</w:t>
      </w:r>
      <w:r>
        <w:rPr>
          <w:rFonts w:eastAsia="IRNazanin" w:cs="IRNazanin"/>
          <w:color w:val="111111"/>
          <w:sz w:val="28"/>
          <w:szCs w:val="28"/>
          <w:rtl w:val="true"/>
          <w:lang w:bidi="fa-IR"/>
        </w:rPr>
        <w:t>.</w:t>
      </w:r>
    </w:p>
    <w:p>
      <w:pPr>
        <w:pStyle w:val="Heading6"/>
        <w:numPr>
          <w:ilvl w:val="5"/>
          <w:numId w:val="1"/>
        </w:numPr>
        <w:rPr/>
      </w:pPr>
      <w:bookmarkStart w:id="808" w:name="__RefHeading___Toc4107116_1280447820"/>
      <w:bookmarkStart w:id="809" w:name="_Toc318"/>
      <w:bookmarkEnd w:id="808"/>
      <w:r>
        <w:rPr>
          <w:rtl w:val="true"/>
        </w:rPr>
        <w:t>بیان تحریف</w:t>
      </w:r>
      <w:bookmarkEnd w:id="809"/>
    </w:p>
    <w:p>
      <w:pPr>
        <w:pStyle w:val="BookText"/>
        <w:rPr/>
      </w:pPr>
      <w:r>
        <w:rPr>
          <w:rFonts w:ascii="IRNazanin" w:hAnsi="IRNazanin" w:eastAsia="IRNazanin"/>
          <w:color w:val="111111"/>
          <w:sz w:val="28"/>
          <w:sz w:val="28"/>
          <w:szCs w:val="28"/>
          <w:rtl w:val="true"/>
          <w:lang w:bidi="fa-IR"/>
        </w:rPr>
        <w:t xml:space="preserve">در روایات معتبر دیگر به وضوح دیده می شود که پیامبر صلی الله علیه و آله گذشته از توصیه به رعایت حق اهل بیت علیهم السلام در غدیر فرمان به تمسّک به اهل بیت علیهم السلام را در کنار قرآن صادر نموده و فرموده که امان از گمراهی در گرو تمسک به هر دو است چنان که به سند صحیح از مسند اسحاق بن راهویه و حاکم نیشابوری و دیگران </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ولی در روایت صحیح مسلم مطلب به گونه ای تحریف و نقل شده که فقط سفارش به رعایت حقوق اهل بیت علیهم السلام از آن فهمیده شود نه تمسک و بدین وسیله راه برای تشکیک امثال ابن تیمیه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درباره روایت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که حتی در صدور آن هم تشکیک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صلی الله علیه و آله این حدیث را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فرمان به تبعیت از قرآن است نه عترت،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یادآوری رعایت حقوق اهل بیت علیهم السلام و اجتناب از ستم به آنان است که پیش از آن فرموده بود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تیمیه و پیشوایانش همان را هم رعایت نکردند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bookmarkStart w:id="810" w:name="pg16239_367278"/>
    </w:p>
    <w:p>
      <w:pPr>
        <w:pStyle w:val="Heading5"/>
        <w:numPr>
          <w:ilvl w:val="4"/>
          <w:numId w:val="1"/>
        </w:numPr>
        <w:rPr/>
      </w:pPr>
      <w:bookmarkStart w:id="811" w:name="__RefHeading___Toc4107118_1280447820"/>
      <w:bookmarkStart w:id="812" w:name="_Toc319"/>
      <w:bookmarkEnd w:id="810"/>
      <w:bookmarkEnd w:id="811"/>
      <w:r>
        <w:rPr>
          <w:rtl w:val="true"/>
        </w:rPr>
        <w:t>واکنش هفتم</w:t>
      </w:r>
      <w:r>
        <w:rPr>
          <w:rtl w:val="true"/>
        </w:rPr>
        <w:t xml:space="preserve">: </w:t>
      </w:r>
      <w:r>
        <w:rPr>
          <w:rtl w:val="true"/>
        </w:rPr>
        <w:t>تحريفات معنوی</w:t>
      </w:r>
      <w:bookmarkEnd w:id="812"/>
    </w:p>
    <w:p>
      <w:pPr>
        <w:pStyle w:val="Heading6"/>
        <w:numPr>
          <w:ilvl w:val="5"/>
          <w:numId w:val="1"/>
        </w:numPr>
        <w:rPr/>
      </w:pPr>
      <w:bookmarkStart w:id="813" w:name="__RefHeading___Toc4107120_1280447820"/>
      <w:bookmarkStart w:id="814" w:name="_Toc320"/>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هنگامی که مخالفان دستشان از همه جا کوتاه شد دست به تحریف معنوی می زنند</w:t>
      </w:r>
      <w:r>
        <w:rPr>
          <w:rFonts w:eastAsia="IRNazanin" w:cs="IRNazanin"/>
          <w:color w:val="111111"/>
          <w:sz w:val="28"/>
          <w:szCs w:val="28"/>
          <w:rtl w:val="true"/>
          <w:lang w:bidi="fa-IR"/>
        </w:rPr>
        <w:t>.</w:t>
      </w:r>
    </w:p>
    <w:p>
      <w:pPr>
        <w:pStyle w:val="Heading6"/>
        <w:numPr>
          <w:ilvl w:val="5"/>
          <w:numId w:val="1"/>
        </w:numPr>
        <w:rPr/>
      </w:pPr>
      <w:bookmarkStart w:id="815" w:name="__RefHeading___Toc4107122_1280447820"/>
      <w:bookmarkStart w:id="816" w:name="_Toc321"/>
      <w:bookmarkEnd w:id="815"/>
      <w:r>
        <w:rPr>
          <w:rtl w:val="true"/>
        </w:rPr>
        <w:t>نمونه اول</w:t>
      </w:r>
      <w:r>
        <w:rPr>
          <w:rtl w:val="true"/>
        </w:rPr>
        <w:t>:</w:t>
      </w:r>
      <w:bookmarkEnd w:id="816"/>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حدیث تمسك به محبت و حفظ احترام اهل بیت علیهم السلام است</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بر محبّت اهل بیت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تا وجوب عمل بر قرآن باقی است وجوب محبّت اهل بیت نیز باقی است</w:t>
      </w:r>
      <w:r>
        <w:rPr>
          <w:rFonts w:eastAsia="IRNazanin" w:cs="IRNazanin"/>
          <w:color w:val="111111"/>
          <w:sz w:val="28"/>
          <w:szCs w:val="28"/>
          <w:rtl w:val="true"/>
          <w:lang w:bidi="fa-IR"/>
        </w:rPr>
        <w:t>.</w:t>
      </w:r>
      <w:r>
        <w:rPr>
          <w:rStyle w:val="FootnoteAnchor"/>
          <w:rtl w:val="true"/>
        </w:rPr>
        <w:footnoteReference w:id="789"/>
      </w:r>
    </w:p>
    <w:p>
      <w:pPr>
        <w:pStyle w:val="Heading6"/>
        <w:numPr>
          <w:ilvl w:val="5"/>
          <w:numId w:val="1"/>
        </w:numPr>
        <w:rPr/>
      </w:pPr>
      <w:bookmarkStart w:id="817" w:name="__RefHeading___Toc4107124_1280447820"/>
      <w:bookmarkStart w:id="818" w:name="_Toc322"/>
      <w:bookmarkEnd w:id="817"/>
      <w:r>
        <w:rPr>
          <w:rtl w:val="true"/>
        </w:rPr>
        <w:t>پاسخ</w:t>
      </w:r>
      <w:bookmarkEnd w:id="818"/>
    </w:p>
    <w:p>
      <w:pPr>
        <w:pStyle w:val="BookText"/>
        <w:rPr/>
      </w:pPr>
      <w:r>
        <w:rPr>
          <w:rFonts w:ascii="IRNazanin" w:hAnsi="IRNazanin" w:eastAsia="IRNazanin"/>
          <w:color w:val="111111"/>
          <w:sz w:val="28"/>
          <w:sz w:val="28"/>
          <w:szCs w:val="28"/>
          <w:rtl w:val="true"/>
          <w:lang w:bidi="fa-IR"/>
        </w:rPr>
        <w:t>گر چه محبّت اهل بیت علیهم السلام و حفظ احترام آن ها واجب است ولی متفاهم از این حدیث امری فراتر یعنی پیروی از قرآن و عترت علیهم السلام در کنار یک دیگر و تمسک به آن دو است که محبت آن بزرگواران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متفاهم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قرآن و عترت علیهم السلام از یک دیگر جدا نمی شوند و هر دو بر مدار حقّ و حقیقت جاودان خواهند ماند و لزوم پیروی از عترت مانند پیروی از قرآن استمرار دارد و همیشگی است ، و این امری است فراتر از وجوب محبّت اهل بیت علیهم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bookmarkStart w:id="819" w:name="pg16239_367279"/>
    </w:p>
    <w:p>
      <w:pPr>
        <w:pStyle w:val="Heading6"/>
        <w:numPr>
          <w:ilvl w:val="5"/>
          <w:numId w:val="1"/>
        </w:numPr>
        <w:rPr/>
      </w:pPr>
      <w:bookmarkStart w:id="820" w:name="__RefHeading___Toc4107126_1280447820"/>
      <w:bookmarkStart w:id="821" w:name="_Toc323"/>
      <w:bookmarkEnd w:id="819"/>
      <w:bookmarkEnd w:id="820"/>
      <w:r>
        <w:rPr>
          <w:rtl w:val="true"/>
        </w:rPr>
        <w:t>نمونه دوم و سوم</w:t>
      </w:r>
      <w:r>
        <w:rPr>
          <w:rtl w:val="true"/>
        </w:rPr>
        <w:t>:</w:t>
      </w:r>
      <w:bookmarkEnd w:id="821"/>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تطبیق کرده و دامنه آن را توسعه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اصرار دارد به هر نحوی شده روایت را از ارزش و اعتبار ساقط نماید پس از آن همه اصرار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توسعه در دائره عترت و نماید تحریف آن ، در معنای حدیث نیز تصرّف دیگر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قبول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مجموع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بنی هاشم بنی عبدالمطلب، عباس و فرزندانش، ابوطالب و فرزندانش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ضلالت و گمراهی اتفاق نمی کنند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بر گمراهی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متفاهم از عبارت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اهل بیت علیهم السلام باعث ایمن شدن از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عبدالعزیز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در لغت عرب به معنای اقارب است ، پس اگر دلالت بر امامت کند لازم آید که جمیع اقارب آن حضرت ائمه باشند و واجب الاطاعة ، على الخصوص مثل عبدالله بن عباس و محمد ابن الحنفية و زيد بن علی و حسن مثّنى و اسحاق بن جعفر الصادق و امثال ایشان </w:t>
      </w:r>
      <w:r>
        <w:rPr>
          <w:rStyle w:val="FootnoteAnchor"/>
          <w:rtl w:val="true"/>
        </w:rPr>
        <w:footnoteReference w:id="791"/>
      </w:r>
    </w:p>
    <w:p>
      <w:pPr>
        <w:pStyle w:val="Heading6"/>
        <w:numPr>
          <w:ilvl w:val="5"/>
          <w:numId w:val="1"/>
        </w:numPr>
        <w:rPr/>
      </w:pPr>
      <w:bookmarkStart w:id="822" w:name="__RefHeading___Toc4107128_1280447820"/>
      <w:bookmarkStart w:id="823" w:name="_Toc324"/>
      <w:bookmarkEnd w:id="822"/>
      <w:r>
        <w:rPr>
          <w:rtl w:val="true"/>
        </w:rPr>
        <w:t>پاسخ</w:t>
      </w:r>
      <w:bookmarkEnd w:id="823"/>
    </w:p>
    <w:p>
      <w:pPr>
        <w:pStyle w:val="BookText"/>
        <w:rPr/>
      </w:pPr>
      <w:r>
        <w:rPr>
          <w:rFonts w:ascii="IRNazanin" w:hAnsi="IRNazanin" w:eastAsia="IRNazanin"/>
          <w:color w:val="111111"/>
          <w:sz w:val="28"/>
          <w:sz w:val="28"/>
          <w:szCs w:val="28"/>
          <w:rtl w:val="true"/>
          <w:lang w:bidi="fa-IR"/>
        </w:rPr>
        <w:t xml:space="preserve">به نقل صحیح ثابت شد که حضرت در عید غدیر ، حدیث ثقلین را با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در کنار یک دیگر ذکر فرمود تا معلوم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اخیراً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حجّة الوداع بیان فرمود که آن هم بیان 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اینباره در پاسخ از کلام البانی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خیال می کنند که شیعه در احتجاج به حديث ثقلین درست فکر می کند ولی این توهمی بیش نیست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عترت وسیع تر است از آن چه شیعه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اصل زنان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قبل و بعد که مربوط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شیعه آیه را مختص به علی و فاطمه و امام حسن و امام حسین علیهم السلام می داند نه زنان حضرت، تحریف معنای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و روایات مشابه آن نهایت دلالتش توسعه دلالت آیه است بر آنکه علی و خانواده اش هم داخل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البیت دانشمندان صالح از خاندان پیامبر صلی الله علیه و آله هستند که تمسّک به قرآن و سنت آن حضرت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اولی و بالذّات سنت پیامبر صلی الله علیه و آله است و ذکر خاندان در این جا به جهت آن است که آن ها غالباً صاحب البیت را بهتر می شناسند و سیره و روش و حکمت و احکام او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ادامه برای اثبات مدعای خود به کلمات شارحین حدیث و احادیث جعلی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بسنّتي و سنة الخلفاء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جعلی و تحریف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الله و 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گذشت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r>
        <w:rPr>
          <w:rStyle w:val="FootnoteAnchor"/>
          <w:rtl w:val="true"/>
        </w:rPr>
        <w:footnoteReference w:id="7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bookmarkStart w:id="824" w:name="pg16239_367281"/>
    </w:p>
    <w:p>
      <w:pPr>
        <w:pStyle w:val="Heading6"/>
        <w:numPr>
          <w:ilvl w:val="5"/>
          <w:numId w:val="1"/>
        </w:numPr>
        <w:rPr/>
      </w:pPr>
      <w:bookmarkStart w:id="825" w:name="__RefHeading___Toc4107130_1280447820"/>
      <w:bookmarkStart w:id="826" w:name="_Toc325"/>
      <w:bookmarkEnd w:id="824"/>
      <w:bookmarkEnd w:id="825"/>
      <w:r>
        <w:rPr>
          <w:rtl w:val="true"/>
        </w:rPr>
        <w:t>پاسخ دلیل اول البانی</w:t>
      </w:r>
      <w:r>
        <w:rPr>
          <w:rtl w:val="true"/>
        </w:rPr>
        <w:t>:</w:t>
      </w:r>
      <w:bookmarkEnd w:id="8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بیت منحصر است در آن چه شیعه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مشمول آن نیستند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آیه به معصومین علیهم السلام مقتضای دلیل است و خلاف آن تحریف آیه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توسعه نیست بلکه دلیل حاکم و بیان گر مراد از آیه شریفه است به گونه ای که اگر فرض شود متفاهم از آیه معنای عامی باشد که زنان آن حضرت را هم شامل گردد ، باز این روایات باعث تخصیص آن به معصومین و اخراج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روایات صحیح و معتبر اهل تسنن آن که پیامبر صلی الله علیه و آله به صورت دقیق دائره عترت و اهل بیت را تعیین و تحديد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که امیرالمؤمنین و حضرت فاطمه و امام حسن و امام حسین علیهم السلام را دعوت نمود و هیچ کس دیگری را دعوت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إِنَّمَا يُرِيدُ اللهُ لِيُذْهِبَ عَنكُمْ الرِّجْسَ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إلى علي و فاطمة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w:t>
      </w:r>
      <w:r>
        <w:rPr>
          <w:rStyle w:val="FootnoteAnchor"/>
          <w:rtl w:val="true"/>
        </w:rPr>
        <w:footnoteReference w:id="79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واثلة بن الأسقع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فأقعد كل واحد منهما على فخذيه و أدنى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حجره و زوجها ، ثم لفّ عليهم ثوباً،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 ، اللهم أهل بيتي أحق</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فرستادن به دنبال آنان ، و دعوت از آنان باشد در روایات دیگر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زیر کسا قرار داد و کس دیگری را قرار نداد چنان که در روایت اخیر ملاحظه فرمودید و در روایت معتبر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رسول الله صلی الله علیه و آله ثوبه فوضعه على على و فاطمة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 پيامبر صلى الله عليه و اله جامه اش را بر سر علی ، فاطمه ، امام حسن و امام حسین علیهم السلام کشید سپس آیه تطهیر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تعابیر در روایات معتبر و متعدد آمده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ثم لفّ عليهم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 لم يخرجاه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ذهبی، ابن تیمیه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حدیث کساء را از روایات صحیح 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تیمیه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أَدَارَ كِسَاءَهُ عَلَى عَلِيَّ وَ فَاطِمَةَ وَ حَسَنِ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الفتاوى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سیر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عایشه آمده است خرج النبي صلى الله عليه و اله غداة و عليه مرط</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مرحّل أو مرجّل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بالحاء و بالجيم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منقوش عليه صور رحال الإبل أو صور المراجل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الديباج على مسلم للسیوطی </w:t>
      </w:r>
      <w:r>
        <w:rPr>
          <w:rFonts w:eastAsia="IRNazanin" w:cs="IRNazanin"/>
          <w:color w:val="111111"/>
          <w:sz w:val="28"/>
          <w:szCs w:val="28"/>
          <w:lang w:bidi="fa-IR"/>
        </w:rPr>
        <w:t>398/5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شعر أسود ، فجاء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معه ثم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فأدخلها، ثم 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منع ام سلمه از قرار گرفتن زیر آن ، به تبیین بیشتر مطلب پرداخت و نشان داد که همسرانش از عترت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اهل بیت هستم و گوشۀ عبا را گرفتم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آن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آنان قرار گیرم حضرت آن را از دستم کشید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مسند أبي يعلى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الذرية الطاهرة النبوية للدولابی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المعجم الكبير للطبرانی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203/13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رفتن زیر آن ممانعت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على مكانك، و أنت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جایت باش ، تو بر خیر و نیکی هستی</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صالح أحمد الشامي در جامع الأصول التسعة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صحت این روایت نموده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از همسران پیامبر هستی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تصریح می کند که پیامبر صلى الله عليه و اله نفرمود که تو از اهل بیت من هستی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صلى الله عليه و اله به خواسته من پاسخ مثبت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اهل بیت ندانست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از برخی همسران دیگر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عایشه و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في رواية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الرجال إلى رسول الله صلى الله عليه و آله لقد رأيته و ما أدخله تحت ثوبه و فاطمة و حسناً و حسيناً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 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لأدخل رأسي فدفعني،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 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 إنك 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عبد الله بن جعفر الطيار،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النبي صلى الله عليه و آله إلى جبرئيل هابطاً من السماء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يدعو لي؟ من يدعو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لي علياً و فاطمة و حسناً و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حسناً عن يمينه و حسيناً عن يساره و علياً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تجاههم، ثم غشّاهم بكساء خيبري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لكل نبيّ أهلاً، و إن هؤلاء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أدخل معكم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على خير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در این فرمایش شریک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نزول آیه شریفه مباهله نیز همینگونه اهل بیت را تعیین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نَدْعُ أَبْنَاءَنَا وَ أَبْنَاءَكُمْ وَ نِسَاءَنَا وَ نِسَاءَكُمْ وَ أَنْفُسَنَا وَ أَنْفُسَكُمْ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 آله و سلم علياً و فاطمة و حسناً 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تصریح فرمود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مربوط به این پنج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 في علي و حسن و حسين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قال عطية العوفي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الذين أذهب الله عنهم الرجس و طهّرهم تطهيراً ؟ فعدّهم في يده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فاطمة و الحسن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الأوسط للطبراني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ذخائر العقبى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بيان ان فاطمة و عليّاً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البيت المشار إليهم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 نیز به صراحت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اهل بیت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راستی چگونه ممکن است حکم به طهارت و تمسک به کسانی شود که در چندین آیه پیش از همین آیه تطهیر ، خداوند درباره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چنان که گذشت در سوره مبارکه تحریم نافرمانی دو تن از آن همسران و مخالفتشان با پیامبر صلی الله علیه و آله را متذکر شده و برای آن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لابن قدامة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الشرح الكبير لابن قدامة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إمتاع الأسماع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في معظم الروايات في غير مسلم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لسن من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827" w:name="pg16239_367287"/>
    </w:p>
    <w:p>
      <w:pPr>
        <w:pStyle w:val="BookText"/>
        <w:rPr/>
      </w:pPr>
      <w:bookmarkEnd w:id="827"/>
      <w:r>
        <w:rPr>
          <w:rFonts w:ascii="IRNazanin" w:hAnsi="IRNazanin" w:eastAsia="IRNazanin"/>
          <w:color w:val="111111"/>
          <w:sz w:val="28"/>
          <w:sz w:val="28"/>
          <w:szCs w:val="28"/>
          <w:rtl w:val="true"/>
          <w:lang w:bidi="fa-IR"/>
        </w:rPr>
        <w:t>مثال به سمبل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حضرت نوح و حضرت لوط علیهما السلام زده است </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اگر تمسک به هر یک از آنان یا دانشمندان عترت باعث هدایت و ایمنی از ضلالت گردد هنگام اختلاف آنان در احکام شرعی یا در مواردی چون جنگ 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همه آنان بر حق باشند و پیروی از هر کدام لازم باشد؟</w:t>
      </w:r>
      <w:r>
        <w:rPr>
          <w:rFonts w:eastAsia="IRNazanin" w:cs="IRNazanin"/>
          <w:color w:val="111111"/>
          <w:sz w:val="28"/>
          <w:szCs w:val="28"/>
          <w:rtl w:val="true"/>
          <w:lang w:bidi="fa-IR"/>
        </w:rPr>
        <w:t>!</w:t>
      </w:r>
    </w:p>
    <w:p>
      <w:pPr>
        <w:pStyle w:val="Heading6"/>
        <w:numPr>
          <w:ilvl w:val="5"/>
          <w:numId w:val="1"/>
        </w:numPr>
        <w:rPr/>
      </w:pPr>
      <w:bookmarkStart w:id="828" w:name="__RefHeading___Toc4107132_1280447820"/>
      <w:bookmarkStart w:id="829" w:name="_Toc326"/>
      <w:bookmarkEnd w:id="828"/>
      <w:r>
        <w:rPr>
          <w:rtl w:val="true"/>
        </w:rPr>
        <w:t>تذكر</w:t>
      </w:r>
      <w:bookmarkEnd w:id="829"/>
    </w:p>
    <w:p>
      <w:pPr>
        <w:pStyle w:val="BookText"/>
        <w:rPr/>
      </w:pPr>
      <w:r>
        <w:rPr>
          <w:rFonts w:ascii="IRNazanin" w:hAnsi="IRNazanin" w:eastAsia="IRNazanin"/>
          <w:color w:val="111111"/>
          <w:sz w:val="28"/>
          <w:sz w:val="28"/>
          <w:szCs w:val="28"/>
          <w:rtl w:val="true"/>
          <w:lang w:bidi="fa-IR"/>
        </w:rPr>
        <w:t>بعضی از مخالفان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آیه تطهیر اراده تشریعی است نه تکوینی؛ لذا عصمت و طهارت اهل بیت از آن استفاده نمی شود</w:t>
      </w:r>
      <w:r>
        <w:rPr>
          <w:rFonts w:eastAsia="IRNazanin" w:cs="IRNazanin"/>
          <w:color w:val="111111"/>
          <w:sz w:val="28"/>
          <w:szCs w:val="28"/>
          <w:rtl w:val="true"/>
          <w:lang w:bidi="fa-IR"/>
        </w:rPr>
        <w:t>.</w:t>
      </w:r>
    </w:p>
    <w:p>
      <w:pPr>
        <w:pStyle w:val="Heading6"/>
        <w:numPr>
          <w:ilvl w:val="5"/>
          <w:numId w:val="1"/>
        </w:numPr>
        <w:rPr/>
      </w:pPr>
      <w:bookmarkStart w:id="830" w:name="__RefHeading___Toc4107134_1280447820"/>
      <w:bookmarkStart w:id="831" w:name="_Toc327"/>
      <w:bookmarkEnd w:id="830"/>
      <w:r>
        <w:rPr>
          <w:rtl w:val="true"/>
        </w:rPr>
        <w:t>پاسخ</w:t>
      </w:r>
      <w:bookmarkEnd w:id="831"/>
    </w:p>
    <w:p>
      <w:pPr>
        <w:pStyle w:val="BookText"/>
        <w:rPr/>
      </w:pPr>
      <w:r>
        <w:rPr>
          <w:rFonts w:ascii="IRNazanin" w:hAnsi="IRNazanin" w:eastAsia="IRNazanin"/>
          <w:color w:val="111111"/>
          <w:sz w:val="28"/>
          <w:sz w:val="28"/>
          <w:szCs w:val="28"/>
          <w:rtl w:val="true"/>
          <w:lang w:bidi="fa-IR"/>
        </w:rPr>
        <w:t xml:space="preserve">روشن است که اراده تشریعی خدای تعالی در دوری از پلیدی اختصاص به اهل بیت ندارد و شامل همه مکلفین است ، پس ذکر اختصاص آن به اهل بیت علیهم السلام بلکه تأکید بر انحصار آن ، امری لغو خواهد بود </w:t>
      </w:r>
      <w:r>
        <w:rPr>
          <w:rFonts w:eastAsia="IRNazanin" w:cs="IRNazanin"/>
          <w:color w:val="111111"/>
          <w:sz w:val="28"/>
          <w:szCs w:val="28"/>
          <w:rtl w:val="true"/>
          <w:lang w:bidi="fa-IR"/>
        </w:rPr>
        <w:t>!</w:t>
      </w:r>
    </w:p>
    <w:p>
      <w:pPr>
        <w:pStyle w:val="Heading6"/>
        <w:numPr>
          <w:ilvl w:val="5"/>
          <w:numId w:val="1"/>
        </w:numPr>
        <w:rPr/>
      </w:pPr>
      <w:bookmarkStart w:id="832" w:name="__RefHeading___Toc4107136_1280447820"/>
      <w:bookmarkStart w:id="833" w:name="_Toc328"/>
      <w:bookmarkEnd w:id="832"/>
      <w:r>
        <w:rPr>
          <w:rtl w:val="true"/>
        </w:rPr>
        <w:t>پاسخ دلیل دوم</w:t>
      </w:r>
      <w:r>
        <w:rPr>
          <w:rtl w:val="true"/>
        </w:rPr>
        <w:t>:</w:t>
      </w:r>
      <w:bookmarkEnd w:id="833"/>
    </w:p>
    <w:p>
      <w:pPr>
        <w:pStyle w:val="BookText"/>
        <w:rPr/>
      </w:pPr>
      <w:r>
        <w:rPr>
          <w:rFonts w:ascii="IRNazanin" w:hAnsi="IRNazanin" w:eastAsia="IRNazanin"/>
          <w:color w:val="111111"/>
          <w:sz w:val="28"/>
          <w:sz w:val="28"/>
          <w:szCs w:val="28"/>
          <w:rtl w:val="true"/>
          <w:lang w:bidi="fa-IR"/>
        </w:rPr>
        <w:t>اما این که البانی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اولی و بالذّات سنت پیامبر صلی الله علیه و آله است و ذکر خاندان در این جا به جهت آن است که آن ها غالباً صاحب البیت را بهتر می شناسند و سیره و روش و حکمت و احکام او را می دانند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و دلائل گذشته، هر دانشمندی از خاندان آن حضرت نمی تواند مشمول آیه باشد و آیه مبارکه اختصاص به معصومین علیهم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گرچه جز به قرآن و آن چه پیامبر صلی الله علیه و آله فرموده تمسک نمی کنند ولى مهم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مطالبی را نزد امیرالمؤمنین علیه السلام ودیعت نهاده که دیگران از آن بی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و هم چنین جانشینان ایشان ، آن مطالب را به امام پس از خویش منتقل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دانشمندان از خانواده پیامبر صلی الله علیه و آله هیچ اطلاعی از آن مطالب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صحیح کتاب و سنت و اجرای آن به صورت درست و کامل نیاز به رهبری معصومین علیهم السلام دارد پس وجود عترت در کنار قرآن و سنت موضوعیت دارد و مقصود اولی و بالذّات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با أخذ روایت فرق می کند ، مجرد أخذ تمسک نیست و چنان که در کلمات اعیان عامه گذشت، هدایت و الگو گرفتن از سیره عملی و روش اهل بیت علیهم السلام و اقتدا به آنان نیز هست</w:t>
      </w:r>
    </w:p>
    <w:p>
      <w:pPr>
        <w:pStyle w:val="BookText"/>
        <w:rPr/>
      </w:pPr>
      <w:r>
        <w:rPr>
          <w:rFonts w:ascii="IRNazanin" w:hAnsi="IRNazanin" w:eastAsia="IRNazanin"/>
          <w:color w:val="111111"/>
          <w:sz w:val="28"/>
          <w:sz w:val="28"/>
          <w:szCs w:val="28"/>
          <w:rtl w:val="true"/>
          <w:lang w:bidi="fa-IR"/>
        </w:rPr>
        <w:t xml:space="preserve">و تمسک به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دانشمندان از خانواده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مصونیت از ضلال که در حدیث ثقلین آمده نیست ؛ زیرا غیر معصوم ایمن از خطا در فهم یا تطبیق و حتی ایمن از تعمد خلاف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البانی در آخر بدان استدلال کرده همه جعلی و ساختگی است و قابل استناد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bookmarkStart w:id="834" w:name="pg16239_367289"/>
    </w:p>
    <w:p>
      <w:pPr>
        <w:pStyle w:val="Heading5"/>
        <w:numPr>
          <w:ilvl w:val="4"/>
          <w:numId w:val="1"/>
        </w:numPr>
        <w:rPr/>
      </w:pPr>
      <w:bookmarkStart w:id="835" w:name="__RefHeading___Toc4107138_1280447820"/>
      <w:bookmarkStart w:id="836" w:name="_Toc329"/>
      <w:bookmarkEnd w:id="834"/>
      <w:bookmarkEnd w:id="835"/>
      <w:r>
        <w:rPr>
          <w:rtl w:val="true"/>
        </w:rPr>
        <w:t>واکنش هشتم</w:t>
      </w:r>
      <w:r>
        <w:rPr>
          <w:rtl w:val="true"/>
        </w:rPr>
        <w:t xml:space="preserve">: </w:t>
      </w:r>
      <w:r>
        <w:rPr>
          <w:rtl w:val="true"/>
        </w:rPr>
        <w:t>جعل روایت در برابر حدیث ثقلین</w:t>
      </w:r>
      <w:bookmarkEnd w:id="836"/>
    </w:p>
    <w:p>
      <w:pPr>
        <w:pStyle w:val="Heading6"/>
        <w:numPr>
          <w:ilvl w:val="5"/>
          <w:numId w:val="1"/>
        </w:numPr>
        <w:rPr/>
      </w:pPr>
      <w:bookmarkStart w:id="837" w:name="__RefHeading___Toc4107140_1280447820"/>
      <w:bookmarkStart w:id="838" w:name="_Toc330"/>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مخالفان برای حفظ قانون اشتراک روایاتی جعل کردند که صحابه را در این جهت مانند عترت معرفی نموده و تمسک به آنان را باعث هدایت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حدیث ثقلین آن است که باید دین را از عترت گرفت و آنان را دوست داشت و حرمتشان را رعایت نمود ، به روایاتشان عمل کرد و بر قولشان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منافات ندارد که سنت از دیگران نیز گرفته شود به جهت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به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6"/>
        <w:numPr>
          <w:ilvl w:val="5"/>
          <w:numId w:val="1"/>
        </w:numPr>
        <w:rPr/>
      </w:pPr>
      <w:bookmarkStart w:id="839" w:name="__RefHeading___Toc4107142_1280447820"/>
      <w:bookmarkStart w:id="840" w:name="_Toc331"/>
      <w:bookmarkEnd w:id="839"/>
      <w:r>
        <w:rPr>
          <w:rtl w:val="true"/>
        </w:rPr>
        <w:t>پاسخ</w:t>
      </w:r>
      <w:bookmarkEnd w:id="840"/>
    </w:p>
    <w:p>
      <w:pPr>
        <w:pStyle w:val="BookText"/>
        <w:rPr/>
      </w:pPr>
      <w:r>
        <w:rPr>
          <w:rFonts w:ascii="IRNazanin" w:hAnsi="IRNazanin" w:eastAsia="IRNazanin"/>
          <w:color w:val="111111"/>
          <w:sz w:val="28"/>
          <w:sz w:val="28"/>
          <w:szCs w:val="28"/>
          <w:rtl w:val="true"/>
          <w:lang w:bidi="fa-IR"/>
        </w:rPr>
        <w:t>آیا شگفت نیست که پیامبر صلی الله علیه و آله برای آن که امت از گمراهی در امان باشد لزوم تمسک به قرآن و عترت را بیان نماید ، و کسی به روایتی ساختگی استناد کند که تمسک به دیگران هم مانعی ندارد؟</w:t>
      </w:r>
    </w:p>
    <w:p>
      <w:pPr>
        <w:pStyle w:val="BookText"/>
        <w:rPr/>
      </w:pPr>
      <w:r>
        <w:rPr>
          <w:rFonts w:ascii="IRNazanin" w:hAnsi="IRNazanin" w:eastAsia="IRNazanin"/>
          <w:color w:val="111111"/>
          <w:sz w:val="28"/>
          <w:sz w:val="28"/>
          <w:szCs w:val="28"/>
          <w:rtl w:val="true"/>
          <w:lang w:bidi="fa-IR"/>
        </w:rPr>
        <w:t>جایی که این همه اختلافات در اصول و فروع از توحید گرفته تا جزئی ترین فرع فقهی وجود دارد آیا همۀ نظرات و اقوال مختلف صحابه حجت است یا قطعاً برخی ضلالت و گمراهی است؟</w:t>
      </w:r>
    </w:p>
    <w:p>
      <w:pPr>
        <w:pStyle w:val="BookText"/>
        <w:rPr/>
      </w:pPr>
      <w:r>
        <w:rPr>
          <w:rFonts w:ascii="IRNazanin" w:hAnsi="IRNazanin" w:eastAsia="IRNazanin"/>
          <w:color w:val="111111"/>
          <w:sz w:val="28"/>
          <w:sz w:val="28"/>
          <w:szCs w:val="28"/>
          <w:rtl w:val="true"/>
          <w:lang w:bidi="fa-IR"/>
        </w:rPr>
        <w:t>کافی است بدانیم عده ای از بزرگان عامه حکم به عدم اعتبار این روایت کرده بلکه برخی تنافی آن را با آیات نیز بیان نموده اند</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bookmarkStart w:id="841" w:name="pg16239_367290"/>
    </w:p>
    <w:p>
      <w:pPr>
        <w:pStyle w:val="BookText"/>
        <w:rPr/>
      </w:pPr>
      <w:bookmarkEnd w:id="841"/>
      <w:r>
        <w:rPr>
          <w:rFonts w:ascii="IRNazanin" w:hAnsi="IRNazanin" w:eastAsia="IRNazanin"/>
          <w:color w:val="111111"/>
          <w:sz w:val="28"/>
          <w:sz w:val="28"/>
          <w:szCs w:val="28"/>
          <w:rtl w:val="true"/>
          <w:lang w:bidi="fa-IR"/>
        </w:rPr>
        <w:t>اما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w:t>
      </w:r>
      <w:r>
        <w:rPr>
          <w:rFonts w:ascii="IRNazanin" w:hAnsi="IRNazanin" w:eastAsia="IRNazanin"/>
          <w:color w:val="111111"/>
          <w:sz w:val="28"/>
          <w:sz w:val="28"/>
          <w:szCs w:val="28"/>
          <w:rtl w:val="true"/>
          <w:lang w:bidi="fa-IR"/>
        </w:rPr>
        <w:t xml:space="preserve"> آن هم مربوط به اهل بیت علیهم السلام است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4107144_1280447820"/>
      <w:bookmarkStart w:id="843" w:name="_Toc332"/>
      <w:bookmarkEnd w:id="842"/>
      <w:r>
        <w:rPr>
          <w:rtl w:val="true"/>
        </w:rPr>
        <w:t>واكنش نهم</w:t>
      </w:r>
      <w:r>
        <w:rPr>
          <w:rtl w:val="true"/>
        </w:rPr>
        <w:t xml:space="preserve">: </w:t>
      </w:r>
      <w:r>
        <w:rPr>
          <w:rtl w:val="true"/>
        </w:rPr>
        <w:t>مخالفت عملی با حدیث ثقلین</w:t>
      </w:r>
      <w:bookmarkEnd w:id="843"/>
    </w:p>
    <w:p>
      <w:pPr>
        <w:pStyle w:val="BookText"/>
        <w:rPr/>
      </w:pPr>
      <w:r>
        <w:rPr>
          <w:rFonts w:ascii="IRNazanin" w:hAnsi="IRNazanin" w:eastAsia="IRNazanin"/>
          <w:color w:val="111111"/>
          <w:sz w:val="28"/>
          <w:sz w:val="28"/>
          <w:szCs w:val="28"/>
          <w:rtl w:val="true"/>
          <w:lang w:bidi="fa-IR"/>
        </w:rPr>
        <w:t>بسیاری از محدثان ،مفسران فقها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کتمان انکار و تحریف معنوی حدیث ثقلین، در عمل نیز مخالفت صریح خود را با آن نشان داده و حتی از نقل اقوال و روایات اهل بیت علیهم السلام امتناع نموده اند چه رسد به 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کتب فقه، حدیث،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نظریات اهل بیت علیهم السلام بسیار ناچیز ولی مملوّ از کلمات دشمنان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آنها قائل به تعمیم عترت به زنان پیامبر صلی الله علیه و آله و دیگر بستگان آن حضرت باشند، قطعاً عترت شامل امیرالمؤمنین و حضرت فاطمه و امام حسن و امام حسین علیهما السلام هست پس چرا به اقوال و نظریات آنان توجهی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امیرالمؤمنین علیه السلام تربیت شده دامان پیامبر صلی الله علیه و آله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ابتدای زندگی تا آخرین لحظات عمر پیامبر صلی الله علیه و آله سایه وار دنبال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دربارۀ آن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النبي صلی الله علیه و آله فأكثر </w:t>
      </w:r>
      <w:r>
        <w:rPr>
          <w:rStyle w:val="FootnoteAnchor"/>
          <w:rtl w:val="true"/>
        </w:rPr>
        <w:footnoteReference w:id="81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پیامبر روایات فراوان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بخاری از آن حضرت چند روایت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چقدر؟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نقل عسقلانی ، بخاری از امیرالمؤمنین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 از حضرت زهرا علیها السلام فقط یک حدیث ، ولی از عمر بن الخطاب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از عایشه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و از ابوهریره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بلکه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دین از عایشه به آن ها رسیده است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ذهبی تعداد روایات او را بیش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بخاری حاضر نیست از امام صادق علیه السلام روایتی نقل کند، </w:t>
      </w:r>
      <w:r>
        <w:rPr>
          <w:rStyle w:val="FootnoteAnchor"/>
          <w:rtl w:val="true"/>
        </w:rPr>
        <w:footnoteReference w:id="814"/>
      </w:r>
      <w:r>
        <w:rPr>
          <w:rFonts w:ascii="IRNazanin" w:hAnsi="IRNazanin" w:eastAsia="IRNazanin"/>
          <w:color w:val="111111"/>
          <w:sz w:val="28"/>
          <w:sz w:val="28"/>
          <w:szCs w:val="28"/>
          <w:rtl w:val="true"/>
          <w:lang w:bidi="fa-IR"/>
        </w:rPr>
        <w:t>ولی از خوارج ، نواصب اهل 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 نقل می کند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او بر همگان معلوم است و مدت مصاحبت او با پیامبر صلی الله علیه و آله به دو سال هم نمی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مجموع کتب تسعه سنیان </w:t>
      </w:r>
      <w:r>
        <w:rPr>
          <w:rFonts w:eastAsia="IRNazanin" w:cs="IRNazanin"/>
          <w:color w:val="111111"/>
          <w:sz w:val="28"/>
          <w:szCs w:val="28"/>
          <w:lang w:bidi="fa-IR"/>
        </w:rPr>
        <w:t>8740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که بیش از یک هفتم روایات آن است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محدث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مطلبی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اهل اسلام مالکیان و حنفیان و شافعیان اند و اصل مذهب ایشان معتمد است بر مسائل اجماعیه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مسائل چند بر آثار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فنی از فنون شرع اعتماد کلی بر آثار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انتفاع به شیخین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اعظم است از انتفاع ایشان به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مقرر است که به کثرت اتباع ثواب به متبوع می رسد و اتباع شیخین اهل سنت اند که غالب و فاش در بلاد اسلام ایشان اند </w:t>
      </w:r>
      <w:r>
        <w:rPr>
          <w:rStyle w:val="FootnoteAnchor"/>
          <w:rtl w:val="true"/>
        </w:rPr>
        <w:footnoteReference w:id="81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bookmarkStart w:id="844" w:name="pg16239_367294"/>
    </w:p>
    <w:p>
      <w:pPr>
        <w:pStyle w:val="BookText"/>
        <w:rPr/>
      </w:pPr>
      <w:bookmarkEnd w:id="844"/>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845" w:name="__RefHeading___Toc4107146_1280447820"/>
      <w:bookmarkStart w:id="846" w:name="_Toc333"/>
      <w:bookmarkEnd w:id="845"/>
      <w:r>
        <w:rPr/>
        <w:t>7</w:t>
      </w:r>
      <w:r>
        <w:rPr>
          <w:rtl w:val="true"/>
        </w:rPr>
        <w:t xml:space="preserve">- </w:t>
      </w:r>
      <w:r>
        <w:rPr>
          <w:rtl w:val="true"/>
        </w:rPr>
        <w:t>نیاز به نص در امامت و انکار آن</w:t>
      </w:r>
      <w:bookmarkEnd w:id="846"/>
    </w:p>
    <w:p>
      <w:pPr>
        <w:pStyle w:val="Heading4"/>
        <w:numPr>
          <w:ilvl w:val="3"/>
          <w:numId w:val="1"/>
        </w:numPr>
        <w:rPr/>
      </w:pPr>
      <w:bookmarkStart w:id="847" w:name="__RefHeading___Toc4107148_1280447820"/>
      <w:bookmarkStart w:id="848" w:name="_Toc334"/>
      <w:bookmarkEnd w:id="847"/>
      <w:r>
        <w:rPr>
          <w:rtl w:val="true"/>
        </w:rPr>
        <w:t>وجه نیاز به پیامبر و امام</w:t>
      </w:r>
      <w:bookmarkEnd w:id="848"/>
    </w:p>
    <w:p>
      <w:pPr>
        <w:pStyle w:val="BookText"/>
        <w:rPr/>
      </w:pPr>
      <w:r>
        <w:rPr>
          <w:rFonts w:ascii="IRNazanin" w:hAnsi="IRNazanin" w:eastAsia="IRNazanin"/>
          <w:color w:val="111111"/>
          <w:sz w:val="28"/>
          <w:sz w:val="28"/>
          <w:szCs w:val="28"/>
          <w:rtl w:val="true"/>
          <w:lang w:bidi="fa-IR"/>
        </w:rPr>
        <w:t>بدون شک بشر برای رسیدن به کمال و سعادت دنیا و آخرت نیاز به راهنمایی از جانب پروردگار دارد؛ از این روی نیاز به پیامبران علیهم السلام و تعیین آن ها از جانب پروردگار امری روشن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هر یک از رسولان الهی علیهم السلام این نیاز باقی است و باید کسی باشد که وارث علم و دانش آن پیامبر بوده و با تأیید الهی به عصمت، لیاقت جانشینی او را داشته باشد تا عهده دار وظایف او گردد ، مرجعی باشد برای حلّ</w:t>
      </w:r>
    </w:p>
    <w:p>
      <w:pPr>
        <w:pStyle w:val="BookText"/>
        <w:rPr/>
      </w:pPr>
      <w:r>
        <w:rPr>
          <w:rFonts w:ascii="IRNazanin" w:hAnsi="IRNazanin" w:eastAsia="IRNazanin"/>
          <w:color w:val="111111"/>
          <w:sz w:val="28"/>
          <w:sz w:val="28"/>
          <w:szCs w:val="28"/>
          <w:rtl w:val="true"/>
          <w:lang w:bidi="fa-IR"/>
        </w:rPr>
        <w:t>مشکلات و اختلافات ، تبیین حقائق، اجرای احکام و اقامه حدود، حفظ مرز ها و</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849" w:name="__RefHeading___Toc4107150_1280447820"/>
      <w:bookmarkStart w:id="850" w:name="_Toc335"/>
      <w:bookmarkEnd w:id="849"/>
      <w:r>
        <w:rPr>
          <w:rtl w:val="true"/>
        </w:rPr>
        <w:t>اشتراط عصمت و دانش الهی در امام</w:t>
      </w:r>
      <w:bookmarkEnd w:id="850"/>
    </w:p>
    <w:p>
      <w:pPr>
        <w:pStyle w:val="BookText"/>
        <w:rPr/>
      </w:pPr>
      <w:r>
        <w:rPr>
          <w:rFonts w:ascii="IRNazanin" w:hAnsi="IRNazanin" w:eastAsia="IRNazanin"/>
          <w:color w:val="111111"/>
          <w:sz w:val="28"/>
          <w:sz w:val="28"/>
          <w:szCs w:val="28"/>
          <w:rtl w:val="true"/>
          <w:lang w:bidi="fa-IR"/>
        </w:rPr>
        <w:t>بنابر تعریف شیعه و سنی ، امامت عبارت است از ریاست بر همه مردم و پیشوا بودن در امور دین و دنیا به نیابت از پیامبر صلی الله علیه و آله به گونه ای که تبعیت از امام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bookmarkStart w:id="851" w:name="pg16239_367295"/>
    </w:p>
    <w:p>
      <w:pPr>
        <w:pStyle w:val="BookText"/>
        <w:rPr/>
      </w:pPr>
      <w:bookmarkEnd w:id="851"/>
      <w:r>
        <w:rPr>
          <w:rFonts w:ascii="IRNazanin" w:hAnsi="IRNazanin" w:eastAsia="IRNazanin"/>
          <w:color w:val="111111"/>
          <w:sz w:val="28"/>
          <w:sz w:val="28"/>
          <w:szCs w:val="28"/>
          <w:rtl w:val="true"/>
          <w:lang w:bidi="fa-IR"/>
        </w:rPr>
        <w:t>بر همه لازم باشد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بنابر این چگونه ممکن است کسی که از دانش الهی و از عصمت بی بهره باشد در چنین جایگاهی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ندانسته یا به اشتباه و بلکه دانسته و عمداً وظیفه اش را بجا نیاورد ، دستور به انجام منکرات داده و یا مردم را از کار های شایسته باز دارد امکان این امر کافی است که اعتماد جامعه از چنین کسی سلب شود چه رسد به وقوعش و این نقض غرض است</w:t>
      </w:r>
    </w:p>
    <w:p>
      <w:pPr>
        <w:pStyle w:val="Heading4"/>
        <w:numPr>
          <w:ilvl w:val="3"/>
          <w:numId w:val="1"/>
        </w:numPr>
        <w:rPr/>
      </w:pPr>
      <w:bookmarkStart w:id="852" w:name="__RefHeading___Toc4107152_1280447820"/>
      <w:bookmarkStart w:id="853" w:name="_Toc336"/>
      <w:bookmarkEnd w:id="852"/>
      <w:r>
        <w:rPr>
          <w:rtl w:val="true"/>
        </w:rPr>
        <w:t>انتخاب یا انتصاب ؟</w:t>
      </w:r>
      <w:bookmarkEnd w:id="853"/>
    </w:p>
    <w:p>
      <w:pPr>
        <w:pStyle w:val="BookText"/>
        <w:rPr/>
      </w:pPr>
      <w:r>
        <w:rPr>
          <w:rFonts w:ascii="IRNazanin" w:hAnsi="IRNazanin" w:eastAsia="IRNazanin"/>
          <w:color w:val="111111"/>
          <w:sz w:val="28"/>
          <w:sz w:val="28"/>
          <w:szCs w:val="28"/>
          <w:rtl w:val="true"/>
          <w:lang w:bidi="fa-IR"/>
        </w:rPr>
        <w:t>با توجه به اشتراک وجه نیاز به پیامبر و امام و اشتراط عصمت در هر دو، روشن است که همان گونه که مردم دخالتی در انتخاب پیامبران ندارند، در انتخاب امام نیز نمی توانند سهمی داشته باشند و اظهار نظر کنند؛ زیرا جز خداوند کسی از وجود صفت عصمت در افراد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 واگذار نمودن امر به مردم باعث اختلاف، نزاع، کشمکش، خونریزی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چنان که در سقیفه و پس از آن تا امروز شاهد آن بوده و هستیم</w:t>
      </w:r>
    </w:p>
    <w:p>
      <w:pPr>
        <w:pStyle w:val="BookText"/>
        <w:rPr/>
      </w:pPr>
      <w:r>
        <w:rPr>
          <w:rFonts w:ascii="IRNazanin" w:hAnsi="IRNazanin" w:eastAsia="IRNazanin"/>
          <w:color w:val="111111"/>
          <w:sz w:val="28"/>
          <w:sz w:val="28"/>
          <w:szCs w:val="28"/>
          <w:rtl w:val="true"/>
          <w:lang w:bidi="fa-IR"/>
        </w:rPr>
        <w:t xml:space="preserve">آیا معقول است که خدای حکیم و مهربان که به آن چه مورد نیاز بشر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 و تشریع حتی به اموری که نزد ما ساده و بی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داده و آن را بیان نموده در مورد امر مهم و عظیمی که صلاح دین و دنیای اجتماع به آن بستگی دارد اهمال ورزیده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پیامبر صلی الله علیه و آله که همیشه هنگام مسافرت کسی را در مدینه به جای خویش می گمارد تا مردم سرگردان نشوند هنگام سفر آخرت امت را به حال خویش وا گذارد؟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bookmarkStart w:id="854" w:name="pg16239_367296"/>
    </w:p>
    <w:p>
      <w:pPr>
        <w:pStyle w:val="BookText"/>
        <w:rPr/>
      </w:pPr>
      <w:bookmarkEnd w:id="854"/>
      <w:r>
        <w:rPr>
          <w:rFonts w:ascii="IRNazanin" w:hAnsi="IRNazanin" w:eastAsia="IRNazanin"/>
          <w:color w:val="111111"/>
          <w:sz w:val="28"/>
          <w:sz w:val="28"/>
          <w:szCs w:val="28"/>
          <w:rtl w:val="true"/>
          <w:lang w:bidi="fa-IR"/>
        </w:rPr>
        <w:t>برای یک مسلمان عادی قبیح است که بدون وصیت از دنیا برود و برای خانواده و فرزندانش سرپرستی تعیین نکند چگونه ممکن است رئیس عقلای عقلای عالم نسبت به امت که فرزندان او بشمار می آیند کوتاهی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ابوبکر پس از دو سال خلافت، این مطلب را درک کرد که برای ادامه مسیری که در پیش گرفته، تعیین جانشین لازم است ولی پیامبر صلی الله علیه و آله پس از آن همه خون جگر خوردن از این نکته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ضربت خوردن عمر برای او پیغام می فرستد که این امت را بدون سرپرست رها نکن که من خوف فتنه دارم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پسر عمر به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گوسفندان یا شترانش را رها کند بدون آن که کسی را به جای خویش بگمارد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اش کوتاهی کرده است نیاز مردم به رهبر بیش از نیاز گله گوسفند و شتر به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چه پاسخی داری که برای خویش جانشینی تعیین نمی کنی؟</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پس نیاز به نصب امام امری روشن و برای همه قابل درک است </w:t>
      </w:r>
      <w:r>
        <w:rPr>
          <w:rFonts w:eastAsia="IRNazanin" w:cs="IRNazanin"/>
          <w:color w:val="111111"/>
          <w:sz w:val="28"/>
          <w:szCs w:val="28"/>
          <w:rtl w:val="true"/>
          <w:lang w:bidi="fa-IR"/>
        </w:rPr>
        <w:t>!</w:t>
      </w:r>
    </w:p>
    <w:p>
      <w:pPr>
        <w:pStyle w:val="Heading4"/>
        <w:numPr>
          <w:ilvl w:val="3"/>
          <w:numId w:val="1"/>
        </w:numPr>
        <w:rPr/>
      </w:pPr>
      <w:bookmarkStart w:id="855" w:name="__RefHeading___Toc4107154_1280447820"/>
      <w:bookmarkStart w:id="856" w:name="_Toc337"/>
      <w:bookmarkEnd w:id="855"/>
      <w:r>
        <w:rPr>
          <w:rtl w:val="true"/>
        </w:rPr>
        <w:t xml:space="preserve">سردرگمی و چاره اندیشی برای فرار از مخمصه </w:t>
      </w:r>
      <w:r>
        <w:rPr>
          <w:rtl w:val="true"/>
        </w:rPr>
        <w:t>!</w:t>
      </w:r>
      <w:bookmarkEnd w:id="856"/>
    </w:p>
    <w:p>
      <w:pPr>
        <w:pStyle w:val="BookText"/>
        <w:rPr/>
      </w:pPr>
      <w:r>
        <w:rPr>
          <w:rFonts w:ascii="IRNazanin" w:hAnsi="IRNazanin" w:eastAsia="IRNazanin"/>
          <w:color w:val="111111"/>
          <w:sz w:val="28"/>
          <w:sz w:val="28"/>
          <w:szCs w:val="28"/>
          <w:rtl w:val="true"/>
          <w:lang w:bidi="fa-IR"/>
        </w:rPr>
        <w:t xml:space="preserve">عده ای از آن جهت که نیاز به نصّ را امری روشن دیدند و نیز برای مقابله با شیعه برای توجیه رفتار صحابه در خلافت ابوبکر ناچار شدهاند ادعای نصّ نمایند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و في المواقف للإيجي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المواقف</w:t>
      </w:r>
      <w:r>
        <w:rPr>
          <w:rFonts w:eastAsia="IRNazanin" w:cs="IRNazanin"/>
          <w:color w:val="111111"/>
          <w:sz w:val="28"/>
          <w:szCs w:val="28"/>
          <w:rtl w:val="true"/>
          <w:lang w:bidi="fa-IR"/>
        </w:rPr>
        <w:t>:</w:t>
      </w: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النصوص التي تمسّكوا بها في إمامة علب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بالنصوص الدالة على إمامة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المواقف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مجموعة الفتاوی لابن تيمية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برخی امری بین انتخاب و انتصاب را پذیرفته و گفته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bookmarkStart w:id="857" w:name="pg16239_367297"/>
    </w:p>
    <w:p>
      <w:pPr>
        <w:pStyle w:val="BookText"/>
        <w:rPr/>
      </w:pPr>
      <w:bookmarkEnd w:id="857"/>
      <w:r>
        <w:rPr>
          <w:rFonts w:ascii="IRNazanin" w:hAnsi="IRNazanin" w:eastAsia="IRNazanin"/>
          <w:color w:val="111111"/>
          <w:sz w:val="28"/>
          <w:sz w:val="28"/>
          <w:szCs w:val="28"/>
          <w:rtl w:val="true"/>
          <w:lang w:bidi="fa-IR"/>
        </w:rPr>
        <w:t>بیعت ابوبکر به انتخاب صحابه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از آن خبر داده و آن را ستوده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اطاعت از او و واگذار کردن امر خلافت به او داده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بیعت با او ارشاد نموده بود </w:t>
      </w:r>
      <w:r>
        <w:rPr>
          <w:rStyle w:val="FootnoteAnchor"/>
          <w:rtl w:val="true"/>
        </w:rPr>
        <w:footnoteReference w:id="823"/>
      </w:r>
    </w:p>
    <w:p>
      <w:pPr>
        <w:pStyle w:val="Heading4"/>
        <w:numPr>
          <w:ilvl w:val="3"/>
          <w:numId w:val="1"/>
        </w:numPr>
        <w:rPr/>
      </w:pPr>
      <w:bookmarkStart w:id="858" w:name="__RefHeading___Toc4107156_1280447820"/>
      <w:bookmarkStart w:id="859" w:name="_Toc338"/>
      <w:bookmarkEnd w:id="858"/>
      <w:r>
        <w:rPr>
          <w:rtl w:val="true"/>
        </w:rPr>
        <w:t>اشکال</w:t>
      </w:r>
      <w:bookmarkEnd w:id="859"/>
    </w:p>
    <w:p>
      <w:pPr>
        <w:pStyle w:val="BookText"/>
        <w:rPr/>
      </w:pPr>
      <w:r>
        <w:rPr>
          <w:rFonts w:ascii="IRNazanin" w:hAnsi="IRNazanin" w:eastAsia="IRNazanin"/>
          <w:color w:val="111111"/>
          <w:sz w:val="28"/>
          <w:sz w:val="28"/>
          <w:szCs w:val="28"/>
          <w:rtl w:val="true"/>
          <w:lang w:bidi="fa-IR"/>
        </w:rPr>
        <w:t xml:space="preserve">گذشته از آن که هر دو ادعا با آن چه جمهور اهل تسنن پذیرفته اند سازگار نیست و تنافی روشن دارد، </w:t>
      </w:r>
      <w:r>
        <w:rPr>
          <w:rStyle w:val="FootnoteAnchor"/>
          <w:rtl w:val="true"/>
        </w:rPr>
        <w:footnoteReference w:id="824"/>
      </w:r>
      <w:r>
        <w:rPr>
          <w:rFonts w:ascii="IRNazanin" w:hAnsi="IRNazanin" w:eastAsia="IRNazanin"/>
          <w:color w:val="111111"/>
          <w:sz w:val="28"/>
          <w:sz w:val="28"/>
          <w:szCs w:val="28"/>
          <w:rtl w:val="true"/>
          <w:lang w:bidi="fa-IR"/>
        </w:rPr>
        <w:t>اشکال هر دو مطلب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به این کیفیت بود چرا ابوبکر در سقیفه بدان استناد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انصار پیشنهاد خلافت عمر و ابو عبیده 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و ابوعبیده این مطالب مهم را از پیامبر صلى الله عليه و آله و سلم نقل نکردند تا اختلاف بر طرف شود و سعد بن عبادة بیعت نماید؟</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ابوبکر تا آخرین لحظات نگران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من در سقیفه امر را به عمر یا ابوعبیده واگذار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از پیامبر صلی الله علیه و آله می پرسیدم خلافت از آن کیست تا با اهلش نزاع نمی شد</w:t>
      </w:r>
    </w:p>
    <w:p>
      <w:pPr>
        <w:pStyle w:val="BookText"/>
        <w:rPr/>
      </w:pPr>
      <w:r>
        <w:rPr>
          <w:rFonts w:ascii="IRNazanin" w:hAnsi="IRNazanin" w:eastAsia="IRNazanin"/>
          <w:color w:val="111111"/>
          <w:sz w:val="28"/>
          <w:sz w:val="28"/>
          <w:szCs w:val="28"/>
          <w:rtl w:val="true"/>
          <w:lang w:bidi="fa-IR"/>
        </w:rPr>
        <w:t xml:space="preserve">ای کاش از پیامبر صلی الله علیه و آله پرسیده بودم که آیا انصار بهره ای از خلافت دارند؟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مشایخ ما آن را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417/19</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اسناد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اعتبار الأحاديث المختارة، حافظ سعيد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اعتبار آن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الأحاديث الكبير </w:t>
      </w:r>
      <w:r>
        <w:rPr>
          <w:rFonts w:eastAsia="IRNazanin" w:cs="IRNazanin"/>
          <w:color w:val="111111"/>
          <w:sz w:val="28"/>
          <w:szCs w:val="28"/>
          <w:lang w:bidi="fa-IR"/>
        </w:rPr>
        <w:t>100/13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السنن سعيد بن منصور، الأحاديث المختارة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الهجوم على بيت فاطمة علیها السلام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به جهت علوان بن داود در سند آن اشکال کرده اند ولی گذشته از آن که ابن حبّان علوان را در ثقات ذکر کرده اعلام اهل تسنن و رجال بخاری و مسلم از او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إحراق بيت فاطمة علیها السلام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نمی توانست پیش بینی کند که همین آرزو هایی که بر خلاف میلش اظهار می کند، در آینده سندی محکم برای مخالفین او خواهد شد و ریشه تمام فضائل جعلى و روایاتی که هوادارنش برای او می سازند می زند و گرنه سکوت را بر سخن ترجیح می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چرا عمر بیعت با ابوبکر را امری ناگهانی می دانست که خداوند مسلمانان را از شرّ آن حفظ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چنین کاری دست زد باید بیعت کننده و کسی که با او بیعت کرده هر دو کشته شوند؟</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ابن اثیر در شرح کلام عمر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فلته امر ناگهانی است، این بیعت هم جای آن داشت که باعث شرّ و فتنه شود ولی خدا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مبادرت به بیعت با ابوبکر چیزی جز خوف پراکندگی و تفرقه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فلته اختلاس و ربودن است یعنی در سقیفه هر کسی می خواست عهده دار خلافت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دست دیگران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نزاع و تشاجر در آن فراوان شد و ابوبکر آن را از چنگ دیگران درآورد و خودش متولّی آن گردید </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bookmarkStart w:id="860" w:name="pg16239_367300"/>
    </w:p>
    <w:p>
      <w:pPr>
        <w:pStyle w:val="Heading4"/>
        <w:numPr>
          <w:ilvl w:val="3"/>
          <w:numId w:val="1"/>
        </w:numPr>
        <w:rPr/>
      </w:pPr>
      <w:bookmarkStart w:id="861" w:name="__RefHeading___Toc4107158_1280447820"/>
      <w:bookmarkStart w:id="862" w:name="_Toc339"/>
      <w:bookmarkEnd w:id="860"/>
      <w:bookmarkEnd w:id="861"/>
      <w:r>
        <w:rPr>
          <w:rtl w:val="true"/>
        </w:rPr>
        <w:t>رهبری جامعه پس از پیامبر صلى الله عليه و اله</w:t>
      </w:r>
      <w:bookmarkEnd w:id="862"/>
    </w:p>
    <w:p>
      <w:pPr>
        <w:pStyle w:val="BookText"/>
        <w:rPr/>
      </w:pPr>
      <w:r>
        <w:rPr>
          <w:rFonts w:ascii="IRNazanin" w:hAnsi="IRNazanin" w:eastAsia="IRNazanin"/>
          <w:color w:val="111111"/>
          <w:sz w:val="28"/>
          <w:sz w:val="28"/>
          <w:szCs w:val="28"/>
          <w:rtl w:val="true"/>
          <w:lang w:bidi="fa-IR"/>
        </w:rPr>
        <w:t>شیعه بر آن است که پیامبر صلى الله عليه و اله از روز اول که در جمع بستگانش پیامبری خویش را اعلام نمود تا روز غدیر که رسماً از مردم بیعت گرفت، و پس از آن، بار ها به امامت و خلافت امیرالمؤمنین علیه السلام تصریح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که این مطلب با اسناد فراوان و معتبر در منابع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 مخالفان ادعا می کنند که صحابه بر انتخاب ابوبکر اجماع و اتفاق نظر داشته ند، </w:t>
      </w:r>
      <w:r>
        <w:rPr>
          <w:rStyle w:val="FootnoteAnchor"/>
          <w:rtl w:val="true"/>
        </w:rPr>
        <w:footnoteReference w:id="829"/>
      </w:r>
      <w:r>
        <w:rPr>
          <w:rFonts w:ascii="IRNazanin" w:hAnsi="IRNazanin" w:eastAsia="IRNazanin"/>
          <w:color w:val="111111"/>
          <w:sz w:val="28"/>
          <w:sz w:val="28"/>
          <w:szCs w:val="28"/>
          <w:rtl w:val="true"/>
          <w:lang w:bidi="fa-IR"/>
        </w:rPr>
        <w:t>در حالی که واقعیت تاریخی مسلّم که خود بدان اعتراف کرده اند آن است که یکی دو نفر با او بیعت کردند و بعضی دیگر آن را پذیرفتند و جمع بسیاری، مانند امیرالمؤمنین، حضرت زهرا علیها السلام ، یاران اهل بیت، سعد بن عباده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آن نرفتند و مخالفت خویش را صریحاً آشکار نمودند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پس گذشته از آن که اجماع حجت نیست، اصلاً اجماعی در کار نبوده و ادعای آنان با دلیلشان مطابقت ندارد لذا مجبور شده اند بگویند در انعقاد امامت، بیعت یک نفر از اهل حلّ و عقد کافی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ولی 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و شارح آن قاضی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حصول الإمامة بالاختيار و البيعة فاعلم أن ذلك لا يفتقر إلى الإجماع ؛ إذ لم يقم عليه دليل من العقل أو السمع ، بل الواحد و الاثنان من أهل الحل و العقد كافٍ ؛ لعلمنا أن الصحابة مع صلابتهم في الدين اكتفوا بذلك كعقد عمر لأبي بكر و عقد عبد الرحمن بن عوف لعثمان ، و لم يشترطوا اجتماع من في المدينة فضلاً عن إجماع الأمة، هذا و لم ينكر عليهم أحد ، و عليه انطوت الأعصار إلى وقتنا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792/791</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تنعقد الإمامة بطرق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بيعة أهل الحلّ و العقد من العلماء و الرؤساء و وجوه الناس الذين يتيسر حضورهم من غير اشتراط عدد و لا اتفاق من في سائر البلاد، بل لو تعلّق الحلّ و العقد بواحدٍ مطاع كفت بيعته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اختيار أهل الحل و العقد و بيعتهم من غير أن يشترط إجماعهم على ذلك و لا عدد محدود ، بل ينعقد بعقد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روشن است که آن ها برای گرفتن خلافت از پیش برنامه ریزی کرده بودند و گر نه چرا عمر هنگام حرکت به سوی سقیفه فقط ابوبکر را صدا زد و با دیگران صحبتی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سقیفه ابوبکر و عمر و ابو عبیده به یک دیگر تعارف می کردند و هر کدام دیگری را می ستود که لیاقت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اختیار مسلمانان به دست این سه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بازگشت آن ها از لشکر اسامه و بی اعتنایی به فرمان و نفرین پیامبر صلی الله علیه و آله مخالفت با بجای گذاشتن سند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وفات پیامبر صلی الله علیه و آله برای مشغول کردن اذهان عموم مردم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اجرای نقشه هایی بود که از پیش طرحش ریخته شده بود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bookmarkStart w:id="863" w:name="pg16239_367302"/>
    </w:p>
    <w:p>
      <w:pPr>
        <w:pStyle w:val="Heading4"/>
        <w:numPr>
          <w:ilvl w:val="3"/>
          <w:numId w:val="1"/>
        </w:numPr>
        <w:rPr/>
      </w:pPr>
      <w:bookmarkStart w:id="864" w:name="__RefHeading___Toc4107160_1280447820"/>
      <w:bookmarkStart w:id="865" w:name="_Toc340"/>
      <w:bookmarkEnd w:id="863"/>
      <w:bookmarkEnd w:id="864"/>
      <w:r>
        <w:rPr>
          <w:rtl w:val="true"/>
        </w:rPr>
        <w:t>شبهات مخالفان و پاسخ آن</w:t>
      </w:r>
      <w:bookmarkEnd w:id="865"/>
    </w:p>
    <w:p>
      <w:pPr>
        <w:pStyle w:val="Heading5"/>
        <w:numPr>
          <w:ilvl w:val="4"/>
          <w:numId w:val="1"/>
        </w:numPr>
        <w:rPr/>
      </w:pPr>
      <w:bookmarkStart w:id="866" w:name="__RefHeading___Toc4107162_1280447820"/>
      <w:bookmarkStart w:id="867" w:name="_Toc341"/>
      <w:bookmarkEnd w:id="866"/>
      <w:r>
        <w:rPr>
          <w:rtl w:val="true"/>
        </w:rPr>
        <w:t>اشاره</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مخالفان و پاسخ آن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جمهور اهل تسنن منکر آن هستند که پیامبر صلی الله علیه و اله برای جانشینی برای خویش انتخاب و به خلافت او تصریح کرده باشد </w:t>
      </w:r>
      <w:r>
        <w:rPr>
          <w:rStyle w:val="FootnoteAnchor"/>
          <w:rtl w:val="true"/>
        </w:rPr>
        <w:footnoteReference w:id="834"/>
      </w:r>
      <w:r>
        <w:rPr>
          <w:rFonts w:ascii="IRNazanin" w:hAnsi="IRNazanin" w:eastAsia="IRNazanin"/>
          <w:color w:val="111111"/>
          <w:sz w:val="28"/>
          <w:sz w:val="28"/>
          <w:szCs w:val="28"/>
          <w:rtl w:val="true"/>
          <w:lang w:bidi="fa-IR"/>
        </w:rPr>
        <w:t>و در برابر استدلال شیعه به نصّ شبهاتی را مطرح کرده اند که به نقل و پاسخ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افتاده بود به صورت طبیعی بین مردم مطرح و فراوان نقل میشد و همه آن را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شرح المقاصد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نص جلي ظاهر المراد في مثل هذا الأمر الخطير المتعلق بمصالح الدين و الدنيا لعامة الخلق لتواتر واشتهر فيما بين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 إمارات ربما تفيد باجتماعها القطع بعدم النصّ و هي كثيرة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شرح المقاصد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حجر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دلّت عليه صرائح السنة ، و وقع عليه إجماع من يعتدّ به أنه صلی الله علیه و آله لم يوص في أمر الخلافة بشيء صريح و إلّا لهلكت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بيان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لنجزم بأن مسألة الإمامة لو كان فيها نصّ من القرآن أو الحديث لتواتر و استفاض و لم يقع فيها ما وقع من الخلاف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روایی چنین نصّی نقل نشده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شرح المواقف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النص الجلي معلوم قطعا لأنه لو وجد لتواتر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منهاج السنة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bookmarkStart w:id="868" w:name="pg16239_367303"/>
    </w:p>
    <w:p>
      <w:pPr>
        <w:pStyle w:val="Heading5"/>
        <w:numPr>
          <w:ilvl w:val="4"/>
          <w:numId w:val="1"/>
        </w:numPr>
        <w:rPr/>
      </w:pPr>
      <w:bookmarkStart w:id="869" w:name="__RefHeading___Toc4107164_1280447820"/>
      <w:bookmarkStart w:id="870" w:name="_Toc342"/>
      <w:bookmarkEnd w:id="868"/>
      <w:bookmarkEnd w:id="869"/>
      <w:r>
        <w:rPr>
          <w:rtl w:val="true"/>
        </w:rPr>
        <w:t>پاسخ الف</w:t>
      </w:r>
      <w:r>
        <w:rPr>
          <w:rtl w:val="true"/>
        </w:rPr>
        <w:t>)</w:t>
      </w:r>
      <w:bookmarkEnd w:id="87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نقض می شود به عباداتی مثل نماز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صحابه رفتار پیامبر صلی الله علیه و آله را در این امور مشاهده کردند ولی منتشر و مشهور نشد و در آن اختلاف نمودند و هم چنین بسیاری از معجزات مانند شقّ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افتاده و جانشین تعیین شده و همه آن را دانسته اند ولی با آن مخالفت و سعی در کتمان آن شده و در عین حال فراوان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 این زمینه در پاسخ از شبهه سوم خواهد آمد</w:t>
      </w:r>
      <w:r>
        <w:rPr>
          <w:rFonts w:eastAsia="IRNazanin" w:cs="IRNazanin"/>
          <w:color w:val="111111"/>
          <w:sz w:val="28"/>
          <w:szCs w:val="28"/>
          <w:rtl w:val="true"/>
          <w:lang w:bidi="fa-IR"/>
        </w:rPr>
        <w:t>.</w:t>
      </w:r>
    </w:p>
    <w:p>
      <w:pPr>
        <w:pStyle w:val="Heading5"/>
        <w:numPr>
          <w:ilvl w:val="4"/>
          <w:numId w:val="1"/>
        </w:numPr>
        <w:rPr/>
      </w:pPr>
      <w:bookmarkStart w:id="871" w:name="__RefHeading___Toc4107166_1280447820"/>
      <w:bookmarkStart w:id="872" w:name="_Toc343"/>
      <w:bookmarkEnd w:id="871"/>
      <w:r>
        <w:rPr>
          <w:rtl w:val="true"/>
        </w:rPr>
        <w:t xml:space="preserve">پاسخ ب </w:t>
      </w:r>
      <w:r>
        <w:rPr>
          <w:rtl w:val="true"/>
        </w:rPr>
        <w:t>)</w:t>
      </w:r>
      <w:bookmarkEnd w:id="872"/>
    </w:p>
    <w:p>
      <w:pPr>
        <w:pStyle w:val="BookText"/>
        <w:rPr/>
      </w:pPr>
      <w:r>
        <w:rPr>
          <w:rFonts w:ascii="IRNazanin" w:hAnsi="IRNazanin" w:eastAsia="IRNazanin"/>
          <w:color w:val="111111"/>
          <w:sz w:val="28"/>
          <w:sz w:val="28"/>
          <w:szCs w:val="28"/>
          <w:rtl w:val="true"/>
          <w:lang w:bidi="fa-IR"/>
        </w:rPr>
        <w:t>نصّ فراوان نقل شده و چنان که گذشت عده ای از علمای اهل تسنن به تواتر حدیث غدیر تصریح کرده اند ولی برخی آن را کتمان ، برخی آن را انکار یا تضعیف و بعضی دیگر به توجیه آن پرداخته اند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مناسب برای اعلام نصّ بر خلافت ، خطبه حجّة الوداع بود که پیامبر صلی الله علیه و اله مردم را شاهد گرفت که آن چه را مأموریت داشت به آنان ابلاغ نمود و در آن نامی از خلیفه پس از حضرت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حدیث ثقلین را در حجة الوداع ایراد فرمود چنان که به نقل معتبر از ترمذی و دیگران گذشت </w:t>
      </w:r>
      <w:r>
        <w:rPr>
          <w:rStyle w:val="FootnoteAnchor"/>
          <w:rtl w:val="true"/>
        </w:rPr>
        <w:footnoteReference w:id="836"/>
      </w:r>
      <w:r>
        <w:rPr>
          <w:rFonts w:ascii="IRNazanin" w:hAnsi="IRNazanin" w:eastAsia="IRNazanin"/>
          <w:color w:val="111111"/>
          <w:sz w:val="28"/>
          <w:sz w:val="28"/>
          <w:szCs w:val="28"/>
          <w:rtl w:val="true"/>
          <w:lang w:bidi="fa-IR"/>
        </w:rPr>
        <w:t>و از حاضرین خواست که آن را به غائبین برسانند و اطلاع دهند ولی این فرمان اجرا نشد بلکه آن را انکار، کتمان و یا تحریف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نمودند و به گونه های مختلف به مقابله با آن برخواستند به شرحی که گذشت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هم چنین پیامبر صلى الله عليه و آله و سلم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حجّة الوداع بیان فرمود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گشت ولی چنان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آشوبی دیگر در محضر پیامبر صلی الله علیه و آله خواهد آمد برخی مانع از شرح و بیان بیشتر مطلب شدند ، همان گونه که در رزيّة يوم الخميس مانع نوشتن نوشتاری شدند که ضامن امنیت امت از گمراهی بود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امّا این که در خطبه حجة الوداع نامی از امامت امیرالمؤمنین علیه السلام برده نشد وجهش در ضمن خطبه غدیر بیان شده که غالب اهل تسنن از نقل آن استنکاف ورزیده اند ولی در برخی از منابع آنان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در دفتر پنجم پاورقی صفحه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رسول الله صلی الله علیه و آله أن يحدّث الناس بشيء منها إذ كانوا حديثي عهد بالجاهلية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الله أرسلني إليكم برسالة و إني ضقتُ بها ذرعاً مخافة أن تتهموني و تكذّبوني حتى عاتبني ربّي فيها بوعيد أنزله عليّ بعد 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حتى رأى الناس بياض إبطيهما،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الله مولاي ، و أنا ،مولاكم، فمن كنت مولاه فعلى مولاه اللهم وال من والاه ، و عاد من عاداه ،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منابع شیعه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سألت جبرئيل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 كثرة المنافقيين و إدغال الآثمين و خَتَل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المستهزئين بالإسلام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التحصين للسيد ابن طاووس رحمه الله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اليقين للسيد ابن طاووس رحمه الله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روضة الواعظين للفتال النيسابوري رحمه الله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الإيمان لابن جبر رحمه الله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لعلي بن يوسف بن المطهر رحمه الله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bookmarkStart w:id="873" w:name="pg16239_367305"/>
    </w:p>
    <w:p>
      <w:pPr>
        <w:pStyle w:val="BookText"/>
        <w:rPr/>
      </w:pPr>
      <w:bookmarkEnd w:id="8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صحابه با فرمان پیامبر صلی الله علیه و آله مخالفت کرده باشند طعن در بزرگان صحابه بلکه لازمه اش ارتداد آن هاست و این با آیات مدح و ثنای صحابه و با احترام پیامبر صلی الله علیه و آله نسبت به آنان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امارات ساختگی بودن روایت آن است که ادعا شود امری ظاهر از پیامبر در حضور صحابه واقع شده ولی آن ها بر کتمان آن اتفاق نموده و آن را انجام نداده اند مانند ادعای دروغ پرداز ترین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در حضور همه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 من، برادر من و جانشین پس از من است، به سخن او گوش دهید و فرمان بردار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صحابه اتفاق بر کتمان آن نموده و با آن مخالفت کرده و دیگری را سرکار گذاشتند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74" w:name="__RefHeading___Toc4107168_1280447820"/>
      <w:bookmarkStart w:id="875" w:name="_Toc344"/>
      <w:bookmarkEnd w:id="874"/>
      <w:r>
        <w:rPr>
          <w:rtl w:val="true"/>
        </w:rPr>
        <w:t>پاسخ</w:t>
      </w:r>
      <w:bookmarkEnd w:id="875"/>
    </w:p>
    <w:p>
      <w:pPr>
        <w:pStyle w:val="BookText"/>
        <w:rPr/>
      </w:pPr>
      <w:r>
        <w:rPr>
          <w:rFonts w:ascii="IRNazanin" w:hAnsi="IRNazanin" w:eastAsia="IRNazanin"/>
          <w:color w:val="111111"/>
          <w:sz w:val="28"/>
          <w:sz w:val="28"/>
          <w:szCs w:val="28"/>
          <w:rtl w:val="true"/>
          <w:lang w:bidi="fa-IR"/>
        </w:rPr>
        <w:t xml:space="preserve">تمام تکیه مخالفان بر عدالت صحابه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ولی چنان که پیش از این گذشت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النص الجلي فقد طعن في كبار المهاجرين و الأنصار عامة بمخالفة الحق و كتمانه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الموضوعات الكبری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اعتماد أصحابنا في هذا الباب على حجّة واحدة و هي أن آيات القرآن دالّة على سلامة أحوال الصحابة و براءتهم من المطاعن ، و إذا كان كذلك وجب علينا أن نحسن الظنّ بهم إلى أن يقوم دليل قاطع على الطعن فيهم ، و أما هذه المطاعن التي ذكرتموها فمروية بالأحاد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bookmarkStart w:id="876" w:name="pg16239_367306"/>
    </w:p>
    <w:p>
      <w:pPr>
        <w:pStyle w:val="BookText"/>
        <w:rPr/>
      </w:pPr>
      <w:bookmarkEnd w:id="876"/>
      <w:r>
        <w:rPr>
          <w:rFonts w:ascii="IRNazanin" w:hAnsi="IRNazanin" w:eastAsia="IRNazanin"/>
          <w:color w:val="111111"/>
          <w:sz w:val="28"/>
          <w:sz w:val="28"/>
          <w:szCs w:val="28"/>
          <w:rtl w:val="true"/>
          <w:lang w:bidi="fa-IR"/>
        </w:rPr>
        <w:t>خطای صحابه در کتمان نصّ بر امیرالمؤمنین علیه السلام و پذیرفتن خلافت ابوبکر و امور دیگر امری عادی است و هیچ دلیلی بر عصمت یا لزوم پیروی از آنان وجود ندارد</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مدعای شیعه از آیات قرآن که در مذمّت برخی از صحابه نازل شده و حاکی از رفتار ناپسند آنان با پیامبر صلی الله علیه و آله است و هم چنین از کلمات آن حضرت درباره صحابه به بهترین وجه قابل اثبات است، چنان که گذشت و به يارى خدا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مخالفت صحابه با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مورد ردّ شمس گفتیم که روایت معجزه پیامبر صلى الله عليه و آله با تمام اهمیتی که دارد و بازگشت خورشید در آسمان که همه آن را دیده اند ، با وجود اعتراف بزرگان اهل تسنن به صحت و اعتبار آن، به جهت اشتمالش بر فضیلت امیرالمؤمنین علیه السلام مورد مناقشه اشکال ،تکذیب، انکار، تضعیف، کتمان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سعی و تلاش تمام بر مخالفت با آن بکار گرفته شده و ناقل آن متهم به رفض گردیده و جز عده ای قلیل ، همه از نقل آن خودداری کرده اند تا به دست فراموشی سپرده شده ، با توجه به این مطلب ، آیا کتمان و انکار نص صریح بر خلافت و امامت امیرالمؤمنین علیه السلام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به شدّت پیامبر صلی الله علیه و آله را دوست داشته و کمال اهمیت را برای امر و نهی آن حضرت قائل بوده اند به خاطر او از وطن هجرت کرده جان فشانی نموده و حتی با خویشان خویش جنگیده اند و این رفتار آن ها حاکی از اعتقاد راسخ آن ها به دین و پاداش و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77" w:name="__RefHeading___Toc4107170_1280447820"/>
      <w:bookmarkStart w:id="878" w:name="_Toc345"/>
      <w:bookmarkEnd w:id="877"/>
      <w:r>
        <w:rPr>
          <w:rtl w:val="true"/>
        </w:rPr>
        <w:t>پاسخ</w:t>
      </w:r>
      <w:bookmarkEnd w:id="8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bookmarkStart w:id="879" w:name="pg16239_367307"/>
    </w:p>
    <w:p>
      <w:pPr>
        <w:pStyle w:val="BookText"/>
        <w:rPr/>
      </w:pPr>
      <w:bookmarkEnd w:id="879"/>
      <w:r>
        <w:rPr>
          <w:rFonts w:ascii="IRNazanin" w:hAnsi="IRNazanin" w:eastAsia="IRNazanin"/>
          <w:color w:val="111111"/>
          <w:sz w:val="28"/>
          <w:sz w:val="28"/>
          <w:szCs w:val="28"/>
          <w:rtl w:val="true"/>
          <w:lang w:bidi="fa-IR"/>
        </w:rPr>
        <w:t>این مطلب دربارۀ همۀ صحابه نیست؛ زیرا عده ای از آنان منافق بوده اند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علاوه بر آن ، کلام خدای تعالی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ارتداد و بازگشت عده ای از آنان به کفر جاهلی دارد به شرحی که خواهد آمد</w:t>
      </w:r>
    </w:p>
    <w:p>
      <w:pPr>
        <w:pStyle w:val="BookText"/>
        <w:rPr/>
      </w:pPr>
      <w:r>
        <w:rPr>
          <w:rFonts w:ascii="IRNazanin" w:hAnsi="IRNazanin" w:eastAsia="IRNazanin"/>
          <w:color w:val="111111"/>
          <w:sz w:val="28"/>
          <w:sz w:val="28"/>
          <w:szCs w:val="28"/>
          <w:rtl w:val="true"/>
          <w:lang w:bidi="fa-IR"/>
        </w:rPr>
        <w:t>مالک بن انس روایت می کند که پیامبر صلی الله علیه و آله درباره شهدای اُحد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آنان گواهی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با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آن ها نیستیم؟ ما نیز مانند آن ها اسلام آوردیم و جهاد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نمی دانم پس از من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برخی چاپ های کتاب الموطأ حذف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على بن أبي طالب علیه السلام للرحماني الهمدانی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فتح فارس و روم چگونه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دیگر فخر فروشی کرده، حسادت ورزیده با هم اختلاف و دشمنی نموده و کینه ورزی و عداوت خواهید کرد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این روایت به روشنی حاکی از عدم اعتقاد راسخ جمعی از آن ها به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صحابه خودشان فضائل و مناقب علی علیه السلام را نقل کرده اند چگونه ممکن است با او دشمنی داشته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0" w:name="__RefHeading___Toc4107172_1280447820"/>
      <w:bookmarkStart w:id="881" w:name="_Toc346"/>
      <w:bookmarkEnd w:id="880"/>
      <w:r>
        <w:rPr>
          <w:rtl w:val="true"/>
        </w:rPr>
        <w:t>پاسخ</w:t>
      </w:r>
      <w:bookmarkEnd w:id="88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bookmarkStart w:id="882" w:name="pg16239_367308"/>
    </w:p>
    <w:p>
      <w:pPr>
        <w:pStyle w:val="BookText"/>
        <w:rPr/>
      </w:pPr>
      <w:bookmarkEnd w:id="882"/>
      <w:r>
        <w:rPr>
          <w:rFonts w:ascii="IRNazanin" w:hAnsi="IRNazanin" w:eastAsia="IRNazanin"/>
          <w:color w:val="111111"/>
          <w:sz w:val="28"/>
          <w:sz w:val="28"/>
          <w:szCs w:val="28"/>
          <w:rtl w:val="true"/>
          <w:lang w:bidi="fa-IR"/>
        </w:rPr>
        <w:t xml:space="preserve">این لطفی است الهی که گاهی دشمنان در شرایطی قرار گرفته اند که ناخواسته فضائل مولا را بر زبان جاری و به حقیقت اعتراف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نقل فضائل دلالت بر دوستی و محبت آنان ندارد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حسنه ای که امیرالمؤمنین علیه السلام با خلفا داشته نیز حاکی از عدم وجود نص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3" w:name="__RefHeading___Toc4107174_1280447820"/>
      <w:bookmarkStart w:id="884" w:name="_Toc347"/>
      <w:bookmarkEnd w:id="883"/>
      <w:r>
        <w:rPr>
          <w:rtl w:val="true"/>
        </w:rPr>
        <w:t>پاسخ</w:t>
      </w:r>
      <w:bookmarkEnd w:id="884"/>
    </w:p>
    <w:p>
      <w:pPr>
        <w:pStyle w:val="BookText"/>
        <w:rPr/>
      </w:pPr>
      <w:r>
        <w:rPr>
          <w:rFonts w:ascii="IRNazanin" w:hAnsi="IRNazanin" w:eastAsia="IRNazanin"/>
          <w:color w:val="111111"/>
          <w:sz w:val="28"/>
          <w:sz w:val="28"/>
          <w:szCs w:val="28"/>
          <w:rtl w:val="true"/>
          <w:lang w:bidi="fa-IR"/>
        </w:rPr>
        <w:t>روابط حسنه ای بین امیرالمؤمنین علیه السلام و خلفا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با تمسک به پاره ای از شبهات در صدد اثبات حسن روابط متقابل اهل بیت علیهم السلام و خلفا هستند ولی شواهد بسیار بر خلاف این مطلب گواهی می دهد که نگاهی اجمالی به وقایع تاریخی برای قضاوت اهل انصاف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خانه وحی، اکراه و اجبار امیر مؤمنان علیه السلام بر بیعت با ابوبکر ، غصب و مصادره فدک ، تظلم و اعتراض امیر مؤمنان علیه السلام، تظلم و اعتراض حضرت زهرا علیها السلام در خطبه فدکیه و غیر آن ، وصیت به دفن مخفیانه و شبانه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معتبر فريقين وجود دارد، بیان گر بخشی از این روابط است </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نصّی در کار بود چرا علی علیه السلام به آن احتجاج نکرد چرا فرمان پیامبر صلی الله علیه و آله را امتثال نکرد و از حقّ خویش دفاع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bookmarkStart w:id="885" w:name="pg16239_367309"/>
    </w:p>
    <w:p>
      <w:pPr>
        <w:pStyle w:val="Heading5"/>
        <w:numPr>
          <w:ilvl w:val="4"/>
          <w:numId w:val="1"/>
        </w:numPr>
        <w:rPr/>
      </w:pPr>
      <w:bookmarkStart w:id="886" w:name="__RefHeading___Toc4107176_1280447820"/>
      <w:bookmarkStart w:id="887" w:name="_Toc348"/>
      <w:bookmarkEnd w:id="885"/>
      <w:bookmarkEnd w:id="886"/>
      <w:r>
        <w:rPr>
          <w:rtl w:val="true"/>
        </w:rPr>
        <w:t>پاسخ</w:t>
      </w:r>
      <w:bookmarkEnd w:id="887"/>
    </w:p>
    <w:p>
      <w:pPr>
        <w:pStyle w:val="BookText"/>
        <w:rPr/>
      </w:pP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وجود نصّ، اتهام اهل بیت علیهم السلام است به خیانت در امانت؛ زیرا آن را اظهار نکردند </w:t>
      </w:r>
      <w:r>
        <w:rPr>
          <w:rStyle w:val="FootnoteAnchor"/>
          <w:rtl w:val="true"/>
        </w:rPr>
        <w:footnoteReference w:id="846"/>
      </w:r>
    </w:p>
    <w:p>
      <w:pPr>
        <w:pStyle w:val="Heading5"/>
        <w:numPr>
          <w:ilvl w:val="4"/>
          <w:numId w:val="1"/>
        </w:numPr>
        <w:rPr/>
      </w:pPr>
      <w:bookmarkStart w:id="888" w:name="__RefHeading___Toc4107178_1280447820"/>
      <w:bookmarkStart w:id="889" w:name="_Toc349"/>
      <w:bookmarkEnd w:id="888"/>
      <w:r>
        <w:rPr>
          <w:rtl w:val="true"/>
        </w:rPr>
        <w:t>پاسخ</w:t>
      </w:r>
      <w:bookmarkEnd w:id="889"/>
    </w:p>
    <w:p>
      <w:pPr>
        <w:pStyle w:val="BookText"/>
        <w:rPr/>
      </w:pPr>
      <w:r>
        <w:rPr>
          <w:rFonts w:ascii="IRNazanin" w:hAnsi="IRNazanin" w:eastAsia="IRNazanin"/>
          <w:color w:val="111111"/>
          <w:sz w:val="28"/>
          <w:sz w:val="28"/>
          <w:szCs w:val="28"/>
          <w:rtl w:val="true"/>
          <w:lang w:bidi="fa-IR"/>
        </w:rPr>
        <w:t>اميرالمؤمنین علیه السلام در سقیفه حضور نداشت تا به نصّ احتجاج نماید ولی پس از آن ایشان حضرت زهرا علیها السلام و یاران اهل بیت علیهمم السلام به صراحت متذکر حدیث غدیر و دیگر نصوص خلافت شده و فراوان به آن استدلال و احتجاج نموده اند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قال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خاتمة الحفاظ أبوبكر محمد بن عبدالله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قول رسول الله صلى الله عليه و 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بسیاری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و انتشار آن امتناع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از خویشتن دفاع نمود ولی مبارزه نکرد؛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عامّة المهاجرين و جلّ الأنصار لا يشكّون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الأمر بعد رسول الله صلى الله عليه و آله و سلم فقال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يا بني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إنّما أخذتم الخلافة بالنبوة و نحن أهلها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لنعلم إنّ عند صاحبنا عهداً هو ينتهي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بنابر دستور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نداشتن نیرو و یاور به اندازه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مبارزه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bookmarkStart w:id="890" w:name="pg16239_367310"/>
    </w:p>
    <w:p>
      <w:pPr>
        <w:pStyle w:val="BookText"/>
        <w:rPr/>
      </w:pPr>
      <w:bookmarkEnd w:id="89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بر خلافت بود انصار آن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ترس مهاجران آن را مطرح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جز ابوبکر، عمر، ابو عبیده و سالم مولى ابی حذیفه کسی در سقیفه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اهلبیت علیهم السلام و یارانشان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849"/>
      </w:r>
    </w:p>
    <w:p>
      <w:pPr>
        <w:pStyle w:val="Heading5"/>
        <w:numPr>
          <w:ilvl w:val="4"/>
          <w:numId w:val="1"/>
        </w:numPr>
        <w:rPr/>
      </w:pPr>
      <w:bookmarkStart w:id="891" w:name="__RefHeading___Toc4107180_1280447820"/>
      <w:bookmarkStart w:id="892" w:name="_Toc350"/>
      <w:bookmarkEnd w:id="891"/>
      <w:r>
        <w:rPr>
          <w:rtl w:val="true"/>
        </w:rPr>
        <w:t>پاسخ</w:t>
      </w:r>
      <w:bookmarkEnd w:id="892"/>
    </w:p>
    <w:p>
      <w:pPr>
        <w:pStyle w:val="BookText"/>
        <w:rPr/>
      </w:pPr>
      <w:r>
        <w:rPr>
          <w:rFonts w:ascii="IRNazanin" w:hAnsi="IRNazanin" w:eastAsia="IRNazanin"/>
          <w:color w:val="111111"/>
          <w:sz w:val="28"/>
          <w:sz w:val="28"/>
          <w:szCs w:val="28"/>
          <w:rtl w:val="true"/>
          <w:lang w:bidi="fa-IR"/>
        </w:rPr>
        <w:t>این که کار به نزاع و اختلاف کشید به جهت دواعی نفسانی و انگیزه های نادرست مخالفان بود نه فقدان نصّ یا عدم اطلاع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اطلاع از الائمة من قريش</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باز داعيه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آن در منابع عامه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 علیه السلام</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که می تواند اشاره ای به نصّ بر آن حضرت باشد</w:t>
      </w:r>
    </w:p>
    <w:p>
      <w:pPr>
        <w:pStyle w:val="BookText"/>
        <w:rPr/>
      </w:pPr>
      <w:r>
        <w:rPr>
          <w:rFonts w:ascii="IRNazanin" w:hAnsi="IRNazanin" w:eastAsia="IRNazanin"/>
          <w:color w:val="111111"/>
          <w:sz w:val="28"/>
          <w:sz w:val="28"/>
          <w:szCs w:val="28"/>
          <w:rtl w:val="true"/>
          <w:lang w:bidi="fa-IR"/>
        </w:rPr>
        <w:t>شواهدی وجود دارد که آن ها تردیدی نداشتند که امیرالمؤمنین علیه السلام خلافت را بر عهده خواهد گرفت و این نیز ناشی از وجود نصّ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روى الزبير بن بكار عن محمّد بن إسحاق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عامّة المهاجرين و جلّ الأنصار لا يشكّون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الأمر بعد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بكار ضمن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لنعلم أنّ من قريش من لو طلب هذا الأمر لم ينازعه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بعضی این کلام را به منذر بن أرقم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الواقدي أن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بيعة السقيفة لعبد الرّحمن بن عوف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علي بن أبي طالب و غيره من بني هاشم اشتغلوا بدفن النبي صلی الله علیه السلام و بحزنهم عليه فجلسوا في منازلهم ما طمع فيها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الردّة للواقدي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الفتوح لابن أعثم الكوفي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bookmarkStart w:id="893" w:name="pg16239_367311"/>
    </w:p>
    <w:p>
      <w:pPr>
        <w:pStyle w:val="BookText"/>
        <w:rPr/>
      </w:pPr>
      <w:bookmarkEnd w:id="893"/>
      <w:r>
        <w:rPr>
          <w:rFonts w:ascii="IRNazanin" w:hAnsi="IRNazanin" w:eastAsia="IRNazanin"/>
          <w:color w:val="111111"/>
          <w:sz w:val="28"/>
          <w:sz w:val="28"/>
          <w:szCs w:val="28"/>
          <w:rtl w:val="true"/>
          <w:lang w:bidi="fa-IR"/>
        </w:rPr>
        <w:t>اما این که رازی می گوید خوفی در کار نبوده است</w:t>
      </w:r>
    </w:p>
    <w:p>
      <w:pPr>
        <w:pStyle w:val="BookText"/>
        <w:rPr/>
      </w:pPr>
      <w:r>
        <w:rPr>
          <w:rFonts w:ascii="IRNazanin" w:hAnsi="IRNazanin" w:eastAsia="IRNazanin"/>
          <w:color w:val="111111"/>
          <w:sz w:val="28"/>
          <w:sz w:val="28"/>
          <w:szCs w:val="28"/>
          <w:rtl w:val="true"/>
          <w:lang w:bidi="fa-IR"/>
        </w:rPr>
        <w:t xml:space="preserve">این انکار نصّ صریح است ؛ زیرا 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روایی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 که او در بیان حکایت سقیفه و بیعت مردم با پدرش 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خَوَّفَ عُمَرُ النّاسَ ، وَ إِنَّ فِيهِمْ لَنِفاقاً ، فَرَدَّهُمُ اللهُ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تهدید کرده و ترسانید؛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پذیرفتن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بود و خداوند به واسطه تهدید عمر، مردم را از دو رویی و نفاق بازگرداند</w:t>
      </w:r>
      <w:r>
        <w:rPr>
          <w:rFonts w:eastAsia="IRNazanin" w:cs="IRNazanin"/>
          <w:color w:val="111111"/>
          <w:sz w:val="28"/>
          <w:szCs w:val="28"/>
          <w:rtl w:val="true"/>
          <w:lang w:bidi="fa-IR"/>
        </w:rPr>
        <w:t xml:space="preserve">! </w:t>
      </w:r>
      <w:r>
        <w:rPr>
          <w:rStyle w:val="FootnoteAnchor"/>
          <w:rtl w:val="true"/>
        </w:rPr>
        <w:footnoteReference w:id="853"/>
      </w:r>
    </w:p>
    <w:p>
      <w:pPr>
        <w:pStyle w:val="Heading4"/>
        <w:numPr>
          <w:ilvl w:val="3"/>
          <w:numId w:val="1"/>
        </w:numPr>
        <w:rPr/>
      </w:pPr>
      <w:bookmarkStart w:id="894" w:name="__RefHeading___Toc4107182_1280447820"/>
      <w:bookmarkStart w:id="895" w:name="_Toc351"/>
      <w:bookmarkEnd w:id="894"/>
      <w:r>
        <w:rPr>
          <w:rtl w:val="true"/>
        </w:rPr>
        <w:t>استناد به اتفاق و عدالت صحابه و توجیه رفتار آنان</w:t>
      </w:r>
      <w:bookmarkEnd w:id="895"/>
    </w:p>
    <w:p>
      <w:pPr>
        <w:pStyle w:val="BookText"/>
        <w:rPr/>
      </w:pPr>
      <w:r>
        <w:rPr>
          <w:rFonts w:ascii="IRNazanin" w:hAnsi="IRNazanin" w:eastAsia="IRNazanin"/>
          <w:color w:val="111111"/>
          <w:sz w:val="28"/>
          <w:sz w:val="28"/>
          <w:szCs w:val="28"/>
          <w:rtl w:val="true"/>
          <w:lang w:bidi="fa-IR"/>
        </w:rPr>
        <w:t xml:space="preserve">از آن چه گذشت روشن شد که تمام اهتمام مخالفان بر توجیه رفتار صحابه است و چون اصل مسلّم نزد آنان عدالت صحابه است ، هر چه با آن تنافی داشته باشد انکار نموده و به تضعیف و تأویل و توجیه آن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از واقعیت های تاریخی چشم پوشیده یا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لجبازی و مکابرۀ آنان با رجوع به کتب کلامی به روشنی دیده می شود که برخلاف موازین علمی درصدد توجیه رفتار صحابه بوده و می خواهند به هر طریقی که شده بر انتخاب آن ها صحه بگذارند و آن را تأیید کنند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رجوع فرمایید به واکنش هایی که مخالفان در برابر حدیث غدیر داشته اند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قاضی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لازمه اش امامت امیرالمؤمنین علیه السلام در حیات پیامبر صلی الله علیه و آله است و از آن روی که امت اتفاق دارد بر بطلان این مطلب و قائل آن را خارج از دین می داند، </w:t>
      </w:r>
      <w:r>
        <w:rPr>
          <w:rStyle w:val="FootnoteAnchor"/>
          <w:rtl w:val="true"/>
        </w:rPr>
        <w:footnoteReference w:id="855"/>
      </w:r>
      <w:r>
        <w:rPr>
          <w:rFonts w:ascii="IRNazanin" w:hAnsi="IRNazanin" w:eastAsia="IRNazanin"/>
          <w:color w:val="111111"/>
          <w:sz w:val="28"/>
          <w:sz w:val="28"/>
          <w:szCs w:val="28"/>
          <w:rtl w:val="true"/>
          <w:lang w:bidi="fa-IR"/>
        </w:rPr>
        <w:t>ثابت می شود که مقصود پیامبر چنین مطلبی نبوده است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 قاضی عبدالجبار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غدیر ظهور در معنایی داشته باشد که شیعه می گوید، باز لازم است حمل بر معنایی شود که ما می گوییم به دلیل آن که خلافت ابوبکر ثابت است به بیانی که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قرینه می شود برای فهم مدلول حدیث</w:t>
      </w:r>
      <w:r>
        <w:rPr>
          <w:rFonts w:eastAsia="IRNazanin" w:cs="IRNazanin"/>
          <w:color w:val="111111"/>
          <w:sz w:val="28"/>
          <w:szCs w:val="28"/>
          <w:rtl w:val="true"/>
          <w:lang w:bidi="fa-IR"/>
        </w:rPr>
        <w:t xml:space="preserve">) ! </w:t>
      </w:r>
      <w:r>
        <w:rPr>
          <w:rStyle w:val="FootnoteAnchor"/>
          <w:rtl w:val="true"/>
        </w:rPr>
        <w:footnoteReference w:id="85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bookmarkStart w:id="896" w:name="pg16239_367313"/>
    </w:p>
    <w:p>
      <w:pPr>
        <w:pStyle w:val="Heading4"/>
        <w:numPr>
          <w:ilvl w:val="3"/>
          <w:numId w:val="1"/>
        </w:numPr>
        <w:rPr/>
      </w:pPr>
      <w:bookmarkStart w:id="897" w:name="__RefHeading___Toc4107184_1280447820"/>
      <w:bookmarkStart w:id="898" w:name="_Toc352"/>
      <w:bookmarkEnd w:id="896"/>
      <w:bookmarkEnd w:id="897"/>
      <w:r>
        <w:rPr>
          <w:rtl w:val="true"/>
        </w:rPr>
        <w:t>دلیل روشن بر مخالفت صحابه با پیامبر صلی الله علیه و آله</w:t>
      </w:r>
      <w:bookmarkEnd w:id="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روشن بر مخالفت صحابه با پیامبر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دلائل قوی متین و روشن بر مخالفت اصحاب با فرمان خدا و پیامبر صلی الله علیه و آله قضیه ای است که پیش از رحلت آن حضرت اتفاق افتاده و حتی صحیح بخاری و صحیح مسلم هم به ثبت رسیده ، </w:t>
      </w:r>
      <w:r>
        <w:rPr>
          <w:rStyle w:val="FootnoteAnchor"/>
          <w:rtl w:val="true"/>
        </w:rPr>
        <w:footnoteReference w:id="858"/>
      </w:r>
      <w:r>
        <w:rPr>
          <w:rFonts w:ascii="IRNazanin" w:hAnsi="IRNazanin" w:eastAsia="IRNazanin"/>
          <w:color w:val="111111"/>
          <w:sz w:val="28"/>
          <w:sz w:val="28"/>
          <w:szCs w:val="28"/>
          <w:rtl w:val="true"/>
          <w:lang w:bidi="fa-IR"/>
        </w:rPr>
        <w:t>البته با تحریف فراوان اعم از حذف قرائن مهمّ و تغییر و تبدیل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بنابر روایات معتبر اهل تسنن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خواست نوشته ای برای امت باقی بگذارد که گمراه نشوند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أكتب لكم كتاباً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که از این سخن به شدبت ناراحت شده بود </w:t>
      </w:r>
      <w:r>
        <w:rPr>
          <w:rStyle w:val="FootnoteAnchor"/>
          <w:rtl w:val="true"/>
        </w:rPr>
        <w:footnoteReference w:id="8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هذیان می گوید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البته دیگران برای حفظ وجهه عمر از او نام نبرده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صلی الله علیه و آله، 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الطبقات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جمله را به صورت استفهامی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کلام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تغییر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عمر نیز تصریح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علامه حلی علیه السلام در نهج الحق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حمیدی در جمع بین الصحيحين آن را این گونه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ليهجر ، ولى در جمع بین الصحیحین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ابن حزم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استفهموه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مخالفت صریح عمر، </w:t>
      </w:r>
      <w:r>
        <w:rPr>
          <w:rStyle w:val="FootnoteAnchor"/>
          <w:rtl w:val="true"/>
        </w:rPr>
        <w:footnoteReference w:id="861"/>
      </w:r>
      <w:r>
        <w:rPr>
          <w:rFonts w:ascii="IRNazanin" w:hAnsi="IRNazanin" w:eastAsia="IRNazanin"/>
          <w:color w:val="111111"/>
          <w:sz w:val="28"/>
          <w:sz w:val="28"/>
          <w:szCs w:val="28"/>
          <w:rtl w:val="true"/>
          <w:lang w:bidi="fa-IR"/>
        </w:rPr>
        <w:t>حاضرین در مجلس با یک دیگر اختلاف نموده و به نزاع و خصومت و کشمکش پرداخته ، هیاهو ، سر و صدا ، جار و جنجال و داد و فریادشان بلند شد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فاختلف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و 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ضجّة لا يفهم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 الجَلَبة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الصحاح للجوهرى </w:t>
      </w:r>
      <w:r>
        <w:rPr>
          <w:rFonts w:eastAsia="IRNazanin" w:cs="IRNazanin"/>
          <w:color w:val="111111"/>
          <w:sz w:val="28"/>
          <w:szCs w:val="28"/>
          <w:lang w:bidi="fa-IR"/>
        </w:rPr>
        <w:t>1157/3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اللَّغْطُ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المُبْهَمة المُخْتَلطة و الجَلَبة لا تفهم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لابن منظور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مُبْهَمَةٌ لا تُفْهم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للزبيدي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 از صحابه به تأیید عمر پرداخته و بعضی با او مخالفت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آله، و من قائل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السقيفة و فدك للجوهري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و نزاع آن ها به طول انجامید،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بانوان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شنوید حضرت چه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همان طیفی هستید که می خواستند یوسف را به گناه مبتلا کنند ، هنگام بیماری پیامبر به دیدگان خویش فشار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 دروغین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 سلامتی اش بر او مسلط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کاری نداشته باشید، آن ها از شما بهتر هستند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بنابر روایتی،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ببینید پیامبر صلی الله علیه و آله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عقل ساکت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 شما هستید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بالاخره پیامبر صلی الله علیه و آله غضبناک و خشمگین گردید ، </w:t>
      </w:r>
      <w:r>
        <w:rPr>
          <w:rStyle w:val="FootnoteAnchor"/>
          <w:rtl w:val="true"/>
        </w:rPr>
        <w:footnoteReference w:id="865"/>
      </w:r>
      <w:r>
        <w:rPr>
          <w:rFonts w:ascii="IRNazanin" w:hAnsi="IRNazanin" w:eastAsia="IRNazanin"/>
          <w:color w:val="111111"/>
          <w:sz w:val="28"/>
          <w:sz w:val="28"/>
          <w:szCs w:val="28"/>
          <w:rtl w:val="true"/>
          <w:lang w:bidi="fa-IR"/>
        </w:rPr>
        <w:t xml:space="preserve">و بنابر نقلی غمناک شد </w:t>
      </w:r>
      <w:r>
        <w:rPr>
          <w:rStyle w:val="FootnoteAnchor"/>
          <w:rtl w:val="true"/>
        </w:rPr>
        <w:footnoteReference w:id="866"/>
      </w:r>
      <w:r>
        <w:rPr>
          <w:rFonts w:ascii="IRNazanin" w:hAnsi="IRNazanin" w:eastAsia="IRNazanin"/>
          <w:color w:val="111111"/>
          <w:sz w:val="28"/>
          <w:sz w:val="28"/>
          <w:szCs w:val="28"/>
          <w:rtl w:val="true"/>
          <w:lang w:bidi="fa-IR"/>
        </w:rPr>
        <w:t>و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محزون نمودی</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حضرتش در حسن خلق و کرامت و بزرگواری سرآمد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بیرون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و بیرون روید؛ سزاوار نیست که نزد پیامبر نزاع و مشاجره کنید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ابن عباس هنگام نقل این مطلب چنان می گریست که ریگ های زمین از اشک او خیس می شد </w:t>
      </w:r>
      <w:r>
        <w:rPr>
          <w:rStyle w:val="FootnoteAnchor"/>
          <w:rtl w:val="true"/>
        </w:rPr>
        <w:footnoteReference w:id="869"/>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واقعی همان بود که با نزاع، کشمکش، هیاهو و سر و صدا مانع نوشتن آن مطلب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گمراهی امت جلوگیری می کرد</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ملاحظه فرمودید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که از عمر صادر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او از جانب جمعی از صحابه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کشمکش در حضور پیامبر صلی الله علیه و آله</w:t>
      </w:r>
    </w:p>
    <w:p>
      <w:pPr>
        <w:pStyle w:val="BookText"/>
        <w:rPr/>
      </w:pPr>
      <w:r>
        <w:rPr>
          <w:rFonts w:ascii="IRNazanin" w:hAnsi="IRNazanin" w:eastAsia="IRNazanin"/>
          <w:color w:val="111111"/>
          <w:sz w:val="28"/>
          <w:sz w:val="28"/>
          <w:szCs w:val="28"/>
          <w:rtl w:val="true"/>
          <w:lang w:bidi="fa-IR"/>
        </w:rPr>
        <w:t>هر سه مورد ، نافرمانی خدا و پیامبر صلی الله علیه و آله بود که از صحابه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اگر صحابه ، مانند عمر و یارانش ، حاضر شوند که در برابر خود پیامبر صلی الله علیه و آله بایستند و جبهه گیری کنند ، مخالفت آنان با جانشین پیامبر صلی الله علیه و آله هیچ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درخواست پیامبر صلی الله علیه و آله به فرمان خدا بوده است؛</w:t>
      </w:r>
    </w:p>
    <w:p>
      <w:pPr>
        <w:pStyle w:val="BookText"/>
        <w:rPr/>
      </w:pPr>
      <w:r>
        <w:rPr>
          <w:rFonts w:ascii="Amiri" w:hAnsi="Amiri" w:eastAsia="Amiri" w:cs="Amiri"/>
          <w:color w:val="111111"/>
          <w:sz w:val="28"/>
          <w:sz w:val="28"/>
          <w:szCs w:val="28"/>
          <w:rtl w:val="true"/>
          <w:lang w:bidi="ar-SA"/>
        </w:rPr>
        <w:t xml:space="preserve">زيرا 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صلی الله علیه و آله می دانستند که عده ای با این فرمان مخالفت 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روی عمد صادر شد تا هویت این افراد برای امت روشن گردد و مخالفت صریح آنان به ثبت رسد و دلیلی باشد برای حق جویان و نافرمانی صحابه بعید و محال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 به آوردن قلم و کاغذ در ابتدا و رها کردن آن در آخر خودش موضوعیت داشته و هدف اصلی خدا و پیامبر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بیانی دیگر مخالفت صحابه با این فرمان و ثبت آن در منابع فریقین به گونه ای دیگر، جایگزین همان نوشته شد </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سید هاشم بحرانی در غاية المرام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سیر الصحابة به این سند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محمد بن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إسحاق يزيد الفراء ، عن الصباح المزني ، عن أبان بن أبي عياش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أبي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علیه السلام ، ثم سمعته بعينه من عبد الله بن عباس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 الله علیه و آله یهجر، فسمعه رسول الله صل الله علیه و آله فغضب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تختلفون و أنا 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تعلیقه موسوعة عبد الله بن عباس للسيد محمد مهدي الخرسان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المعارف ، التركية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الصحابة و الزهاد و العلماء العبّاد، لأبي محمّد عبد السلام بن محمّد الخوارزمي الأندر سقاني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مائة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وردت ترجمته في هدية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بنابر روایات شیعه ، این نامه پس از رفتن دیگران نوشته شد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اما این شبهه مخالفین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آيه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بيانات پیامبر صلی الله علیه و آله نیازی به این نوشته نبود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همان حرف عمر در برابر فرمایش پیامبر صلی الله علیه و اله است که باعث ناراحتی آن حضرت گردید ، کسانی که آن روز نبودند که به یاری عمر شتافته و در برابر آن حضرت بایستند الان با این سخن، راه او را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کتاب و سنت ضامن اجرایی می خواهد و باید کسی مثل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خطا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صحیح از کتاب و سنت آن را اجرا نماید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قرآن و سنّت به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اشتمال متشابهات بر مجملات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بدیهی است تا هر کسی آن را مطابق میل خویش تفسیر نکند پس دستیابی به حقیقت بدون راهنمای الهی ممکن نیست</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زمان پیامبر صلی الله علیه و اله تا کنون قرآن و سنّت بدون رهبری امام معصوم برای هدایت جامعه و رفع نزاع و اختلاف مردم و هدایت آن ها کافی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اختلاف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گذاشتن یک سند رسمی مکتوب با گواهی صحابه برای تعیین امامان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حجة الوداع با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آنان اشاره اجمالی شده بود و در غدیر به تفصیل معرفی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مانع هر ادعای بی جایی باشد ؛ </w:t>
      </w:r>
      <w:r>
        <w:rPr>
          <w:rStyle w:val="FootnoteAnchor"/>
          <w:rtl w:val="true"/>
        </w:rPr>
        <w:footnoteReference w:id="875"/>
      </w:r>
      <w:r>
        <w:rPr>
          <w:rFonts w:ascii="IRNazanin" w:hAnsi="IRNazanin" w:eastAsia="IRNazanin"/>
          <w:color w:val="111111"/>
          <w:sz w:val="28"/>
          <w:sz w:val="28"/>
          <w:szCs w:val="28"/>
          <w:rtl w:val="true"/>
          <w:lang w:bidi="fa-IR"/>
        </w:rPr>
        <w:t>ولی عمر با نسبت هذیان دادن به آن حضرت پیشاپیش آن را از اعتبار ساقط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bookmarkStart w:id="899" w:name="pg16239_367319"/>
    </w:p>
    <w:p>
      <w:pPr>
        <w:pStyle w:val="Heading4"/>
        <w:numPr>
          <w:ilvl w:val="3"/>
          <w:numId w:val="1"/>
        </w:numPr>
        <w:rPr/>
      </w:pPr>
      <w:bookmarkStart w:id="900" w:name="__RefHeading___Toc4107186_1280447820"/>
      <w:bookmarkStart w:id="901" w:name="_Toc353"/>
      <w:bookmarkEnd w:id="899"/>
      <w:bookmarkEnd w:id="900"/>
      <w:r>
        <w:rPr>
          <w:rtl w:val="true"/>
        </w:rPr>
        <w:t>آشوبی دیگر در محضر پیامبر صلی الله علیه و آله</w:t>
      </w:r>
      <w:bookmarkEnd w:id="901"/>
    </w:p>
    <w:p>
      <w:pPr>
        <w:pStyle w:val="BookText"/>
        <w:rPr/>
      </w:pPr>
      <w:r>
        <w:rPr>
          <w:rFonts w:ascii="IRNazanin" w:hAnsi="IRNazanin" w:eastAsia="IRNazanin"/>
          <w:color w:val="111111"/>
          <w:sz w:val="28"/>
          <w:sz w:val="28"/>
          <w:szCs w:val="28"/>
          <w:rtl w:val="true"/>
          <w:lang w:bidi="fa-IR"/>
        </w:rPr>
        <w:t>نظیر این غوغا و آشوب پیش از آن نیز در محضر پیامبر صلی الله علیه و آله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زمانی بود که در حجّة الوداع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یا خلیفه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راویان این حدیث را به گونه های متفاوت نقل کرده اند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قدر متیقن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مقصود آن برای محدّثین مشکل شده است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قال أبو الفرج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معنى هذا الحديث ، و طلبته مظانّه ، و سألت عنه فما رأيت أحداً وقع على المقصود به، و ألفاظه مختلفة ، و لا أشكّ أن التخليط فيها من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المشكل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سرتاسر اسلام تا روز قیامت است و توالی زمان آن 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مربوط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ظهور حضرت مهدی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آن را بر برخی از خلفای پس از پیامبر صلی الله علیه و آله و تطبیق نموده اند ، گر چه به حيص و بیص فراوان افتاده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آن را مربوط به خلفاء راشدین، معاویه، یزید، عبدالملک بن مروان و چهار فرزندش و عمر بن عبدالعزیز می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ترجیح می دهد که مراد خلفاء راشدین سپس خلفای بنی امیه تا ولید بن یزید ابن عبدالملك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این مطلب را از بیهقی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نظریه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اشکال نموده که خلفا تا زمان ولید بن یزید بن عبدالملک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سپس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فاسق بوده و آثاری در مذّمت او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جایی دیگر نقل کرده که او در مراسم حجّ خمر و آلات لهو و لعب همراه داشت و می خواست بر بام کعبه با همراهانش محفلی داشته باشد ولی از ترس مردم آن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هشام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تو مسلمانی یا نه ؟ هیچ منکری نبوده مگر آن که علناً آن را مرتکب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نقل آن خالی از لطف نیست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در دست اهل کتاب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حضرت ابراهیم علیه السلام را به فرزندش اسماعیل علیه السلام و ذریه با برکت او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عظمت از نسلش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یهودیان که به دین اسلام مشرف شده اند به غلط افتاده و گمان کرده اند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 امامانی هستند که رافضیان می گویند لذا از آنان پیروی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آن است که در روایات معتبر آمده جمعیت هنگام شنیدن این سخن بر آشفت و به جنب و جوش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الله اکبر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جار و جنجال و سر و صدای آن ها بلند شد به گونه ای که دیگر صدای پیامبر صلی الله علیه و آله به همه مردم نمی رسید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يزال هذا الأمر عزيزاً ظاهراً حتى يملك اثنا عشر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لغط القوم ، و تكلّموا فلم أفهم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أصمنيها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كلمة صمّنيها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بكلمة أصمتنيها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أَصَمَّنِيها الناسُ ، أي شغلوني عن سماعها فكأنهم جعلوني 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الآحاد و المثاني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فكبّر الناس ، و ضجّوا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الكفاية في علم الرواية للخطيب البغدادي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الناس يقومون و يقعدون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كلمة لم أسمعها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بكلام خفي عَلَيَّ ، كلمة لم أفهمها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بكلمة أصمّنيها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لغط الناس و تكلّموا ، فلم أفهم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فكبّر الناس ، و ضجّوا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الناس يقومون و يقعدون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تعابیر مشابه همه حاکی از اعتراض ، شورش و آشوبی است که صحابه برپا نموده بودند ، و دلیل آن نیز روشن است که کلام در تعیین خلیفه و امام بوده است </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گر چه غالب روایات اهل تسنن حاکی از آن است که مطلبی که پیامبر صلی الله علیه و آله فرمود و برخی آن را نشیندند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ولی برخی بر این باور هستند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بنی 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باعث خشم و آشوب آنان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باشد، مقدّمه ای برای ذکر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قال السيد جعفر مرتض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ذكرته الروايات من أنه صلی الله علیه و آله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شك و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ما تقدّم من حقيقة الموقف الظالم لقريش و مَنْ هم على رأيها ، و خططهم التي تستهدف تقويض حاكمية خط الإمامة، يجعلنا نجزم بأن العبارة التي لم يسمعها جابر بن سمرة ، و أنس، و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الملك بن عمير، و أبو جحيفة، بسبب ما أثاره المغرضون من ضجيج هي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بعض النصوص ، و هي الرواية التي استقربها القندوزي الحنفي، على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يحسنون خلافة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يكون صلی الله علیه و آله قد قال الكلمتين معاً ، أي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 كلهم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ذكر الفقرة الأولى توطئة و تمهيداً لذكر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فثارت ثائرة قريش و أنصارها ، و عجّوا و ضجّوا، و قاموا و قعدوا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قريشاً ، و من يدور في فلكها لم يكن يغضبهم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يسرّهم ، و يفرحهم ؛ لأنه هو الأمر الذي ما فتئوا يسمعون إليه بكل ما أوتوا من قوة و حول ، يخططون و يتآمرون ، و يعادون و يحالفون من أجله، و على أساسه ، فلماذا الهياج و ال جيج ، و لماذا الصخب و العجيج ، لو كان الأمر هو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رجوع شود به جواهر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الكورانى </w:t>
      </w:r>
      <w:r>
        <w:rPr>
          <w:rFonts w:eastAsia="IRNazanin" w:cs="IRNazanin"/>
          <w:color w:val="111111"/>
          <w:sz w:val="28"/>
          <w:szCs w:val="28"/>
          <w:lang w:bidi="fa-IR"/>
        </w:rPr>
        <w:t>229/3</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 رواية عبد الملك بن عمير، عن جابر بن سمرة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عند النبي صلی الله علیه و آله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 إثنا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أخفى صوته ،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أخفى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سماك بن حرب مثل ذلك</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مؤیّد این مطلب 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امیرالمؤمنین علیه السلام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bookmarkStart w:id="902" w:name="pg16239_367323"/>
    </w:p>
    <w:p>
      <w:pPr>
        <w:pStyle w:val="BookText"/>
        <w:rPr/>
      </w:pPr>
      <w:bookmarkEnd w:id="902"/>
      <w:r>
        <w:rPr>
          <w:rFonts w:ascii="Amiri" w:hAnsi="Amiri" w:eastAsia="Amiri" w:cs="Amiri"/>
          <w:color w:val="111111"/>
          <w:sz w:val="28"/>
          <w:sz w:val="28"/>
          <w:szCs w:val="28"/>
          <w:rtl w:val="true"/>
          <w:lang w:bidi="ar-SA"/>
        </w:rPr>
        <w:t xml:space="preserve">إن الأئمة من قريش غرسوا في هذا البطن من هاشم ، لا تصلح على سواهم، و لا تصلح الولاة من غيرهم </w:t>
      </w:r>
      <w:r>
        <w:rPr>
          <w:rStyle w:val="FootnoteAnchor"/>
          <w:rtl w:val="true"/>
        </w:rPr>
        <w:footnoteReference w:id="882"/>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دوازده گانه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قریش هستند در این تیره از بنی هاشم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خویش و فرزندان معصومش علیهم السلام ، این مقام شایسته دیگران نیست و غیر آنان صلاحیت آن جایگاه را ندارند</w:t>
      </w:r>
    </w:p>
    <w:p>
      <w:pPr>
        <w:pStyle w:val="Heading4"/>
        <w:numPr>
          <w:ilvl w:val="3"/>
          <w:numId w:val="1"/>
        </w:numPr>
        <w:rPr/>
      </w:pPr>
      <w:bookmarkStart w:id="903" w:name="__RefHeading___Toc4107188_1280447820"/>
      <w:bookmarkStart w:id="904" w:name="_Toc354"/>
      <w:bookmarkEnd w:id="903"/>
      <w:r>
        <w:rPr>
          <w:rtl w:val="true"/>
        </w:rPr>
        <w:t>تذكر</w:t>
      </w:r>
      <w:bookmarkEnd w:id="904"/>
    </w:p>
    <w:p>
      <w:pPr>
        <w:pStyle w:val="BookText"/>
        <w:rPr/>
      </w:pPr>
      <w:r>
        <w:rPr>
          <w:rFonts w:ascii="IRNazanin" w:hAnsi="IRNazanin" w:eastAsia="IRNazanin"/>
          <w:color w:val="111111"/>
          <w:sz w:val="28"/>
          <w:sz w:val="28"/>
          <w:szCs w:val="28"/>
          <w:rtl w:val="true"/>
          <w:lang w:bidi="fa-IR"/>
        </w:rPr>
        <w:t>همان گونه که در حضور پیامبر صلی اله علیه و آله برخی کلام عمر را بر کلام آن حضرت ترجیح دادند این مطلب تبدیل به فرهنگی شد که در کنار کلام پیامبر صلی اله علیه و آله کلام شیخین ذکر شود یا حتی بر کلام آن حضرت ترجیح داده شود،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چنان مورد قهر خداوند قرار گرفته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بر شما سنگ ببارد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چنین می فرماید شما در پاسخ من می گویید ابوبکر و عمر چنان گفته اند</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905" w:name="__RefHeading___Toc4107190_1280447820"/>
      <w:bookmarkStart w:id="906" w:name="_Toc355"/>
      <w:bookmarkEnd w:id="905"/>
      <w:r>
        <w:rPr>
          <w:rtl w:val="true"/>
        </w:rPr>
        <w:t>صحابه در آیینه قرآن و روایات</w:t>
      </w:r>
      <w:bookmarkEnd w:id="906"/>
    </w:p>
    <w:p>
      <w:pPr>
        <w:pStyle w:val="BookText"/>
        <w:rPr/>
      </w:pPr>
      <w:r>
        <w:rPr>
          <w:rFonts w:ascii="IRNazanin" w:hAnsi="IRNazanin" w:eastAsia="IRNazanin"/>
          <w:color w:val="111111"/>
          <w:sz w:val="28"/>
          <w:sz w:val="28"/>
          <w:szCs w:val="28"/>
          <w:rtl w:val="true"/>
          <w:lang w:bidi="fa-IR"/>
        </w:rPr>
        <w:t>از آن چه گذشت معلوم شد که نمی توان با استناد به آیاتی که در مدح برخی از صحابه نازل شده همه آنان را ممدوح بدانیم؛ زیرا در مقابل، آیات فراوان دیگر در مذمت برخی از صحابه نازل شده و پرده از حقیقت کار آنان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بر تو منت می نهند که اسلام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خود را سپر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پیامبر صلی الله علیه و آله را اذیت نموده و می گویند او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می شنود می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کیفیت تقسیم صدقه ها عیب جویی می کنند نسبت به خداوند بد گمان هستند با کافران رفاقت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جاسوسی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رغبتی و برای ریا نماز می گزارند از مردم 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جنگ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جنگ عذر و بهانه می آورند و آن گاه از این که جان سالم بدر برده اند شادمان هستند به دروغ سوگند یاد می کنند به منظور مخالفت با پیامبر صلی الله علیه و آله توطئه شبانه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های آن ها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بر خداوند نیرنگ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مؤمنان اظهار ایمان می کنند ولی در خلوت با شیطان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 ما مؤمنان را به مسخره گرفته ایم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مگر برخی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دزدی به پیامبر صلی الله علیه و آله ندادند؟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مگر بعضی ناموس آن حضرت را به فحشا متهم نساختند؟</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مگر آنان نبودند که پیامبر صلی الله علیه و آله را در میان خطبه نماز جمعه رها کرده و در پی لهو و تجارت رفتند؟ </w:t>
      </w:r>
      <w:r>
        <w:rPr>
          <w:rStyle w:val="FootnoteAnchor"/>
          <w:rtl w:val="true"/>
        </w:rPr>
        <w:footnoteReference w:id="88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bookmarkStart w:id="907" w:name="pg16239_367325"/>
    </w:p>
    <w:p>
      <w:pPr>
        <w:pStyle w:val="BookText"/>
        <w:rPr/>
      </w:pPr>
      <w:bookmarkEnd w:id="907"/>
      <w:r>
        <w:rPr>
          <w:rFonts w:ascii="IRNazanin" w:hAnsi="IRNazanin" w:eastAsia="IRNazanin"/>
          <w:color w:val="111111"/>
          <w:sz w:val="28"/>
          <w:sz w:val="28"/>
          <w:szCs w:val="28"/>
          <w:rtl w:val="true"/>
          <w:lang w:bidi="fa-IR"/>
        </w:rPr>
        <w:t xml:space="preserve">بلکه نزول آیات در مذمت برخی اصحاب در سوره مبارکه توبه موجب شده بود تا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ابن عباس نقل می کند که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به عذاب نزدیک تر است؛ این سوره مردم را رها نکرد تا آن که نزدیک بود کسی را بی عیب نگذارد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هم چنین او نقل می کند که عمر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که نزول سوره توبه به پایان رسد، گمان داشتیم که کسی از ما باقی نخواهد ماند، مگر آن که در مذمت او چیزی نازل شود؛ کار به جایی رسید که این سوره را فاضحه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Style w:val="FootnoteAnchor"/>
          <w:rtl w:val="true"/>
        </w:rPr>
        <w:footnoteReference w:id="889"/>
      </w:r>
    </w:p>
    <w:p>
      <w:pPr>
        <w:pStyle w:val="Heading4"/>
        <w:numPr>
          <w:ilvl w:val="3"/>
          <w:numId w:val="1"/>
        </w:numPr>
        <w:rPr/>
      </w:pPr>
      <w:bookmarkStart w:id="908" w:name="__RefHeading___Toc4107192_1280447820"/>
      <w:bookmarkStart w:id="909" w:name="_Toc356"/>
      <w:bookmarkEnd w:id="908"/>
      <w:r>
        <w:rPr>
          <w:rtl w:val="true"/>
        </w:rPr>
        <w:t>صحابه پس از پیامبر صلی الله علیه و آله</w:t>
      </w:r>
      <w:bookmarkEnd w:id="909"/>
    </w:p>
    <w:p>
      <w:pPr>
        <w:pStyle w:val="BookText"/>
        <w:rPr/>
      </w:pPr>
      <w:r>
        <w:rPr>
          <w:rFonts w:ascii="IRNazanin" w:hAnsi="IRNazanin" w:eastAsia="IRNazanin"/>
          <w:color w:val="111111"/>
          <w:sz w:val="28"/>
          <w:sz w:val="28"/>
          <w:szCs w:val="28"/>
          <w:rtl w:val="true"/>
          <w:lang w:bidi="fa-IR"/>
        </w:rPr>
        <w:t>خداوند تعالی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وَسَيْجْزِي الشاكرين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برخی از همراهان پیامبر صلی الله علیه و آله پس از شهادت آن حضرت راه انحراف درنوردیده و به پیشینه زشت و تاریک و کفر جاهلیّت خویش باز می گردند</w:t>
      </w:r>
      <w:r>
        <w:rPr>
          <w:rFonts w:eastAsia="IRNazanin" w:cs="IRNazanin"/>
          <w:color w:val="111111"/>
          <w:sz w:val="28"/>
          <w:szCs w:val="28"/>
          <w:rtl w:val="true"/>
          <w:lang w:bidi="fa-IR"/>
        </w:rPr>
        <w:t xml:space="preserve">. </w:t>
      </w:r>
      <w:r>
        <w:rPr>
          <w:rStyle w:val="FootnoteAnchor"/>
          <w:rtl w:val="true"/>
        </w:rPr>
        <w:footnoteReference w:id="89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حکایت از آن دارد که از در گذشت پیامبران علیهم السلام بین یارانشان اختلاف افتاده و گروهی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آیه را با روایاتی همراه کنیم که شیعه و سنی بر نقل آن اتفاق دارند که هر چه در امّت های گذشته روی داده است، در امت اسلام نیز واقع می شود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رجوع شود به صحیح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بين الصحيحين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لابن أثير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lang w:bidi="fa-IR"/>
        </w:rPr>
        <w:t>503/3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بر مطلب فوق دلالت دارد در بسیاری از کتب شیعه نیز آمده و در مصادر ذیل حکم به صحت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545/2</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الصوارم المهرقة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جمعی از یاران پیامبر صلی الله علیه و آله نیز پس از رحلت آن بزرگوار از دین خارج شده و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به سند صحیح روایت کرده اند که پیامبر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من ، پس از آن که از آن ها جدا شوم دیگر مرا نخواهند دید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 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سلسلة الأحاديث الصحيحة للالباني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واضح ترین دلائل، روایات باب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از پیامبر صلی الله علییه و آله حکایت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عده ای را از من جدا کرده و در جرگۀ اصحاب شمال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و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آن ها پس از تو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جدا شده ای به گذشته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و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اند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در روایات تصریح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صحابه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بسیار کمی از آنان نجات خواهند یافت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فَرَطُكُمْ على الحوض، و ليرفعنّ رجال منكم ثم لَيُخْتَلَجُن دوني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لَيُخْتَلَجُنَّ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يُنزعون أو يُجذبون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ليردنّ عليّ ناس من أصحابي الحوض حتى إذا عرفتهم اختلجوا دوني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فَرَطُكُمْ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عليّ أقوام أعرفهم و يعرفوني ، ثم يحال بيني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غير بعدي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عليّ يوم القيامة رهط من أصحابي ،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علم لك بما أحدثوا بعدك ؛ إنهم ارتدّوا على أدبارهم القهقري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يُصرفون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يُطردون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413/11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که تعداد بسیار کمی از آنان نجات خواهند یافت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يخلص منهم إلّا مثل هَمَل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يرده منهم إلّا القليل ؛ لأن الهمل في الإبل قليل بالنسبة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414/11</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آیات و روایات به روشنی دلالت بر گمراهی بسیاری از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گذشت که پیامبر صلی الله علیه و آله با گریه به 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ضَغائِنُ فی صُدورِ أقوامٍ لا یُبدونَها لَکَ إلاّ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تو کینه ها در دل دارند و آشکار نخواهند کرد تا آن که من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آیا شمشیرم را بر دوش ننهم و آن ها را نابود نمایم؟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صبر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مشقت و سختی روبرو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ستلقى بعدي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زحمت می 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امت رنج فراوان خواهی 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ستغدر بك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امت پس از من به تو نیرنگ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و پیمان شکنی خواهند کرد</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 چه اصحاب سقیفه بر سر امیرمؤمنان علیه السلام آوردند بخشی از همان کینه رنج و زحمت و نیرنگی نبود که پیامبر صلی الله علیه و آله فرموده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از کسانی که کینه هایی از تو در دل دارند و آشکار نخواهند کرد مگر پس از رحلت من ، آن ها کسانی هستند که خدا و لعنت کنندگان لعنتشان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گریه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آن ها به علی ستم روا داشته ، او را از حقش محروم نموده، با او جنگیده و پس از او فرزندانش را به قتل رسانده و به آنان نیز ستم می کنند</w:t>
      </w:r>
      <w:r>
        <w:rPr>
          <w:rFonts w:eastAsia="IRNazanin" w:cs="IRNazanin"/>
          <w:color w:val="111111"/>
          <w:sz w:val="28"/>
          <w:szCs w:val="28"/>
          <w:rtl w:val="true"/>
          <w:lang w:bidi="fa-IR"/>
        </w:rPr>
        <w:t>.</w:t>
      </w:r>
      <w:r>
        <w:rPr>
          <w:rStyle w:val="FootnoteAnchor"/>
          <w:rtl w:val="true"/>
        </w:rPr>
        <w:footnoteReference w:id="89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bookmarkStart w:id="910" w:name="pg16239_367330"/>
    </w:p>
    <w:p>
      <w:pPr>
        <w:pStyle w:val="BookText"/>
        <w:rPr/>
      </w:pPr>
      <w:bookmarkEnd w:id="910"/>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911" w:name="__RefHeading___Toc4107194_1280447820"/>
      <w:bookmarkStart w:id="912" w:name="_Toc357"/>
      <w:bookmarkEnd w:id="911"/>
      <w:r>
        <w:rPr/>
        <w:t>8</w:t>
      </w:r>
      <w:r>
        <w:rPr>
          <w:rtl w:val="true"/>
        </w:rPr>
        <w:t xml:space="preserve">- </w:t>
      </w:r>
      <w:r>
        <w:rPr>
          <w:rtl w:val="true"/>
        </w:rPr>
        <w:t>تفکیک در حجیت</w:t>
      </w:r>
      <w:bookmarkEnd w:id="912"/>
    </w:p>
    <w:p>
      <w:pPr>
        <w:pStyle w:val="Heading4"/>
        <w:numPr>
          <w:ilvl w:val="3"/>
          <w:numId w:val="1"/>
        </w:numPr>
        <w:rPr/>
      </w:pPr>
      <w:bookmarkStart w:id="913" w:name="__RefHeading___Toc4107196_1280447820"/>
      <w:bookmarkStart w:id="914" w:name="_Toc358"/>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بار ها در کتب مخالفان دیده شده که به شیعیان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احادیث فضائل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عامه آمده استدلال و احتجاج می کنید باید بقیه روایات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چه در فضائل خلفا و صحابه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در این مقام تمسک به روایات اهل سنت و الزام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دارند لابدّ جميع روایات ایشان را قبول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اثنا عشریه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أتقبلونه مطلقاً ؟ أتردونه مطلقاً ؟ أم تقبلونه إذا كان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تردونه إذا كان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رووا اشياءً كثيرة تناقض مذهبكم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ما يجدونه موافقاً لأهوائهم و لو أنهم ينقلون ما لهم و عليهم من الكتب التي ينقلون منها لانتصف الناس منهم لكنهم لا يصدقون إلّا بما يوافق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الشيعة ينقلون الأحاديث من كتب أصحابنا ممّا يتعلّق بفضائل أهل البيت، و يسكتون عن فضائل الخلفاء و أكابر الصحابة ؛ ليتمشّي لهم الطعن و القدح ، و هذا غاية الخيانة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أيّة خيانة أعظم من أنّ رجلاً ذكر بعض كلام أحد مما يتعلّق بشيء و ترك البعض الآخر بما یتعلّق بعین ذلك يتعلّق بعين الشيء ليتمشّي به مذهبه و معتقده؟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بالله من هذه العقائد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الصدق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ابطال الباطل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bookmarkStart w:id="915" w:name="pg16239_367331"/>
    </w:p>
    <w:p>
      <w:pPr>
        <w:pStyle w:val="Heading4"/>
        <w:numPr>
          <w:ilvl w:val="3"/>
          <w:numId w:val="1"/>
        </w:numPr>
        <w:rPr/>
      </w:pPr>
      <w:bookmarkStart w:id="916" w:name="__RefHeading___Toc4107198_1280447820"/>
      <w:bookmarkStart w:id="917" w:name="_Toc359"/>
      <w:bookmarkEnd w:id="915"/>
      <w:bookmarkEnd w:id="916"/>
      <w:r>
        <w:rPr>
          <w:rtl w:val="true"/>
        </w:rPr>
        <w:t>پاسخ</w:t>
      </w:r>
      <w:bookmarkEnd w:id="917"/>
    </w:p>
    <w:p>
      <w:pPr>
        <w:pStyle w:val="BookText"/>
        <w:rPr/>
      </w:pPr>
      <w:r>
        <w:rPr>
          <w:rFonts w:ascii="IRNazanin" w:hAnsi="IRNazanin" w:eastAsia="IRNazanin"/>
          <w:color w:val="111111"/>
          <w:sz w:val="28"/>
          <w:sz w:val="28"/>
          <w:szCs w:val="28"/>
          <w:rtl w:val="true"/>
          <w:lang w:bidi="fa-IR"/>
        </w:rPr>
        <w:t xml:space="preserve">آنان که از نعمت خرد بهره مند هستند اعتراف و اقرار هر کسی را علیه خودش می پذیرند؛ لیکن در آن جا که در جهت منافع خود سخنی داشته باشد، بدون دلیل و برهان نخواهند پذیرفت ما نیز به مطالب و روایاتی از اهل تسنّن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عقیده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شیعه را بازگو می دارد استدلال می کنیم پس این مطلب از آن جهت تمام است که وقتی اعتبار روایتی نزد مخالفان تمام باشد، ما می توانیم به آن احتجاج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به بخشی از حدیث استدلال می شود با آن که بخش دیگر همان حدیث مورد قبول واقع نشده؛ زیرا تفکیک در حجیت امری شایع است یعنی ممکن است یک روایت متضمن دو یا چند مطلب باشد که ما فقط آن چه را که متضمن اعتراف مخالفان علیه خودشان باشد بپذیریم و بدان بر آنان احتجاج استدلال نماییم بدون آن که بقیه آن روایت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احتجاج به روایت از باب الزام خصم است و ما اصلاً به مضمون آن ملتزم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تفکیک در حجیت آن است که هرگاه روایت معتبری متضمن مطلبی باشد که از دلیل دیگری معلوم شود آن مطلب قابل التزام نیست، در این موارد آن قسمت استثنا شده و به بقیه مطالب آن روایت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را در برخورد با روایات فقهی و کلامی و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 که جهت مذکور موجب بی اعتبار شدن اصل روایت نمی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bookmarkStart w:id="918" w:name="pg16239_367332"/>
    </w:p>
    <w:p>
      <w:pPr>
        <w:pStyle w:val="Heading2"/>
        <w:numPr>
          <w:ilvl w:val="1"/>
          <w:numId w:val="1"/>
        </w:numPr>
        <w:rPr/>
      </w:pPr>
      <w:bookmarkStart w:id="919" w:name="__RefHeading___Toc4107200_1280447820"/>
      <w:bookmarkStart w:id="920" w:name="_Toc360"/>
      <w:bookmarkEnd w:id="918"/>
      <w:bookmarkEnd w:id="919"/>
      <w:r>
        <w:rPr>
          <w:rtl w:val="true"/>
        </w:rPr>
        <w:t>فهرست</w:t>
      </w:r>
      <w:bookmarkEnd w:id="920"/>
    </w:p>
    <w:p>
      <w:pPr>
        <w:pStyle w:val="Heading3"/>
        <w:numPr>
          <w:ilvl w:val="2"/>
          <w:numId w:val="1"/>
        </w:numPr>
        <w:rPr/>
      </w:pPr>
      <w:bookmarkStart w:id="921" w:name="__RefHeading___Toc4107202_1280447820"/>
      <w:bookmarkStart w:id="922" w:name="_Toc361"/>
      <w:bookmarkEnd w:id="921"/>
      <w:r>
        <w:rPr>
          <w:rtl w:val="true"/>
        </w:rPr>
        <w:t>فهرست اجمالی دفتر اول</w:t>
      </w:r>
      <w:bookmarkEnd w:id="92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اهتمام به فضائل و مناقب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شهرت فضائل امیر مؤمنان علیه السلام نزد اهل تسنن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ابواب و کتب اختصاصی عامه در فضائل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فضیلت امیر مؤمنان علیه السلام از احادیث معتبر عامه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بهترین خلق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سرپرست مؤمنان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و جانشینی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Heading3"/>
        <w:numPr>
          <w:ilvl w:val="2"/>
          <w:numId w:val="1"/>
        </w:numPr>
        <w:rPr/>
      </w:pPr>
      <w:bookmarkStart w:id="923" w:name="__RefHeading___Toc4107204_1280447820"/>
      <w:bookmarkStart w:id="924" w:name="_Toc362"/>
      <w:bookmarkEnd w:id="923"/>
      <w:r>
        <w:rPr>
          <w:rtl w:val="true"/>
        </w:rPr>
        <w:t>فهرست اجمالی دفتر دوم</w:t>
      </w:r>
      <w:bookmarkEnd w:id="92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در اسلام دانش و بردباری از صفات بارز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پاسخ مثبت در آغاز رسالت</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تنها برادر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دروازه شهر علم و حکمت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هدايت شده الهی و برترین صحابه در قضاوت</w:t>
      </w:r>
      <w:r>
        <w:rPr>
          <w:rFonts w:eastAsia="IRNazanin" w:cs="IRNazanin"/>
          <w:color w:val="111111"/>
          <w:sz w:val="28"/>
          <w:szCs w:val="28"/>
          <w:rtl w:val="true"/>
          <w:lang w:bidi="fa-IR"/>
        </w:rPr>
        <w:t>...</w:t>
      </w:r>
      <w:r>
        <w:rPr>
          <w:rFonts w:eastAsia="IRNazanin" w:cs="IRNazanin"/>
          <w:color w:val="111111"/>
          <w:sz w:val="28"/>
          <w:szCs w:val="28"/>
          <w:lang w:bidi="fa-IR"/>
        </w:rPr>
        <w:t>713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bookmarkStart w:id="925" w:name="pg16239_367333"/>
    </w:p>
    <w:p>
      <w:pPr>
        <w:pStyle w:val="BookText"/>
        <w:rPr/>
      </w:pPr>
      <w:bookmarkEnd w:id="92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تنها یار بت شکن</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پرچم دار خیبر و دوست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خورشید برای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779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علیه السلام از پیامبر صلی الله علیه و آله است </w:t>
      </w:r>
      <w:r>
        <w:rPr>
          <w:rFonts w:eastAsia="IRNazanin" w:cs="IRNazanin"/>
          <w:color w:val="111111"/>
          <w:sz w:val="28"/>
          <w:szCs w:val="28"/>
          <w:rtl w:val="true"/>
          <w:lang w:bidi="fa-IR"/>
        </w:rPr>
        <w:t>!...</w:t>
      </w:r>
      <w:r>
        <w:rPr>
          <w:rFonts w:eastAsia="IRNazanin" w:cs="IRNazanin"/>
          <w:color w:val="111111"/>
          <w:sz w:val="28"/>
          <w:szCs w:val="28"/>
          <w:lang w:bidi="fa-IR"/>
        </w:rPr>
        <w:t>795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گذاشتن درب خانه علی علیه السلام به فرمان خدا</w:t>
      </w:r>
      <w:r>
        <w:rPr>
          <w:rFonts w:eastAsia="IRNazanin" w:cs="IRNazanin"/>
          <w:color w:val="111111"/>
          <w:sz w:val="28"/>
          <w:szCs w:val="28"/>
          <w:rtl w:val="true"/>
          <w:lang w:bidi="fa-IR"/>
        </w:rPr>
        <w:t>...</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امتیاز ویژه امیرالمؤمنین علیه السلام مکث در مسجد و مرور از آن در هر حال</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یار ثابت قدم</w:t>
      </w:r>
      <w:r>
        <w:rPr>
          <w:rFonts w:eastAsia="IRNazanin" w:cs="IRNazanin"/>
          <w:color w:val="111111"/>
          <w:sz w:val="28"/>
          <w:szCs w:val="28"/>
          <w:rtl w:val="true"/>
          <w:lang w:bidi="fa-IR"/>
        </w:rPr>
        <w:t>...</w:t>
      </w:r>
      <w:r>
        <w:rPr>
          <w:rFonts w:eastAsia="IRNazanin" w:cs="IRNazanin"/>
          <w:color w:val="111111"/>
          <w:sz w:val="28"/>
          <w:szCs w:val="28"/>
          <w:lang w:bidi="fa-IR"/>
        </w:rPr>
        <w:t>895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مجری عدالت و سخت گیر در راه خدا</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آسمانی</w:t>
      </w:r>
      <w:r>
        <w:rPr>
          <w:rFonts w:eastAsia="IRNazanin" w:cs="IRNazanin"/>
          <w:color w:val="111111"/>
          <w:sz w:val="28"/>
          <w:szCs w:val="28"/>
          <w:rtl w:val="true"/>
          <w:lang w:bidi="fa-IR"/>
        </w:rPr>
        <w:t>...</w:t>
      </w:r>
      <w:r>
        <w:rPr>
          <w:rFonts w:eastAsia="IRNazanin" w:cs="IRNazanin"/>
          <w:color w:val="111111"/>
          <w:sz w:val="28"/>
          <w:szCs w:val="28"/>
          <w:lang w:bidi="fa-IR"/>
        </w:rPr>
        <w:t>915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امیرالمؤمنین علیه السلام بر همۀ گذشتگان و آیندگان</w:t>
      </w:r>
      <w:r>
        <w:rPr>
          <w:rFonts w:eastAsia="IRNazanin" w:cs="IRNazanin"/>
          <w:color w:val="111111"/>
          <w:sz w:val="28"/>
          <w:szCs w:val="28"/>
          <w:rtl w:val="true"/>
          <w:lang w:bidi="fa-IR"/>
        </w:rPr>
        <w:t>...</w:t>
      </w:r>
      <w:r>
        <w:rPr>
          <w:rFonts w:eastAsia="IRNazanin" w:cs="IRNazanin"/>
          <w:color w:val="111111"/>
          <w:sz w:val="28"/>
          <w:szCs w:val="28"/>
          <w:lang w:bidi="fa-IR"/>
        </w:rPr>
        <w:t>927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از خدا برای علی علیه السلام خواستم داد </w:t>
      </w:r>
      <w:r>
        <w:rPr>
          <w:rFonts w:eastAsia="IRNazanin" w:cs="IRNazanin"/>
          <w:color w:val="111111"/>
          <w:sz w:val="28"/>
          <w:szCs w:val="28"/>
          <w:rtl w:val="true"/>
          <w:lang w:bidi="fa-IR"/>
        </w:rPr>
        <w:t>!...</w:t>
      </w:r>
      <w:r>
        <w:rPr>
          <w:rFonts w:eastAsia="IRNazanin" w:cs="IRNazanin"/>
          <w:color w:val="111111"/>
          <w:sz w:val="28"/>
          <w:szCs w:val="28"/>
          <w:lang w:bidi="fa-IR"/>
        </w:rPr>
        <w:t>933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امیرمؤمنان علیه السلام عبادت است</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Heading3"/>
        <w:numPr>
          <w:ilvl w:val="2"/>
          <w:numId w:val="1"/>
        </w:numPr>
        <w:rPr/>
      </w:pPr>
      <w:bookmarkStart w:id="926" w:name="__RefHeading___Toc4107206_1280447820"/>
      <w:bookmarkStart w:id="927" w:name="_Toc363"/>
      <w:bookmarkEnd w:id="926"/>
      <w:r>
        <w:rPr>
          <w:rtl w:val="true"/>
        </w:rPr>
        <w:t>فهرست اجمالی دفتر سوم</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علی علیه السلام نافرمانی خداست</w:t>
      </w:r>
      <w:r>
        <w:rPr>
          <w:rFonts w:eastAsia="IRNazanin" w:cs="IRNazanin"/>
          <w:color w:val="111111"/>
          <w:sz w:val="28"/>
          <w:szCs w:val="28"/>
          <w:rtl w:val="true"/>
          <w:lang w:bidi="fa-IR"/>
        </w:rPr>
        <w:t>!...</w:t>
      </w:r>
      <w:r>
        <w:rPr>
          <w:rFonts w:eastAsia="IRNazanin" w:cs="IRNazanin"/>
          <w:color w:val="111111"/>
          <w:sz w:val="28"/>
          <w:szCs w:val="28"/>
          <w:lang w:bidi="fa-IR"/>
        </w:rPr>
        <w:t>947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از علی علیه السلام جدایی از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على علیه السلام بر تأویل قرآن</w:t>
      </w:r>
      <w:r>
        <w:rPr>
          <w:rFonts w:eastAsia="IRNazanin" w:cs="IRNazanin"/>
          <w:color w:val="111111"/>
          <w:sz w:val="28"/>
          <w:szCs w:val="28"/>
          <w:rtl w:val="true"/>
          <w:lang w:bidi="fa-IR"/>
        </w:rPr>
        <w:t>...</w:t>
      </w:r>
      <w:r>
        <w:rPr>
          <w:rFonts w:eastAsia="IRNazanin" w:cs="IRNazanin"/>
          <w:color w:val="111111"/>
          <w:sz w:val="28"/>
          <w:szCs w:val="28"/>
          <w:lang w:bidi="fa-IR"/>
        </w:rPr>
        <w:t>961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سرافراز در آزمایش الهی</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همتای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علی علیه السلام و خاندانش یعنی جنگ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شواهد فضیلتهای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مبارزات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999</w:t>
      </w:r>
    </w:p>
    <w:p>
      <w:pPr>
        <w:pStyle w:val="Heading3"/>
        <w:numPr>
          <w:ilvl w:val="2"/>
          <w:numId w:val="1"/>
        </w:numPr>
        <w:rPr/>
      </w:pPr>
      <w:bookmarkStart w:id="928" w:name="__RefHeading___Toc4107208_1280447820"/>
      <w:bookmarkStart w:id="929" w:name="_Toc364"/>
      <w:bookmarkEnd w:id="928"/>
      <w:r>
        <w:rPr>
          <w:rtl w:val="true"/>
        </w:rPr>
        <w:t>فهرست تفصیلی دفتر چهارم</w:t>
      </w:r>
      <w:bookmarkEnd w:id="929"/>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علی علیه السلام آزار پیامبرصلی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واكنش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w:t>
      </w:r>
      <w:r>
        <w:rPr>
          <w:rFonts w:eastAsia="IRNazanin" w:cs="IRNazanin"/>
          <w:color w:val="111111"/>
          <w:sz w:val="28"/>
          <w:szCs w:val="28"/>
          <w:rtl w:val="true"/>
          <w:lang w:bidi="fa-IR"/>
        </w:rPr>
        <w:t>...</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1365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 امیرمؤمنان علیه السلام به فضیلت گذشته و اعتراف عمر به آن</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خروج از ایمان با اذیت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واکنش مخالفان نسبت به روایت گذشته و منکر دانستن متن آن</w:t>
      </w:r>
      <w:r>
        <w:rPr>
          <w:rFonts w:eastAsia="IRNazanin" w:cs="IRNazanin"/>
          <w:color w:val="111111"/>
          <w:sz w:val="28"/>
          <w:szCs w:val="28"/>
          <w:rtl w:val="true"/>
          <w:lang w:bidi="fa-IR"/>
        </w:rPr>
        <w:t>...</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علی علیه السلام دشنام به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بیجا</w:t>
      </w:r>
      <w:r>
        <w:rPr>
          <w:rFonts w:eastAsia="IRNazanin" w:cs="IRNazanin"/>
          <w:color w:val="111111"/>
          <w:sz w:val="28"/>
          <w:szCs w:val="28"/>
          <w:rtl w:val="true"/>
          <w:lang w:bidi="fa-IR"/>
        </w:rPr>
        <w:t>...</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علی علیه السلام میزان تشخیص ایمان و نفاق</w:t>
      </w:r>
      <w:r>
        <w:rPr>
          <w:rFonts w:eastAsia="IRNazanin" w:cs="IRNazanin"/>
          <w:color w:val="111111"/>
          <w:sz w:val="28"/>
          <w:szCs w:val="28"/>
          <w:rtl w:val="true"/>
          <w:lang w:bidi="fa-IR"/>
        </w:rPr>
        <w:t>...</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تأليف مستقل در حدیث</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مشکل ترین روایات است</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ذهبی در توجیه دلالت روایت</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بخاری آن را نقل نکرده ؟</w:t>
      </w:r>
      <w:r>
        <w:rPr>
          <w:rFonts w:eastAsia="IRNazanin" w:cs="IRNazanin"/>
          <w:color w:val="111111"/>
          <w:sz w:val="28"/>
          <w:szCs w:val="28"/>
          <w:rtl w:val="true"/>
          <w:lang w:bidi="fa-IR"/>
        </w:rPr>
        <w:t>!...</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بیشتر ابن تیمیه برای تضعیف روایت</w:t>
      </w:r>
      <w:r>
        <w:rPr>
          <w:rFonts w:eastAsia="IRNazanin" w:cs="IRNazanin"/>
          <w:color w:val="111111"/>
          <w:sz w:val="28"/>
          <w:szCs w:val="28"/>
          <w:rtl w:val="true"/>
          <w:lang w:bidi="fa-IR"/>
        </w:rPr>
        <w:t>...</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موضوعیت نداشتن حبّ و بغض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بیجای اشتراک</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تراشی و توجیهی دیگر برای مدلول حدیث</w:t>
      </w:r>
      <w:r>
        <w:rPr>
          <w:rFonts w:eastAsia="IRNazanin" w:cs="IRNazanin"/>
          <w:color w:val="111111"/>
          <w:sz w:val="28"/>
          <w:szCs w:val="28"/>
          <w:rtl w:val="true"/>
          <w:lang w:bidi="fa-IR"/>
        </w:rPr>
        <w:t>!...</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پاسخ یاوه های عسقلانی از زبان حضرموتی</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پاسخ دندان شکن به مدعیان اشتراک</w:t>
      </w:r>
      <w:r>
        <w:rPr>
          <w:rFonts w:eastAsia="IRNazanin" w:cs="IRNazanin"/>
          <w:color w:val="111111"/>
          <w:sz w:val="28"/>
          <w:szCs w:val="28"/>
          <w:rtl w:val="true"/>
          <w:lang w:bidi="fa-IR"/>
        </w:rPr>
        <w:t>...</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واکنش نسبت به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ساختگی، ضعیف و نادرست است</w:t>
      </w:r>
      <w:r>
        <w:rPr>
          <w:rFonts w:eastAsia="IRNazanin" w:cs="IRNazanin"/>
          <w:color w:val="111111"/>
          <w:sz w:val="28"/>
          <w:szCs w:val="28"/>
          <w:rtl w:val="true"/>
          <w:lang w:bidi="fa-IR"/>
        </w:rPr>
        <w:t>!...</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داستانی شنیدنی در خروج از ایمان با کینه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1410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علیه السلام سیّد و سالار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علی علیه السلام دشمن دشمن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اعتبار سند</w:t>
      </w:r>
      <w:r>
        <w:rPr>
          <w:rFonts w:eastAsia="IRNazanin" w:cs="IRNazanin"/>
          <w:color w:val="111111"/>
          <w:sz w:val="28"/>
          <w:szCs w:val="28"/>
          <w:rtl w:val="true"/>
          <w:lang w:bidi="fa-IR"/>
        </w:rPr>
        <w:t>...</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تردید</w:t>
      </w:r>
      <w:r>
        <w:rPr>
          <w:rFonts w:eastAsia="IRNazanin" w:cs="IRNazanin"/>
          <w:color w:val="111111"/>
          <w:sz w:val="28"/>
          <w:szCs w:val="28"/>
          <w:rtl w:val="true"/>
          <w:lang w:bidi="fa-IR"/>
        </w:rPr>
        <w:t>...</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w:t>
      </w:r>
      <w:r>
        <w:rPr>
          <w:rFonts w:eastAsia="IRNazanin" w:cs="IRNazanin"/>
          <w:color w:val="111111"/>
          <w:sz w:val="28"/>
          <w:szCs w:val="28"/>
          <w:rtl w:val="true"/>
          <w:lang w:bidi="fa-IR"/>
        </w:rPr>
        <w:t>!...</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حدیث</w:t>
      </w:r>
      <w:r>
        <w:rPr>
          <w:rFonts w:eastAsia="IRNazanin" w:cs="IRNazanin"/>
          <w:color w:val="111111"/>
          <w:sz w:val="28"/>
          <w:szCs w:val="28"/>
          <w:rtl w:val="true"/>
          <w:lang w:bidi="fa-IR"/>
        </w:rPr>
        <w:t>!...</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از روی ترس</w:t>
      </w:r>
      <w:r>
        <w:rPr>
          <w:rFonts w:eastAsia="IRNazanin" w:cs="IRNazanin"/>
          <w:color w:val="111111"/>
          <w:sz w:val="28"/>
          <w:szCs w:val="28"/>
          <w:rtl w:val="true"/>
          <w:lang w:bidi="fa-IR"/>
        </w:rPr>
        <w:t>!...</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ساختگی بودن آن به دروغ</w:t>
      </w:r>
      <w:r>
        <w:rPr>
          <w:rFonts w:eastAsia="IRNazanin" w:cs="IRNazanin"/>
          <w:color w:val="111111"/>
          <w:sz w:val="28"/>
          <w:szCs w:val="28"/>
          <w:rtl w:val="true"/>
          <w:lang w:bidi="fa-IR"/>
        </w:rPr>
        <w:t>!...</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تفرّد راوی به آن</w:t>
      </w:r>
      <w:r>
        <w:rPr>
          <w:rFonts w:eastAsia="IRNazanin" w:cs="IRNazanin"/>
          <w:color w:val="111111"/>
          <w:sz w:val="28"/>
          <w:szCs w:val="28"/>
          <w:rtl w:val="true"/>
          <w:lang w:bidi="fa-IR"/>
        </w:rPr>
        <w:t>...</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سنجش نظریه ذهبی و ابن الجوزى</w:t>
      </w:r>
      <w:r>
        <w:rPr>
          <w:rFonts w:eastAsia="IRNazanin" w:cs="IRNazanin"/>
          <w:color w:val="111111"/>
          <w:sz w:val="28"/>
          <w:szCs w:val="28"/>
          <w:rtl w:val="true"/>
          <w:lang w:bidi="fa-IR"/>
        </w:rPr>
        <w:t>!...</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شواهدی دیگر</w:t>
      </w:r>
      <w:r>
        <w:rPr>
          <w:rFonts w:eastAsia="IRNazanin" w:cs="IRNazanin"/>
          <w:color w:val="111111"/>
          <w:sz w:val="28"/>
          <w:szCs w:val="28"/>
          <w:rtl w:val="true"/>
          <w:lang w:bidi="fa-IR"/>
        </w:rPr>
        <w:t>...</w:t>
      </w:r>
      <w:r>
        <w:rPr>
          <w:rFonts w:eastAsia="IRNazanin" w:cs="IRNazanin"/>
          <w:color w:val="111111"/>
          <w:sz w:val="28"/>
          <w:szCs w:val="28"/>
          <w:lang w:bidi="fa-IR"/>
        </w:rPr>
        <w:t>1422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علی علیه السلام حبّ و بغض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جاهلی برای دشمن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سند روایت</w:t>
      </w:r>
      <w:r>
        <w:rPr>
          <w:rFonts w:eastAsia="IRNazanin" w:cs="IRNazanin"/>
          <w:color w:val="111111"/>
          <w:sz w:val="28"/>
          <w:szCs w:val="28"/>
          <w:rtl w:val="true"/>
          <w:lang w:bidi="fa-IR"/>
        </w:rPr>
        <w:t>...</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 و</w:t>
      </w:r>
      <w:r>
        <w:rPr>
          <w:rFonts w:eastAsia="IRNazanin" w:cs="IRNazanin"/>
          <w:color w:val="111111"/>
          <w:sz w:val="28"/>
          <w:szCs w:val="28"/>
          <w:rtl w:val="true"/>
          <w:lang w:bidi="fa-IR"/>
        </w:rPr>
        <w:t>...</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شواهد روایت</w:t>
      </w:r>
      <w:r>
        <w:rPr>
          <w:rFonts w:eastAsia="IRNazanin" w:cs="IRNazanin"/>
          <w:color w:val="111111"/>
          <w:sz w:val="28"/>
          <w:szCs w:val="28"/>
          <w:rtl w:val="true"/>
          <w:lang w:bidi="fa-IR"/>
        </w:rPr>
        <w:t>...</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عذابی سخت برای دشمن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شواهد روایت</w:t>
      </w:r>
      <w:r>
        <w:rPr>
          <w:rFonts w:eastAsia="IRNazanin" w:cs="IRNazanin"/>
          <w:color w:val="111111"/>
          <w:sz w:val="28"/>
          <w:szCs w:val="28"/>
          <w:rtl w:val="true"/>
          <w:lang w:bidi="fa-IR"/>
        </w:rPr>
        <w:t>...</w:t>
      </w:r>
      <w:r>
        <w:rPr>
          <w:rFonts w:eastAsia="IRNazanin" w:cs="IRNazanin"/>
          <w:color w:val="111111"/>
          <w:sz w:val="28"/>
          <w:szCs w:val="28"/>
          <w:lang w:bidi="fa-IR"/>
        </w:rPr>
        <w:t>1435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شقی ترین مردم قاتل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شواهدی دیگر</w:t>
      </w:r>
      <w:r>
        <w:rPr>
          <w:rFonts w:eastAsia="IRNazanin" w:cs="IRNazanin"/>
          <w:color w:val="111111"/>
          <w:sz w:val="28"/>
          <w:szCs w:val="28"/>
          <w:rtl w:val="true"/>
          <w:lang w:bidi="fa-IR"/>
        </w:rPr>
        <w:t>...</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1442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پیامبر صلی الله علیه و آله تا آخرین لحظات</w:t>
      </w:r>
      <w:r>
        <w:rPr>
          <w:rFonts w:eastAsia="IRNazanin" w:cs="IRNazanin"/>
          <w:color w:val="111111"/>
          <w:sz w:val="28"/>
          <w:szCs w:val="28"/>
          <w:rtl w:val="true"/>
          <w:lang w:bidi="fa-IR"/>
        </w:rPr>
        <w:t>...</w:t>
      </w:r>
      <w:r>
        <w:rPr>
          <w:rFonts w:eastAsia="IRNazanin" w:cs="IRNazanin"/>
          <w:color w:val="111111"/>
          <w:sz w:val="28"/>
          <w:szCs w:val="28"/>
          <w:lang w:bidi="fa-IR"/>
        </w:rPr>
        <w:t>1447</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همراهی تا آخرین لحظات</w:t>
      </w:r>
      <w:r>
        <w:rPr>
          <w:rFonts w:eastAsia="IRNazanin" w:cs="IRNazanin"/>
          <w:color w:val="111111"/>
          <w:sz w:val="28"/>
          <w:szCs w:val="28"/>
          <w:rtl w:val="true"/>
          <w:lang w:bidi="fa-IR"/>
        </w:rPr>
        <w:t>...</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شواهد تبادل اسرار نهانی</w:t>
      </w:r>
      <w:r>
        <w:rPr>
          <w:rFonts w:eastAsia="IRNazanin" w:cs="IRNazanin"/>
          <w:color w:val="111111"/>
          <w:sz w:val="28"/>
          <w:szCs w:val="28"/>
          <w:rtl w:val="true"/>
          <w:lang w:bidi="fa-IR"/>
        </w:rPr>
        <w:t>...</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همراهی تا آخرین لحظات</w:t>
      </w:r>
      <w:r>
        <w:rPr>
          <w:rFonts w:eastAsia="IRNazanin" w:cs="IRNazanin"/>
          <w:color w:val="111111"/>
          <w:sz w:val="28"/>
          <w:szCs w:val="28"/>
          <w:rtl w:val="true"/>
          <w:lang w:bidi="fa-IR"/>
        </w:rPr>
        <w:t>...</w:t>
      </w:r>
      <w:r>
        <w:rPr>
          <w:rFonts w:eastAsia="IRNazanin" w:cs="IRNazanin"/>
          <w:color w:val="111111"/>
          <w:sz w:val="28"/>
          <w:szCs w:val="28"/>
          <w:lang w:bidi="fa-IR"/>
        </w:rPr>
        <w:t>1453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تبادل اسرار نهانی</w:t>
      </w:r>
      <w:r>
        <w:rPr>
          <w:rFonts w:eastAsia="IRNazanin" w:cs="IRNazanin"/>
          <w:color w:val="111111"/>
          <w:sz w:val="28"/>
          <w:szCs w:val="28"/>
          <w:rtl w:val="true"/>
          <w:lang w:bidi="fa-IR"/>
        </w:rPr>
        <w:t>...</w:t>
      </w:r>
      <w:r>
        <w:rPr>
          <w:rFonts w:eastAsia="IRNazanin" w:cs="IRNazanin"/>
          <w:color w:val="111111"/>
          <w:sz w:val="28"/>
          <w:szCs w:val="28"/>
          <w:lang w:bidi="fa-IR"/>
        </w:rPr>
        <w:t>1469</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دربارۀ شاهد ششم و رو روایات پس پس از آن</w:t>
      </w:r>
      <w:r>
        <w:rPr>
          <w:rFonts w:eastAsia="IRNazanin" w:cs="IRNazanin"/>
          <w:color w:val="111111"/>
          <w:sz w:val="28"/>
          <w:szCs w:val="28"/>
          <w:rtl w:val="true"/>
          <w:lang w:bidi="fa-IR"/>
        </w:rPr>
        <w:t>...</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وظیفه</w:t>
      </w:r>
      <w:r>
        <w:rPr>
          <w:rFonts w:eastAsia="IRNazanin" w:cs="IRNazanin"/>
          <w:color w:val="111111"/>
          <w:sz w:val="28"/>
          <w:szCs w:val="28"/>
          <w:rtl w:val="true"/>
          <w:lang w:bidi="fa-IR"/>
        </w:rPr>
        <w:t>!...</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سالم</w:t>
      </w:r>
      <w:r>
        <w:rPr>
          <w:rFonts w:eastAsia="IRNazanin" w:cs="IRNazanin"/>
          <w:color w:val="111111"/>
          <w:sz w:val="28"/>
          <w:szCs w:val="28"/>
          <w:rtl w:val="true"/>
          <w:lang w:bidi="fa-IR"/>
        </w:rPr>
        <w:t>!...</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پیمان شکنی امت</w:t>
      </w:r>
      <w:r>
        <w:rPr>
          <w:rFonts w:eastAsia="IRNazanin" w:cs="IRNazanin"/>
          <w:color w:val="111111"/>
          <w:sz w:val="28"/>
          <w:szCs w:val="28"/>
          <w:rtl w:val="true"/>
          <w:lang w:bidi="fa-IR"/>
        </w:rPr>
        <w:t>!...</w:t>
      </w:r>
      <w:r>
        <w:rPr>
          <w:rFonts w:eastAsia="IRNazanin" w:cs="IRNazanin"/>
          <w:color w:val="111111"/>
          <w:sz w:val="28"/>
          <w:szCs w:val="28"/>
          <w:lang w:bidi="fa-IR"/>
        </w:rPr>
        <w:t>1479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تنها وصی پیامبر صلی الله علیه و آله نداشت</w:t>
      </w:r>
      <w:r>
        <w:rPr>
          <w:rFonts w:eastAsia="IRNazanin" w:cs="IRNazanin"/>
          <w:color w:val="111111"/>
          <w:sz w:val="28"/>
          <w:szCs w:val="28"/>
          <w:rtl w:val="true"/>
          <w:lang w:bidi="fa-IR"/>
        </w:rPr>
        <w:t>...</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اعتبار سند روایات وصیت</w:t>
      </w:r>
      <w:r>
        <w:rPr>
          <w:rFonts w:eastAsia="IRNazanin" w:cs="IRNazanin"/>
          <w:color w:val="111111"/>
          <w:sz w:val="28"/>
          <w:szCs w:val="28"/>
          <w:rtl w:val="true"/>
          <w:lang w:bidi="fa-IR"/>
        </w:rPr>
        <w:t>...</w:t>
      </w:r>
      <w:r>
        <w:rPr>
          <w:rFonts w:eastAsia="IRNazanin" w:cs="IRNazanin"/>
          <w:color w:val="111111"/>
          <w:sz w:val="28"/>
          <w:szCs w:val="28"/>
          <w:lang w:bidi="fa-IR"/>
        </w:rPr>
        <w:t>1489</w:t>
      </w:r>
    </w:p>
    <w:p>
      <w:pPr>
        <w:pStyle w:val="BookText"/>
        <w:rPr/>
      </w:pPr>
      <w:r>
        <w:rPr>
          <w:rFonts w:ascii="Amiri" w:hAnsi="Amiri" w:eastAsia="Amiri" w:cs="Amiri"/>
          <w:color w:val="111111"/>
          <w:sz w:val="28"/>
          <w:sz w:val="28"/>
          <w:szCs w:val="28"/>
          <w:rtl w:val="true"/>
          <w:lang w:bidi="ar-SA"/>
        </w:rPr>
        <w:t>تأليف مستقل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وصیت</w:t>
      </w:r>
      <w:r>
        <w:rPr>
          <w:rFonts w:eastAsia="IRNazanin" w:cs="IRNazanin"/>
          <w:color w:val="111111"/>
          <w:sz w:val="28"/>
          <w:szCs w:val="28"/>
          <w:rtl w:val="true"/>
          <w:lang w:bidi="fa-IR"/>
        </w:rPr>
        <w:t>...</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سندی</w:t>
      </w:r>
      <w:r>
        <w:rPr>
          <w:rFonts w:eastAsia="IRNazanin" w:cs="IRNazanin"/>
          <w:color w:val="111111"/>
          <w:sz w:val="28"/>
          <w:szCs w:val="28"/>
          <w:rtl w:val="true"/>
          <w:lang w:bidi="fa-IR"/>
        </w:rPr>
        <w:t>...</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کتمان روایت</w:t>
      </w:r>
      <w:r>
        <w:rPr>
          <w:rFonts w:eastAsia="IRNazanin" w:cs="IRNazanin"/>
          <w:color w:val="111111"/>
          <w:sz w:val="28"/>
          <w:szCs w:val="28"/>
          <w:rtl w:val="true"/>
          <w:lang w:bidi="fa-IR"/>
        </w:rPr>
        <w:t>...</w:t>
      </w:r>
      <w:r>
        <w:rPr>
          <w:rFonts w:eastAsia="IRNazanin" w:cs="IRNazanin"/>
          <w:color w:val="111111"/>
          <w:sz w:val="28"/>
          <w:szCs w:val="28"/>
          <w:lang w:bidi="fa-IR"/>
        </w:rPr>
        <w:t>1497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روایت وصیت</w:t>
      </w:r>
      <w:r>
        <w:rPr>
          <w:rFonts w:eastAsia="IRNazanin" w:cs="IRNazanin"/>
          <w:color w:val="111111"/>
          <w:sz w:val="28"/>
          <w:szCs w:val="28"/>
          <w:rtl w:val="true"/>
          <w:lang w:bidi="fa-IR"/>
        </w:rPr>
        <w:t>...</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روایاتی دیگر در وصایت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تجهیز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شواهد تجهیز</w:t>
      </w:r>
      <w:r>
        <w:rPr>
          <w:rFonts w:eastAsia="IRNazanin" w:cs="IRNazanin"/>
          <w:color w:val="111111"/>
          <w:sz w:val="28"/>
          <w:szCs w:val="28"/>
          <w:rtl w:val="true"/>
          <w:lang w:bidi="fa-IR"/>
        </w:rPr>
        <w:t>...</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واکنش مخالفان در برابر روایات تجهیز</w:t>
      </w:r>
      <w:r>
        <w:rPr>
          <w:rFonts w:eastAsia="IRNazanin" w:cs="IRNazanin"/>
          <w:color w:val="111111"/>
          <w:sz w:val="28"/>
          <w:szCs w:val="28"/>
          <w:rtl w:val="true"/>
          <w:lang w:bidi="fa-IR"/>
        </w:rPr>
        <w:t>...</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w:t>
      </w:r>
      <w:r>
        <w:rPr>
          <w:rFonts w:eastAsia="IRNazanin" w:cs="IRNazanin"/>
          <w:color w:val="111111"/>
          <w:sz w:val="28"/>
          <w:szCs w:val="28"/>
          <w:rtl w:val="true"/>
          <w:lang w:bidi="fa-IR"/>
        </w:rPr>
        <w:t>...</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ابوبکر</w:t>
      </w:r>
      <w:r>
        <w:rPr>
          <w:rFonts w:eastAsia="IRNazanin" w:cs="IRNazanin"/>
          <w:color w:val="111111"/>
          <w:sz w:val="28"/>
          <w:szCs w:val="28"/>
          <w:rtl w:val="true"/>
          <w:lang w:bidi="fa-IR"/>
        </w:rPr>
        <w:t>!...</w:t>
      </w:r>
      <w:r>
        <w:rPr>
          <w:rFonts w:eastAsia="IRNazanin" w:cs="IRNazanin"/>
          <w:color w:val="111111"/>
          <w:sz w:val="28"/>
          <w:szCs w:val="28"/>
          <w:lang w:bidi="fa-IR"/>
        </w:rPr>
        <w:t>1517</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بازگشت زمان</w:t>
      </w:r>
      <w:r>
        <w:rPr>
          <w:rFonts w:eastAsia="IRNazanin" w:cs="IRNazanin"/>
          <w:color w:val="111111"/>
          <w:sz w:val="28"/>
          <w:szCs w:val="28"/>
          <w:rtl w:val="true"/>
          <w:lang w:bidi="fa-IR"/>
        </w:rPr>
        <w:t>!...</w:t>
      </w:r>
      <w:r>
        <w:rPr>
          <w:rFonts w:eastAsia="IRNazanin" w:cs="IRNazanin"/>
          <w:color w:val="111111"/>
          <w:sz w:val="28"/>
          <w:szCs w:val="28"/>
          <w:lang w:bidi="fa-IR"/>
        </w:rPr>
        <w:t>1518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پرداخت کننده دیون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1519</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1519</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شواهد روایی</w:t>
      </w:r>
      <w:r>
        <w:rPr>
          <w:rFonts w:eastAsia="IRNazanin" w:cs="IRNazanin"/>
          <w:color w:val="111111"/>
          <w:sz w:val="28"/>
          <w:szCs w:val="28"/>
          <w:rtl w:val="true"/>
          <w:lang w:bidi="fa-IR"/>
        </w:rPr>
        <w:t>...</w:t>
      </w:r>
      <w:r>
        <w:rPr>
          <w:rFonts w:eastAsia="IRNazanin" w:cs="IRNazanin"/>
          <w:color w:val="111111"/>
          <w:sz w:val="28"/>
          <w:szCs w:val="28"/>
          <w:lang w:bidi="fa-IR"/>
        </w:rPr>
        <w:t>1521</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متن</w:t>
      </w:r>
      <w:r>
        <w:rPr>
          <w:rFonts w:eastAsia="IRNazanin" w:cs="IRNazanin"/>
          <w:color w:val="111111"/>
          <w:sz w:val="28"/>
          <w:szCs w:val="28"/>
          <w:rtl w:val="true"/>
          <w:lang w:bidi="fa-IR"/>
        </w:rPr>
        <w:t>...</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برای دیگران</w:t>
      </w:r>
      <w:r>
        <w:rPr>
          <w:rFonts w:eastAsia="IRNazanin" w:cs="IRNazanin"/>
          <w:color w:val="111111"/>
          <w:sz w:val="28"/>
          <w:szCs w:val="28"/>
          <w:rtl w:val="true"/>
          <w:lang w:bidi="fa-IR"/>
        </w:rPr>
        <w:t>...</w:t>
      </w:r>
      <w:r>
        <w:rPr>
          <w:rFonts w:eastAsia="IRNazanin" w:cs="IRNazanin"/>
          <w:color w:val="111111"/>
          <w:sz w:val="28"/>
          <w:szCs w:val="28"/>
          <w:lang w:bidi="fa-IR"/>
        </w:rPr>
        <w:t>1525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اولین کسی که در قیامت بر پیامبر صلی الله علیه و آله وارد می شود</w:t>
      </w:r>
      <w:r>
        <w:rPr>
          <w:rFonts w:eastAsia="IRNazanin" w:cs="IRNazanin"/>
          <w:color w:val="111111"/>
          <w:sz w:val="28"/>
          <w:szCs w:val="28"/>
          <w:rtl w:val="true"/>
          <w:lang w:bidi="fa-IR"/>
        </w:rPr>
        <w:t>...</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شواهد روایی دیگر</w:t>
      </w:r>
      <w:r>
        <w:rPr>
          <w:rFonts w:eastAsia="IRNazanin" w:cs="IRNazanin"/>
          <w:color w:val="111111"/>
          <w:sz w:val="28"/>
          <w:szCs w:val="28"/>
          <w:rtl w:val="true"/>
          <w:lang w:bidi="fa-IR"/>
        </w:rPr>
        <w:t>...</w:t>
      </w:r>
      <w:r>
        <w:rPr>
          <w:rFonts w:eastAsia="IRNazanin" w:cs="IRNazanin"/>
          <w:color w:val="111111"/>
          <w:sz w:val="28"/>
          <w:szCs w:val="28"/>
          <w:lang w:bidi="fa-IR"/>
        </w:rPr>
        <w:t>1528</w:t>
      </w:r>
    </w:p>
    <w:p>
      <w:pPr>
        <w:pStyle w:val="BookText"/>
        <w:rPr/>
      </w:pPr>
      <w:r>
        <w:rPr>
          <w:rFonts w:ascii="IRNazanin" w:hAnsi="IRNazanin" w:eastAsia="IRNazanin"/>
          <w:color w:val="111111"/>
          <w:sz w:val="28"/>
          <w:sz w:val="28"/>
          <w:szCs w:val="28"/>
          <w:rtl w:val="true"/>
          <w:lang w:bidi="fa-IR"/>
        </w:rPr>
        <w:t>همراه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w:t>
      </w:r>
      <w:r>
        <w:rPr>
          <w:rFonts w:eastAsia="IRNazanin" w:cs="IRNazanin"/>
          <w:color w:val="111111"/>
          <w:sz w:val="28"/>
          <w:szCs w:val="28"/>
          <w:lang w:bidi="fa-IR"/>
        </w:rPr>
        <w:t>1536</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آن</w:t>
      </w:r>
      <w:r>
        <w:rPr>
          <w:rFonts w:eastAsia="IRNazanin" w:cs="IRNazanin"/>
          <w:color w:val="111111"/>
          <w:sz w:val="28"/>
          <w:szCs w:val="28"/>
          <w:rtl w:val="true"/>
          <w:lang w:bidi="fa-IR"/>
        </w:rPr>
        <w:t>...</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r>
        <w:rPr>
          <w:rFonts w:eastAsia="IRNazanin" w:cs="IRNazanin"/>
          <w:color w:val="111111"/>
          <w:sz w:val="28"/>
          <w:szCs w:val="28"/>
          <w:lang w:bidi="fa-IR"/>
        </w:rPr>
        <w:t>1541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bookmarkStart w:id="930" w:name="pg16239_367338"/>
    </w:p>
    <w:p>
      <w:pPr>
        <w:pStyle w:val="BookText"/>
        <w:rPr/>
      </w:pPr>
      <w:bookmarkEnd w:id="930"/>
      <w:r>
        <w:rPr>
          <w:rFonts w:ascii="IRNazanin" w:hAnsi="IRNazanin" w:eastAsia="IRNazanin"/>
          <w:color w:val="111111"/>
          <w:sz w:val="28"/>
          <w:sz w:val="28"/>
          <w:szCs w:val="28"/>
          <w:rtl w:val="true"/>
          <w:lang w:bidi="fa-IR"/>
        </w:rPr>
        <w:t>پرچم دار پیامبر صلی الله علیه و آله در قیامت</w:t>
      </w:r>
      <w:r>
        <w:rPr>
          <w:rFonts w:eastAsia="IRNazanin" w:cs="IRNazanin"/>
          <w:color w:val="111111"/>
          <w:sz w:val="28"/>
          <w:szCs w:val="28"/>
          <w:rtl w:val="true"/>
          <w:lang w:bidi="fa-IR"/>
        </w:rPr>
        <w:t>...</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على علیه السلام دارای گنج بهشتی</w:t>
      </w:r>
      <w:r>
        <w:rPr>
          <w:rFonts w:eastAsia="IRNazanin" w:cs="IRNazanin"/>
          <w:color w:val="111111"/>
          <w:sz w:val="28"/>
          <w:szCs w:val="28"/>
          <w:rtl w:val="true"/>
          <w:lang w:bidi="fa-IR"/>
        </w:rPr>
        <w:t>...</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توضیح مفاد روایت</w:t>
      </w:r>
      <w:r>
        <w:rPr>
          <w:rFonts w:eastAsia="IRNazanin" w:cs="IRNazanin"/>
          <w:color w:val="111111"/>
          <w:sz w:val="28"/>
          <w:szCs w:val="28"/>
          <w:rtl w:val="true"/>
          <w:lang w:bidi="fa-IR"/>
        </w:rPr>
        <w:t>...</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تقطیع</w:t>
      </w:r>
      <w:r>
        <w:rPr>
          <w:rFonts w:eastAsia="IRNazanin" w:cs="IRNazanin"/>
          <w:color w:val="111111"/>
          <w:sz w:val="28"/>
          <w:szCs w:val="28"/>
          <w:rtl w:val="true"/>
          <w:lang w:bidi="fa-IR"/>
        </w:rPr>
        <w:t>...</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صحت</w:t>
      </w:r>
      <w:r>
        <w:rPr>
          <w:rFonts w:eastAsia="IRNazanin" w:cs="IRNazanin"/>
          <w:color w:val="111111"/>
          <w:sz w:val="28"/>
          <w:szCs w:val="28"/>
          <w:rtl w:val="true"/>
          <w:lang w:bidi="fa-IR"/>
        </w:rPr>
        <w:t>...</w:t>
      </w:r>
      <w:r>
        <w:rPr>
          <w:rFonts w:eastAsia="IRNazanin" w:cs="IRNazanin"/>
          <w:color w:val="111111"/>
          <w:sz w:val="28"/>
          <w:szCs w:val="28"/>
          <w:lang w:bidi="fa-IR"/>
        </w:rPr>
        <w:t>1552</w:t>
      </w:r>
    </w:p>
    <w:p>
      <w:pPr>
        <w:pStyle w:val="Heading3"/>
        <w:numPr>
          <w:ilvl w:val="2"/>
          <w:numId w:val="1"/>
        </w:numPr>
        <w:rPr/>
      </w:pPr>
      <w:bookmarkStart w:id="931" w:name="__RefHeading___Toc4107210_1280447820"/>
      <w:bookmarkStart w:id="932" w:name="_Toc365"/>
      <w:bookmarkEnd w:id="931"/>
      <w:r>
        <w:rPr>
          <w:rtl w:val="true"/>
        </w:rPr>
        <w:t xml:space="preserve">پیوست ها </w:t>
      </w:r>
      <w:r>
        <w:rPr/>
        <w:t>1553</w:t>
      </w:r>
      <w:r>
        <w:rPr>
          <w:rtl w:val="true"/>
        </w:rPr>
        <w:t>-</w:t>
      </w:r>
      <w:r>
        <w:rPr/>
        <w:t>1724</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ضمائم برخی از فضیلت های گذشته</w:t>
      </w:r>
      <w:r>
        <w:rPr>
          <w:rFonts w:eastAsia="IRNazanin" w:cs="IRNazanin"/>
          <w:color w:val="111111"/>
          <w:sz w:val="28"/>
          <w:szCs w:val="28"/>
          <w:rtl w:val="true"/>
          <w:lang w:bidi="fa-IR"/>
        </w:rPr>
        <w:t>...</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على علیه السلام تنها وزیر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على علیه السلام تنها وارث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1558</w:t>
      </w:r>
    </w:p>
    <w:p>
      <w:pPr>
        <w:pStyle w:val="BookText"/>
        <w:rPr/>
      </w:pPr>
      <w:r>
        <w:rPr>
          <w:rFonts w:ascii="IRNazanin" w:hAnsi="IRNazanin" w:eastAsia="IRNazanin"/>
          <w:color w:val="111111"/>
          <w:sz w:val="28"/>
          <w:sz w:val="28"/>
          <w:szCs w:val="28"/>
          <w:rtl w:val="true"/>
          <w:lang w:bidi="fa-IR"/>
        </w:rPr>
        <w:t>باقیمانده حنوط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1560</w:t>
      </w:r>
    </w:p>
    <w:p>
      <w:pPr>
        <w:pStyle w:val="BookText"/>
        <w:rPr/>
      </w:pPr>
      <w:r>
        <w:rPr>
          <w:rFonts w:ascii="IRNazanin" w:hAnsi="IRNazanin" w:eastAsia="IRNazanin"/>
          <w:color w:val="111111"/>
          <w:sz w:val="28"/>
          <w:sz w:val="28"/>
          <w:szCs w:val="28"/>
          <w:rtl w:val="true"/>
          <w:lang w:bidi="fa-IR"/>
        </w:rPr>
        <w:t>واکنش مخالفان در برابر فضائل گذشته</w:t>
      </w:r>
      <w:r>
        <w:rPr>
          <w:rFonts w:eastAsia="IRNazanin" w:cs="IRNazanin"/>
          <w:color w:val="111111"/>
          <w:sz w:val="28"/>
          <w:szCs w:val="28"/>
          <w:rtl w:val="true"/>
          <w:lang w:bidi="fa-IR"/>
        </w:rPr>
        <w:t>...</w:t>
      </w:r>
      <w:r>
        <w:rPr>
          <w:rFonts w:eastAsia="IRNazanin" w:cs="IRNazanin"/>
          <w:color w:val="111111"/>
          <w:sz w:val="28"/>
          <w:szCs w:val="28"/>
          <w:lang w:bidi="fa-IR"/>
        </w:rPr>
        <w:t>1560</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روایت</w:t>
      </w:r>
      <w:r>
        <w:rPr>
          <w:rFonts w:eastAsia="IRNazanin" w:cs="IRNazanin"/>
          <w:color w:val="111111"/>
          <w:sz w:val="28"/>
          <w:szCs w:val="28"/>
          <w:rtl w:val="true"/>
          <w:lang w:bidi="fa-IR"/>
        </w:rPr>
        <w:t>...</w:t>
      </w:r>
      <w:r>
        <w:rPr>
          <w:rFonts w:eastAsia="IRNazanin" w:cs="IRNazanin"/>
          <w:color w:val="111111"/>
          <w:sz w:val="28"/>
          <w:szCs w:val="28"/>
          <w:lang w:bidi="fa-IR"/>
        </w:rPr>
        <w:t>1560</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 روایت</w:t>
      </w:r>
      <w:r>
        <w:rPr>
          <w:rFonts w:eastAsia="IRNazanin" w:cs="IRNazanin"/>
          <w:color w:val="111111"/>
          <w:sz w:val="28"/>
          <w:szCs w:val="28"/>
          <w:rtl w:val="true"/>
          <w:lang w:bidi="fa-IR"/>
        </w:rPr>
        <w:t>...</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روایت</w:t>
      </w:r>
      <w:r>
        <w:rPr>
          <w:rFonts w:eastAsia="IRNazanin" w:cs="IRNazanin"/>
          <w:color w:val="111111"/>
          <w:sz w:val="28"/>
          <w:szCs w:val="28"/>
          <w:rtl w:val="true"/>
          <w:lang w:bidi="fa-IR"/>
        </w:rPr>
        <w:t>...</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سندی</w:t>
      </w:r>
      <w:r>
        <w:rPr>
          <w:rFonts w:eastAsia="IRNazanin" w:cs="IRNazanin"/>
          <w:color w:val="111111"/>
          <w:sz w:val="28"/>
          <w:szCs w:val="28"/>
          <w:rtl w:val="true"/>
          <w:lang w:bidi="fa-IR"/>
        </w:rPr>
        <w:t>...</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روایات وراثت و وزارت</w:t>
      </w:r>
      <w:r>
        <w:rPr>
          <w:rFonts w:eastAsia="IRNazanin" w:cs="IRNazanin"/>
          <w:color w:val="111111"/>
          <w:sz w:val="28"/>
          <w:szCs w:val="28"/>
          <w:rtl w:val="true"/>
          <w:lang w:bidi="fa-IR"/>
        </w:rPr>
        <w:t>...</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اعتراف ابوبکر به فضیلت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پاسخ مثبت</w:t>
      </w:r>
      <w:r>
        <w:rPr>
          <w:rFonts w:eastAsia="IRNazanin" w:cs="IRNazanin"/>
          <w:color w:val="111111"/>
          <w:sz w:val="28"/>
          <w:szCs w:val="28"/>
          <w:rtl w:val="true"/>
          <w:lang w:bidi="fa-IR"/>
        </w:rPr>
        <w:t>...</w:t>
      </w:r>
      <w:r>
        <w:rPr>
          <w:rFonts w:eastAsia="IRNazanin" w:cs="IRNazanin"/>
          <w:color w:val="111111"/>
          <w:sz w:val="28"/>
          <w:szCs w:val="28"/>
          <w:lang w:bidi="fa-IR"/>
        </w:rPr>
        <w:t>1563</w:t>
      </w:r>
    </w:p>
    <w:p>
      <w:pPr>
        <w:pStyle w:val="BookText"/>
        <w:rPr/>
      </w:pPr>
      <w:r>
        <w:rPr>
          <w:rFonts w:ascii="IRNazanin" w:hAnsi="IRNazanin" w:eastAsia="IRNazanin"/>
          <w:color w:val="111111"/>
          <w:sz w:val="28"/>
          <w:sz w:val="28"/>
          <w:szCs w:val="28"/>
          <w:rtl w:val="true"/>
          <w:lang w:bidi="fa-IR"/>
        </w:rPr>
        <w:t>تحریف روایت گذشته در مصادر اهل تسنن</w:t>
      </w:r>
      <w:r>
        <w:rPr>
          <w:rFonts w:eastAsia="IRNazanin" w:cs="IRNazanin"/>
          <w:color w:val="111111"/>
          <w:sz w:val="28"/>
          <w:szCs w:val="28"/>
          <w:rtl w:val="true"/>
          <w:lang w:bidi="fa-IR"/>
        </w:rPr>
        <w:t>...</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علی علیه السلام برگزیده و امین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1569</w:t>
      </w:r>
    </w:p>
    <w:p>
      <w:pPr>
        <w:pStyle w:val="BookText"/>
        <w:rPr/>
      </w:pPr>
      <w:r>
        <w:rPr>
          <w:rFonts w:ascii="IRNazanin" w:hAnsi="IRNazanin" w:eastAsia="IRNazanin"/>
          <w:color w:val="111111"/>
          <w:sz w:val="28"/>
          <w:sz w:val="28"/>
          <w:szCs w:val="28"/>
          <w:rtl w:val="true"/>
          <w:lang w:bidi="fa-IR"/>
        </w:rPr>
        <w:t>همسری برترین بانو</w:t>
      </w:r>
      <w:r>
        <w:rPr>
          <w:rFonts w:eastAsia="IRNazanin" w:cs="IRNazanin"/>
          <w:color w:val="111111"/>
          <w:sz w:val="28"/>
          <w:szCs w:val="28"/>
          <w:rtl w:val="true"/>
          <w:lang w:bidi="fa-IR"/>
        </w:rPr>
        <w:t>...</w:t>
      </w:r>
      <w:r>
        <w:rPr>
          <w:rFonts w:eastAsia="IRNazanin" w:cs="IRNazanin"/>
          <w:color w:val="111111"/>
          <w:sz w:val="28"/>
          <w:szCs w:val="28"/>
          <w:lang w:bidi="fa-IR"/>
        </w:rPr>
        <w:t>1570</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1570</w:t>
      </w:r>
    </w:p>
    <w:p>
      <w:pPr>
        <w:pStyle w:val="BookText"/>
        <w:rPr/>
      </w:pPr>
      <w:r>
        <w:rPr>
          <w:rFonts w:ascii="IRNazanin" w:hAnsi="IRNazanin" w:eastAsia="IRNazanin"/>
          <w:color w:val="111111"/>
          <w:sz w:val="28"/>
          <w:sz w:val="28"/>
          <w:szCs w:val="28"/>
          <w:rtl w:val="true"/>
          <w:lang w:bidi="fa-IR"/>
        </w:rPr>
        <w:t>مطلب دوم خویشاوندی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1571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1571</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نتیجه گیری از روایات</w:t>
      </w:r>
      <w:r>
        <w:rPr>
          <w:rFonts w:eastAsia="IRNazanin" w:cs="IRNazanin"/>
          <w:color w:val="111111"/>
          <w:sz w:val="28"/>
          <w:szCs w:val="28"/>
          <w:rtl w:val="true"/>
          <w:lang w:bidi="fa-IR"/>
        </w:rPr>
        <w:t>...</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همتای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میزان شناخت حق از باطل</w:t>
      </w:r>
      <w:r>
        <w:rPr>
          <w:rFonts w:eastAsia="IRNazanin" w:cs="IRNazanin"/>
          <w:color w:val="111111"/>
          <w:sz w:val="28"/>
          <w:szCs w:val="28"/>
          <w:rtl w:val="true"/>
          <w:lang w:bidi="fa-IR"/>
        </w:rPr>
        <w:t>...</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نکته سوم معرفی خلیفه با رفتار عملی</w:t>
      </w:r>
      <w:r>
        <w:rPr>
          <w:rFonts w:eastAsia="IRNazanin" w:cs="IRNazanin"/>
          <w:color w:val="111111"/>
          <w:sz w:val="28"/>
          <w:szCs w:val="28"/>
          <w:rtl w:val="true"/>
          <w:lang w:bidi="fa-IR"/>
        </w:rPr>
        <w:t>...</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خبر از شهادت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روایت</w:t>
      </w:r>
      <w:r>
        <w:rPr>
          <w:rFonts w:eastAsia="IRNazanin" w:cs="IRNazanin"/>
          <w:color w:val="111111"/>
          <w:sz w:val="28"/>
          <w:szCs w:val="28"/>
          <w:rtl w:val="true"/>
          <w:lang w:bidi="fa-IR"/>
        </w:rPr>
        <w:t>...</w:t>
      </w:r>
      <w:r>
        <w:rPr>
          <w:rFonts w:eastAsia="IRNazanin" w:cs="IRNazanin"/>
          <w:color w:val="111111"/>
          <w:sz w:val="28"/>
          <w:szCs w:val="28"/>
          <w:lang w:bidi="fa-IR"/>
        </w:rPr>
        <w:t>1585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علاقه ویژه به امیرالمؤمنین علیه السلام را در قالب دعا</w:t>
      </w:r>
      <w:r>
        <w:rPr>
          <w:rFonts w:eastAsia="IRNazanin" w:cs="IRNazanin"/>
          <w:color w:val="111111"/>
          <w:sz w:val="28"/>
          <w:szCs w:val="28"/>
          <w:rtl w:val="true"/>
          <w:lang w:bidi="fa-IR"/>
        </w:rPr>
        <w:t>...</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دعای پیامبر صلی الله علیه و آله برای سلامتی و شفای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خوشنودی پیامبر صلی الله علیه و آله از علی علیه السلام و خاندانش</w:t>
      </w:r>
      <w:r>
        <w:rPr>
          <w:rFonts w:eastAsia="IRNazanin" w:cs="IRNazanin"/>
          <w:color w:val="111111"/>
          <w:sz w:val="28"/>
          <w:szCs w:val="28"/>
          <w:rtl w:val="true"/>
          <w:lang w:bidi="fa-IR"/>
        </w:rPr>
        <w:t>...</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اشتیاق پیامبر صلی الله علیه و آله به دیدار جمال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دعا هایی که با هیچ چیز قابل قیاس نیست</w:t>
      </w:r>
      <w:r>
        <w:rPr>
          <w:rFonts w:eastAsia="IRNazanin" w:cs="IRNazanin"/>
          <w:color w:val="111111"/>
          <w:sz w:val="28"/>
          <w:szCs w:val="28"/>
          <w:rtl w:val="true"/>
          <w:lang w:bidi="fa-IR"/>
        </w:rPr>
        <w:t>!...</w:t>
      </w:r>
      <w:r>
        <w:rPr>
          <w:rFonts w:eastAsia="IRNazanin" w:cs="IRNazanin"/>
          <w:color w:val="111111"/>
          <w:sz w:val="28"/>
          <w:szCs w:val="28"/>
          <w:lang w:bidi="fa-IR"/>
        </w:rPr>
        <w:t>1596</w:t>
      </w:r>
    </w:p>
    <w:p>
      <w:pPr>
        <w:pStyle w:val="BookText"/>
        <w:rPr/>
      </w:pPr>
      <w:r>
        <w:rPr>
          <w:rFonts w:ascii="IRNazanin" w:hAnsi="IRNazanin" w:eastAsia="IRNazanin"/>
          <w:color w:val="111111"/>
          <w:sz w:val="28"/>
          <w:sz w:val="28"/>
          <w:szCs w:val="28"/>
          <w:rtl w:val="true"/>
          <w:lang w:bidi="fa-IR"/>
        </w:rPr>
        <w:t>خدا بر علم و دانشت بیفزاید</w:t>
      </w:r>
      <w:r>
        <w:rPr>
          <w:rFonts w:eastAsia="IRNazanin" w:cs="IRNazanin"/>
          <w:color w:val="111111"/>
          <w:sz w:val="28"/>
          <w:szCs w:val="28"/>
          <w:rtl w:val="true"/>
          <w:lang w:bidi="fa-IR"/>
        </w:rPr>
        <w:t>!...</w:t>
      </w:r>
      <w:r>
        <w:rPr>
          <w:rFonts w:eastAsia="IRNazanin" w:cs="IRNazanin"/>
          <w:color w:val="111111"/>
          <w:sz w:val="28"/>
          <w:szCs w:val="28"/>
          <w:lang w:bidi="fa-IR"/>
        </w:rPr>
        <w:t>1597</w:t>
      </w:r>
    </w:p>
    <w:p>
      <w:pPr>
        <w:pStyle w:val="BookText"/>
        <w:rPr/>
      </w:pPr>
      <w:r>
        <w:rPr>
          <w:rFonts w:ascii="IRNazanin" w:hAnsi="IRNazanin" w:eastAsia="IRNazanin"/>
          <w:color w:val="111111"/>
          <w:sz w:val="28"/>
          <w:sz w:val="28"/>
          <w:szCs w:val="28"/>
          <w:rtl w:val="true"/>
          <w:lang w:bidi="fa-IR"/>
        </w:rPr>
        <w:t>دعا های شب زفاف امیرالمؤمنین و حضرت فاطمه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1599</w:t>
      </w:r>
    </w:p>
    <w:p>
      <w:pPr>
        <w:pStyle w:val="BookText"/>
        <w:rPr/>
      </w:pPr>
      <w:r>
        <w:rPr>
          <w:rFonts w:ascii="IRNazanin" w:hAnsi="IRNazanin" w:eastAsia="IRNazanin"/>
          <w:color w:val="111111"/>
          <w:sz w:val="28"/>
          <w:sz w:val="28"/>
          <w:szCs w:val="28"/>
          <w:rtl w:val="true"/>
          <w:lang w:bidi="fa-IR"/>
        </w:rPr>
        <w:t>دعا هایی دیگر</w:t>
      </w:r>
      <w:r>
        <w:rPr>
          <w:rFonts w:eastAsia="IRNazanin" w:cs="IRNazanin"/>
          <w:color w:val="111111"/>
          <w:sz w:val="28"/>
          <w:szCs w:val="28"/>
          <w:rtl w:val="true"/>
          <w:lang w:bidi="fa-IR"/>
        </w:rPr>
        <w:t>...</w:t>
      </w:r>
      <w:r>
        <w:rPr>
          <w:rFonts w:eastAsia="IRNazanin" w:cs="IRNazanin"/>
          <w:color w:val="111111"/>
          <w:sz w:val="28"/>
          <w:szCs w:val="28"/>
          <w:lang w:bidi="fa-IR"/>
        </w:rPr>
        <w:t>1600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ویژگی های علی علیه السلام به روایت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1605</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1606</w:t>
      </w:r>
    </w:p>
    <w:p>
      <w:pPr>
        <w:pStyle w:val="BookText"/>
        <w:rPr/>
      </w:pPr>
      <w:r>
        <w:rPr>
          <w:rFonts w:ascii="IRNazanin" w:hAnsi="IRNazanin" w:eastAsia="IRNazanin"/>
          <w:color w:val="111111"/>
          <w:sz w:val="28"/>
          <w:sz w:val="28"/>
          <w:szCs w:val="28"/>
          <w:rtl w:val="true"/>
          <w:lang w:bidi="fa-IR"/>
        </w:rPr>
        <w:t xml:space="preserve">روایتی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حذف</w:t>
      </w:r>
      <w:r>
        <w:rPr>
          <w:rFonts w:eastAsia="IRNazanin" w:cs="IRNazanin"/>
          <w:color w:val="111111"/>
          <w:sz w:val="28"/>
          <w:szCs w:val="28"/>
          <w:rtl w:val="true"/>
          <w:lang w:bidi="fa-IR"/>
        </w:rPr>
        <w:t>...</w:t>
      </w:r>
      <w:r>
        <w:rPr>
          <w:rFonts w:eastAsia="IRNazanin" w:cs="IRNazanin"/>
          <w:color w:val="111111"/>
          <w:sz w:val="28"/>
          <w:szCs w:val="28"/>
          <w:lang w:bidi="fa-IR"/>
        </w:rPr>
        <w:t>1607</w:t>
      </w:r>
    </w:p>
    <w:p>
      <w:pPr>
        <w:pStyle w:val="BookText"/>
        <w:rPr/>
      </w:pPr>
      <w:r>
        <w:rPr>
          <w:rFonts w:ascii="IRNazanin" w:hAnsi="IRNazanin" w:eastAsia="IRNazanin"/>
          <w:color w:val="111111"/>
          <w:sz w:val="28"/>
          <w:sz w:val="28"/>
          <w:szCs w:val="28"/>
          <w:rtl w:val="true"/>
          <w:lang w:bidi="fa-IR"/>
        </w:rPr>
        <w:t>فضای بیان روایت توسط سعد</w:t>
      </w:r>
      <w:r>
        <w:rPr>
          <w:rFonts w:eastAsia="IRNazanin" w:cs="IRNazanin"/>
          <w:color w:val="111111"/>
          <w:sz w:val="28"/>
          <w:szCs w:val="28"/>
          <w:rtl w:val="true"/>
          <w:lang w:bidi="fa-IR"/>
        </w:rPr>
        <w:t>...</w:t>
      </w:r>
      <w:r>
        <w:rPr>
          <w:rFonts w:eastAsia="IRNazanin" w:cs="IRNazanin"/>
          <w:color w:val="111111"/>
          <w:sz w:val="28"/>
          <w:szCs w:val="28"/>
          <w:lang w:bidi="fa-IR"/>
        </w:rPr>
        <w:t>1609</w:t>
      </w:r>
    </w:p>
    <w:p>
      <w:pPr>
        <w:pStyle w:val="BookText"/>
        <w:rPr/>
      </w:pPr>
      <w:r>
        <w:rPr>
          <w:rFonts w:ascii="IRNazanin" w:hAnsi="IRNazanin" w:eastAsia="IRNazanin"/>
          <w:color w:val="111111"/>
          <w:sz w:val="28"/>
          <w:sz w:val="28"/>
          <w:szCs w:val="28"/>
          <w:rtl w:val="true"/>
          <w:lang w:bidi="fa-IR"/>
        </w:rPr>
        <w:t>شواهد روایت سعد</w:t>
      </w:r>
      <w:r>
        <w:rPr>
          <w:rFonts w:eastAsia="IRNazanin" w:cs="IRNazanin"/>
          <w:color w:val="111111"/>
          <w:sz w:val="28"/>
          <w:szCs w:val="28"/>
          <w:rtl w:val="true"/>
          <w:lang w:bidi="fa-IR"/>
        </w:rPr>
        <w:t>...</w:t>
      </w:r>
      <w:r>
        <w:rPr>
          <w:rFonts w:eastAsia="IRNazanin" w:cs="IRNazanin"/>
          <w:color w:val="111111"/>
          <w:sz w:val="28"/>
          <w:szCs w:val="28"/>
          <w:lang w:bidi="fa-IR"/>
        </w:rPr>
        <w:t>1609</w:t>
      </w:r>
    </w:p>
    <w:p>
      <w:pPr>
        <w:pStyle w:val="BookText"/>
        <w:rPr/>
      </w:pPr>
      <w:r>
        <w:rPr>
          <w:rFonts w:ascii="IRNazanin" w:hAnsi="IRNazanin" w:eastAsia="IRNazanin"/>
          <w:color w:val="111111"/>
          <w:sz w:val="28"/>
          <w:sz w:val="28"/>
          <w:szCs w:val="28"/>
          <w:rtl w:val="true"/>
          <w:lang w:bidi="fa-IR"/>
        </w:rPr>
        <w:t>واکنش مخالفان نسبت به 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فضیلت اهل بیت علیهم السلام و نقل روایتی ساختگی</w:t>
      </w:r>
      <w:r>
        <w:rPr>
          <w:rFonts w:eastAsia="IRNazanin" w:cs="IRNazanin"/>
          <w:color w:val="111111"/>
          <w:sz w:val="28"/>
          <w:szCs w:val="28"/>
          <w:rtl w:val="true"/>
          <w:lang w:bidi="fa-IR"/>
        </w:rPr>
        <w:t>...</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نام امیرالمؤمنین علیه السلام از روایات</w:t>
      </w:r>
      <w:r>
        <w:rPr>
          <w:rFonts w:eastAsia="IRNazanin" w:cs="IRNazanin"/>
          <w:color w:val="111111"/>
          <w:sz w:val="28"/>
          <w:szCs w:val="28"/>
          <w:rtl w:val="true"/>
          <w:lang w:bidi="fa-IR"/>
        </w:rPr>
        <w:t>...</w:t>
      </w:r>
      <w:r>
        <w:rPr>
          <w:rFonts w:eastAsia="IRNazanin" w:cs="IRNazanin"/>
          <w:color w:val="111111"/>
          <w:sz w:val="28"/>
          <w:szCs w:val="28"/>
          <w:lang w:bidi="fa-IR"/>
        </w:rPr>
        <w:t>1616</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 رنگ کردن مطلب</w:t>
      </w:r>
      <w:r>
        <w:rPr>
          <w:rFonts w:eastAsia="IRNazanin" w:cs="IRNazanin"/>
          <w:color w:val="111111"/>
          <w:sz w:val="28"/>
          <w:szCs w:val="28"/>
          <w:rtl w:val="true"/>
          <w:lang w:bidi="fa-IR"/>
        </w:rPr>
        <w:t>...</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r>
        <w:rPr>
          <w:rFonts w:eastAsia="IRNazanin" w:cs="IRNazanin"/>
          <w:color w:val="111111"/>
          <w:sz w:val="28"/>
          <w:szCs w:val="28"/>
          <w:lang w:bidi="fa-IR"/>
        </w:rPr>
        <w:t>1622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ساختگی دربار همراهان پیامبر صلی الله علیه و آله در مباهله</w:t>
      </w:r>
      <w:r>
        <w:rPr>
          <w:rFonts w:eastAsia="IRNazanin" w:cs="IRNazanin"/>
          <w:color w:val="111111"/>
          <w:sz w:val="28"/>
          <w:szCs w:val="28"/>
          <w:rtl w:val="true"/>
          <w:lang w:bidi="fa-IR"/>
        </w:rPr>
        <w:t>...</w:t>
      </w:r>
      <w:r>
        <w:rPr>
          <w:rFonts w:eastAsia="IRNazanin" w:cs="IRNazanin"/>
          <w:color w:val="111111"/>
          <w:sz w:val="28"/>
          <w:szCs w:val="28"/>
          <w:lang w:bidi="fa-IR"/>
        </w:rPr>
        <w:t>1624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دیگر علی علیه السلام به نقل ابن عباس</w:t>
      </w:r>
      <w:r>
        <w:rPr>
          <w:rFonts w:eastAsia="IRNazanin" w:cs="IRNazanin"/>
          <w:color w:val="111111"/>
          <w:sz w:val="28"/>
          <w:szCs w:val="28"/>
          <w:rtl w:val="true"/>
          <w:lang w:bidi="fa-IR"/>
        </w:rPr>
        <w:t>...</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اشاره به برخی از نکات مهم این روایت</w:t>
      </w:r>
      <w:r>
        <w:rPr>
          <w:rFonts w:eastAsia="IRNazanin" w:cs="IRNazanin"/>
          <w:color w:val="111111"/>
          <w:sz w:val="28"/>
          <w:szCs w:val="28"/>
          <w:rtl w:val="true"/>
          <w:lang w:bidi="fa-IR"/>
        </w:rPr>
        <w:t>...</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بیجای سندی و</w:t>
      </w:r>
      <w:r>
        <w:rPr>
          <w:rFonts w:eastAsia="IRNazanin" w:cs="IRNazanin"/>
          <w:color w:val="111111"/>
          <w:sz w:val="28"/>
          <w:szCs w:val="28"/>
          <w:rtl w:val="true"/>
          <w:lang w:bidi="fa-IR"/>
        </w:rPr>
        <w:t>...</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بخشی از متن</w:t>
      </w:r>
      <w:r>
        <w:rPr>
          <w:rFonts w:eastAsia="IRNazanin" w:cs="IRNazanin"/>
          <w:color w:val="111111"/>
          <w:sz w:val="28"/>
          <w:szCs w:val="28"/>
          <w:rtl w:val="true"/>
          <w:lang w:bidi="fa-IR"/>
        </w:rPr>
        <w:t>...</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فقط به این سند نقل شده</w:t>
      </w:r>
      <w:r>
        <w:rPr>
          <w:rFonts w:eastAsia="IRNazanin" w:cs="IRNazanin"/>
          <w:color w:val="111111"/>
          <w:sz w:val="28"/>
          <w:szCs w:val="28"/>
          <w:rtl w:val="true"/>
          <w:lang w:bidi="fa-IR"/>
        </w:rPr>
        <w:t>...</w:t>
      </w:r>
      <w:r>
        <w:rPr>
          <w:rFonts w:eastAsia="IRNazanin" w:cs="IRNazanin"/>
          <w:color w:val="111111"/>
          <w:sz w:val="28"/>
          <w:szCs w:val="28"/>
          <w:lang w:bidi="fa-IR"/>
        </w:rPr>
        <w:t>1637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علی علیه السلام از زبان عمر و ابن عمر</w:t>
      </w:r>
      <w:r>
        <w:rPr>
          <w:rFonts w:eastAsia="IRNazanin" w:cs="IRNazanin"/>
          <w:color w:val="111111"/>
          <w:sz w:val="28"/>
          <w:szCs w:val="28"/>
          <w:rtl w:val="true"/>
          <w:lang w:bidi="fa-IR"/>
        </w:rPr>
        <w:t>...</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r>
        <w:rPr>
          <w:rFonts w:eastAsia="IRNazanin" w:cs="IRNazanin"/>
          <w:color w:val="111111"/>
          <w:sz w:val="28"/>
          <w:szCs w:val="28"/>
          <w:lang w:bidi="fa-IR"/>
        </w:rPr>
        <w:t>1641</w:t>
      </w:r>
    </w:p>
    <w:p>
      <w:pPr>
        <w:pStyle w:val="BookText"/>
        <w:rPr/>
      </w:pPr>
      <w:r>
        <w:rPr>
          <w:rFonts w:ascii="IRNazanin" w:hAnsi="IRNazanin" w:eastAsia="IRNazanin"/>
          <w:color w:val="111111"/>
          <w:sz w:val="28"/>
          <w:sz w:val="28"/>
          <w:szCs w:val="28"/>
          <w:rtl w:val="true"/>
          <w:lang w:bidi="fa-IR"/>
        </w:rPr>
        <w:t>اعتبار سند روایت</w:t>
      </w:r>
      <w:r>
        <w:rPr>
          <w:rFonts w:eastAsia="IRNazanin" w:cs="IRNazanin"/>
          <w:color w:val="111111"/>
          <w:sz w:val="28"/>
          <w:szCs w:val="28"/>
          <w:rtl w:val="true"/>
          <w:lang w:bidi="fa-IR"/>
        </w:rPr>
        <w:t>...</w:t>
      </w:r>
      <w:r>
        <w:rPr>
          <w:rFonts w:eastAsia="IRNazanin" w:cs="IRNazanin"/>
          <w:color w:val="111111"/>
          <w:sz w:val="28"/>
          <w:szCs w:val="28"/>
          <w:lang w:bidi="fa-IR"/>
        </w:rPr>
        <w:t>1642</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ساختگی بودن روایت</w:t>
      </w:r>
      <w:r>
        <w:rPr>
          <w:rFonts w:eastAsia="IRNazanin" w:cs="IRNazanin"/>
          <w:color w:val="111111"/>
          <w:sz w:val="28"/>
          <w:szCs w:val="28"/>
          <w:rtl w:val="true"/>
          <w:lang w:bidi="fa-IR"/>
        </w:rPr>
        <w:t>...</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r>
        <w:rPr>
          <w:rFonts w:eastAsia="IRNazanin" w:cs="IRNazanin"/>
          <w:color w:val="111111"/>
          <w:sz w:val="28"/>
          <w:szCs w:val="28"/>
          <w:lang w:bidi="fa-IR"/>
        </w:rPr>
        <w:t>1645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1647</w:t>
      </w:r>
    </w:p>
    <w:p>
      <w:pPr>
        <w:pStyle w:val="BookText"/>
        <w:rPr/>
      </w:pPr>
      <w:r>
        <w:rPr>
          <w:rFonts w:ascii="IRNazanin" w:hAnsi="IRNazanin" w:eastAsia="IRNazanin"/>
          <w:color w:val="111111"/>
          <w:sz w:val="28"/>
          <w:sz w:val="28"/>
          <w:szCs w:val="28"/>
          <w:rtl w:val="true"/>
          <w:lang w:bidi="fa-IR"/>
        </w:rPr>
        <w:t>تألیف مستقل در حدیث</w:t>
      </w:r>
      <w:r>
        <w:rPr>
          <w:rFonts w:eastAsia="IRNazanin" w:cs="IRNazanin"/>
          <w:color w:val="111111"/>
          <w:sz w:val="28"/>
          <w:szCs w:val="28"/>
          <w:rtl w:val="true"/>
          <w:lang w:bidi="fa-IR"/>
        </w:rPr>
        <w:t>...</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اشاره به مفاد حدیث ثقلین از زبان عامّه</w:t>
      </w:r>
      <w:r>
        <w:rPr>
          <w:rFonts w:eastAsia="IRNazanin" w:cs="IRNazanin"/>
          <w:color w:val="111111"/>
          <w:sz w:val="28"/>
          <w:szCs w:val="28"/>
          <w:rtl w:val="true"/>
          <w:lang w:bidi="fa-IR"/>
        </w:rPr>
        <w:t>!...</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چند تذکر لازم درباره مفاد حدیث ثقلین</w:t>
      </w:r>
      <w:r>
        <w:rPr>
          <w:rFonts w:eastAsia="IRNazanin" w:cs="IRNazanin"/>
          <w:color w:val="111111"/>
          <w:sz w:val="28"/>
          <w:szCs w:val="28"/>
          <w:rtl w:val="true"/>
          <w:lang w:bidi="fa-IR"/>
        </w:rPr>
        <w:t>...</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1658</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w:t>
      </w:r>
      <w:r>
        <w:rPr>
          <w:rFonts w:eastAsia="IRNazanin" w:cs="IRNazanin"/>
          <w:color w:val="111111"/>
          <w:sz w:val="28"/>
          <w:szCs w:val="28"/>
          <w:lang w:bidi="fa-IR"/>
        </w:rPr>
        <w:t>1658</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بیان حدیث ثقلين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آن</w:t>
      </w:r>
      <w:r>
        <w:rPr>
          <w:rFonts w:eastAsia="IRNazanin" w:cs="IRNazanin"/>
          <w:color w:val="111111"/>
          <w:sz w:val="28"/>
          <w:szCs w:val="28"/>
          <w:rtl w:val="true"/>
          <w:lang w:bidi="fa-IR"/>
        </w:rPr>
        <w:t>...</w:t>
      </w:r>
      <w:r>
        <w:rPr>
          <w:rFonts w:eastAsia="IRNazanin" w:cs="IRNazanin"/>
          <w:color w:val="111111"/>
          <w:sz w:val="28"/>
          <w:szCs w:val="28"/>
          <w:lang w:bidi="fa-IR"/>
        </w:rPr>
        <w:t>1660</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تراشی تفرد مسلم به نقل آن </w:t>
      </w:r>
      <w:r>
        <w:rPr>
          <w:rFonts w:eastAsia="IRNazanin" w:cs="IRNazanin"/>
          <w:color w:val="111111"/>
          <w:sz w:val="28"/>
          <w:szCs w:val="28"/>
          <w:rtl w:val="true"/>
          <w:lang w:bidi="fa-IR"/>
        </w:rPr>
        <w:t>!...</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بیجا و چشم پوشی از اسناد معتبر</w:t>
      </w:r>
      <w:r>
        <w:rPr>
          <w:rFonts w:eastAsia="IRNazanin" w:cs="IRNazanin"/>
          <w:color w:val="111111"/>
          <w:sz w:val="28"/>
          <w:szCs w:val="28"/>
          <w:rtl w:val="true"/>
          <w:lang w:bidi="fa-IR"/>
        </w:rPr>
        <w:t>...</w:t>
      </w:r>
      <w:r>
        <w:rPr>
          <w:rFonts w:eastAsia="IRNazanin" w:cs="IRNazanin"/>
          <w:color w:val="111111"/>
          <w:sz w:val="28"/>
          <w:szCs w:val="28"/>
          <w:lang w:bidi="fa-IR"/>
        </w:rPr>
        <w:t>1661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حدیث ثقلین از خطبه حجة الوداع</w:t>
      </w:r>
      <w:r>
        <w:rPr>
          <w:rFonts w:eastAsia="IRNazanin" w:cs="IRNazanin"/>
          <w:color w:val="111111"/>
          <w:sz w:val="28"/>
          <w:szCs w:val="28"/>
          <w:rtl w:val="true"/>
          <w:lang w:bidi="fa-IR"/>
        </w:rPr>
        <w:t>...</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t>...</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نبيّه</w:t>
      </w:r>
      <w:r>
        <w:rPr>
          <w:rFonts w:eastAsia="IRNazanin" w:cs="IRNazanin"/>
          <w:color w:val="111111"/>
          <w:sz w:val="28"/>
          <w:szCs w:val="28"/>
          <w:rtl w:val="true"/>
          <w:lang w:bidi="fa-IR"/>
        </w:rPr>
        <w:t>»...</w:t>
      </w:r>
      <w:r>
        <w:rPr>
          <w:rFonts w:eastAsia="IRNazanin" w:cs="IRNazanin"/>
          <w:color w:val="111111"/>
          <w:sz w:val="28"/>
          <w:szCs w:val="28"/>
          <w:lang w:bidi="fa-IR"/>
        </w:rPr>
        <w:t>1665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1669</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w:t>
      </w:r>
      <w:r>
        <w:rPr>
          <w:rFonts w:eastAsia="IRNazanin" w:cs="IRNazanin"/>
          <w:color w:val="111111"/>
          <w:sz w:val="28"/>
          <w:szCs w:val="28"/>
          <w:rtl w:val="true"/>
          <w:lang w:bidi="fa-IR"/>
        </w:rPr>
        <w:t>...</w:t>
      </w:r>
      <w:r>
        <w:rPr>
          <w:rFonts w:eastAsia="IRNazanin" w:cs="IRNazanin"/>
          <w:color w:val="111111"/>
          <w:sz w:val="28"/>
          <w:szCs w:val="28"/>
          <w:lang w:bidi="fa-IR"/>
        </w:rPr>
        <w:t>1671</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حدیث ثقلین</w:t>
      </w:r>
      <w:r>
        <w:rPr>
          <w:rFonts w:eastAsia="IRNazanin" w:cs="IRNazanin"/>
          <w:color w:val="111111"/>
          <w:sz w:val="28"/>
          <w:szCs w:val="28"/>
          <w:rtl w:val="true"/>
          <w:lang w:bidi="fa-IR"/>
        </w:rPr>
        <w:t>...</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واكنش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 با حدیث ثقلین</w:t>
      </w:r>
      <w:r>
        <w:rPr>
          <w:rFonts w:eastAsia="IRNazanin" w:cs="IRNazanin"/>
          <w:color w:val="111111"/>
          <w:sz w:val="28"/>
          <w:szCs w:val="28"/>
          <w:rtl w:val="true"/>
          <w:lang w:bidi="fa-IR"/>
        </w:rPr>
        <w:t>...</w:t>
      </w:r>
      <w:r>
        <w:rPr>
          <w:rFonts w:eastAsia="IRNazanin" w:cs="IRNazanin"/>
          <w:color w:val="111111"/>
          <w:sz w:val="28"/>
          <w:szCs w:val="28"/>
          <w:lang w:bidi="fa-IR"/>
        </w:rPr>
        <w:t>1683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نص در امامت و انکار آن</w:t>
      </w:r>
      <w:r>
        <w:rPr>
          <w:rFonts w:eastAsia="IRNazanin" w:cs="IRNazanin"/>
          <w:color w:val="111111"/>
          <w:sz w:val="28"/>
          <w:szCs w:val="28"/>
          <w:rtl w:val="true"/>
          <w:lang w:bidi="fa-IR"/>
        </w:rPr>
        <w:t>...</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وجه نیاز به پیامبر و امام</w:t>
      </w:r>
      <w:r>
        <w:rPr>
          <w:rFonts w:eastAsia="IRNazanin" w:cs="IRNazanin"/>
          <w:color w:val="111111"/>
          <w:sz w:val="28"/>
          <w:szCs w:val="28"/>
          <w:rtl w:val="true"/>
          <w:lang w:bidi="fa-IR"/>
        </w:rPr>
        <w:t>...</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اشتراط عصمت و دانش الهی در امام</w:t>
      </w:r>
      <w:r>
        <w:rPr>
          <w:rFonts w:eastAsia="IRNazanin" w:cs="IRNazanin"/>
          <w:color w:val="111111"/>
          <w:sz w:val="28"/>
          <w:szCs w:val="28"/>
          <w:rtl w:val="true"/>
          <w:lang w:bidi="fa-IR"/>
        </w:rPr>
        <w:t>...</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انتخاب یا انتصاب ؟</w:t>
      </w:r>
      <w:r>
        <w:rPr>
          <w:rFonts w:eastAsia="IRNazanin" w:cs="IRNazanin"/>
          <w:color w:val="111111"/>
          <w:sz w:val="28"/>
          <w:szCs w:val="28"/>
          <w:rtl w:val="true"/>
          <w:lang w:bidi="fa-IR"/>
        </w:rPr>
        <w:t>...</w:t>
      </w:r>
      <w:r>
        <w:rPr>
          <w:rFonts w:eastAsia="IRNazanin" w:cs="IRNazanin"/>
          <w:color w:val="111111"/>
          <w:sz w:val="28"/>
          <w:szCs w:val="28"/>
          <w:lang w:bidi="fa-IR"/>
        </w:rPr>
        <w:t>1688</w:t>
      </w:r>
    </w:p>
    <w:p>
      <w:pPr>
        <w:pStyle w:val="BookText"/>
        <w:rPr/>
      </w:pPr>
      <w:r>
        <w:rPr>
          <w:rFonts w:ascii="IRNazanin" w:hAnsi="IRNazanin" w:eastAsia="IRNazanin"/>
          <w:color w:val="111111"/>
          <w:sz w:val="28"/>
          <w:sz w:val="28"/>
          <w:szCs w:val="28"/>
          <w:rtl w:val="true"/>
          <w:lang w:bidi="fa-IR"/>
        </w:rPr>
        <w:t>سر درگمی و چاره اندیشی برای فرار از مخمصه</w:t>
      </w:r>
      <w:r>
        <w:rPr>
          <w:rFonts w:eastAsia="IRNazanin" w:cs="IRNazanin"/>
          <w:color w:val="111111"/>
          <w:sz w:val="28"/>
          <w:szCs w:val="28"/>
          <w:rtl w:val="true"/>
          <w:lang w:bidi="fa-IR"/>
        </w:rPr>
        <w:t>!</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رهبری جامعه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1693</w:t>
      </w:r>
    </w:p>
    <w:p>
      <w:pPr>
        <w:pStyle w:val="BookText"/>
        <w:rPr/>
      </w:pPr>
      <w:r>
        <w:rPr>
          <w:rFonts w:ascii="IRNazanin" w:hAnsi="IRNazanin" w:eastAsia="IRNazanin"/>
          <w:color w:val="111111"/>
          <w:sz w:val="28"/>
          <w:sz w:val="28"/>
          <w:szCs w:val="28"/>
          <w:rtl w:val="true"/>
          <w:lang w:bidi="fa-IR"/>
        </w:rPr>
        <w:t>شبهات مخالفان و پاسخ آن</w:t>
      </w:r>
      <w:r>
        <w:rPr>
          <w:rFonts w:eastAsia="IRNazanin" w:cs="IRNazanin"/>
          <w:color w:val="111111"/>
          <w:sz w:val="28"/>
          <w:szCs w:val="28"/>
          <w:rtl w:val="true"/>
          <w:lang w:bidi="fa-IR"/>
        </w:rPr>
        <w:t>...</w:t>
      </w:r>
      <w:r>
        <w:rPr>
          <w:rFonts w:eastAsia="IRNazanin" w:cs="IRNazanin"/>
          <w:color w:val="111111"/>
          <w:sz w:val="28"/>
          <w:szCs w:val="28"/>
          <w:lang w:bidi="fa-IR"/>
        </w:rPr>
        <w:t>1695</w:t>
      </w:r>
    </w:p>
    <w:p>
      <w:pPr>
        <w:pStyle w:val="BookText"/>
        <w:rPr/>
      </w:pPr>
      <w:r>
        <w:rPr>
          <w:rFonts w:ascii="IRNazanin" w:hAnsi="IRNazanin" w:eastAsia="IRNazanin"/>
          <w:color w:val="111111"/>
          <w:sz w:val="28"/>
          <w:sz w:val="28"/>
          <w:szCs w:val="28"/>
          <w:rtl w:val="true"/>
          <w:lang w:bidi="fa-IR"/>
        </w:rPr>
        <w:t>استناد به اتفاق و عدالت صحابه و توجیه رفتار آنان</w:t>
      </w:r>
      <w:r>
        <w:rPr>
          <w:rFonts w:eastAsia="IRNazanin" w:cs="IRNazanin"/>
          <w:color w:val="111111"/>
          <w:sz w:val="28"/>
          <w:szCs w:val="28"/>
          <w:rtl w:val="true"/>
          <w:lang w:bidi="fa-IR"/>
        </w:rPr>
        <w:t>...</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دلیل روشن بر مخالفت صحابه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آشوبی دیگر در محضر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صحابه در آیینه قرآن و روایات</w:t>
      </w:r>
      <w:r>
        <w:rPr>
          <w:rFonts w:eastAsia="IRNazanin" w:cs="IRNazanin"/>
          <w:color w:val="111111"/>
          <w:sz w:val="28"/>
          <w:szCs w:val="28"/>
          <w:rtl w:val="true"/>
          <w:lang w:bidi="fa-IR"/>
        </w:rPr>
        <w:t>...</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صحابه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1718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1725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لفظ در منابع ، مختلف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يقولها ثلاث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أوتي من بعد ،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يعرض بك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فتن الأخينس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سمّانى ؟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خينس الناس لضنين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معاذ الله أن أوذي رسول الله صلی الله علیه و آله بعد ما سمعت منه ما سمعت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الحسان على صحيح ابن حبان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السراج المنير في ترتيب احادیث 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البانی در جای دیگر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بمجموع هذه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أحمد ثقات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 البزار باختصار ، و رجال أبي يعلى رجال الصحيح غير محمود بن خداش و قنان ، و هما ثقتان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كشف الأستار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المسند من فضائل الصحابة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 تحقيق عبد الله الشهري ، طبع الرياض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امير المؤمنين علیه السلام لأحمد بن حنبل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 المساوئ للبيهقي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الباحث عن زوائد مسند الحارث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باتفاق، 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الموضوعات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201/42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فضائل امیرالمؤمنین علیه السلام لأحمد بن حنبل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العقدين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که اهل کتاب باید به حاکم مسلمانان پرداخت نمایند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احدثّه 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رجلا مكباباً فرفعت رأسي فإذا وجه رسول الله صلى الله عليه و آله و سلم قد 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الغضب في وجه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رأسي ، و أوداج رسول الله صلی الله علیه و آله قد احمرّت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رسول الله صلى الله عليه و آله و سلم قد غضب لم أره غضب مثله قطّ إلّا يوم قريظة و النضير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لوددت أن الأرض ساخت بی قبل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 غضب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دفتر نخست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سوم صفحه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 و فيه رجال وتّقوا على ضعفهم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مقام توهین بکار برده می شود و شاید بهترین مرادف آن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فضیلت های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عداد شيعة الكوفة ، ويروي من الفضائل أشياء لا يتابع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400/7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المسند من فضائل الصحابة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نسائی ، مراجعه شود به خصائص أمير المؤمنين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اتحاف الخِيَرة المَهَرة للبوصيري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 النهاية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573/11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يلزم منه 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الشيخين لما بُيّن في علم الكلام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نقل از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قزوینی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معاوية بن أبي سفيان سعداً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تسب أبا 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شارحان تصریح کرده اند که مراد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بسبّ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سعد أن يسب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الكوكب الوهّاج </w:t>
      </w:r>
      <w:r>
        <w:rPr>
          <w:rFonts w:eastAsia="IRNazanin" w:cs="IRNazanin"/>
          <w:b w:val="false"/>
          <w:bCs w:val="false"/>
          <w:i w:val="false"/>
          <w:iCs w:val="false"/>
          <w:color w:val="333333"/>
          <w:sz w:val="20"/>
          <w:szCs w:val="20"/>
        </w:rPr>
        <w:t>444/23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تیمیه نیز تصریح کرده که معاویه فرمان به سب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ناسزا گویی معاویه و بنی امیه برای حرمت شکنی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948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حسن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شود به روایات شماره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3942/9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الجدلي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أم سلمة ،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أيسب رسول الله صلى الله عليه و آله و سلم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سبحان الله أو كلمة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 عليّاً فقد سبّني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الحميري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الجدلي قال قالت لي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 أيسبّ رسول الله صلی الله علیه و آله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يُسبّ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أليس يُسبّ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رسول الله صلی الله علیه و آله يحبّه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أبي شيبة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المتفق و المفترق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از مصادر افزوده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قضاء قضاه الله على لسان نبيكم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لابن أبي شيبة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أيضاً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التعليقات الحسان على صحيح ابن حبان للالباني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من حديث الأعمش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 عليّاً منافق و لا يبغضه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أيضاً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للحاكم النيسابوري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المنتقاة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العثمانية للجاحظ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لابن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الشفا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طائفة من الصحابة أنّ رسول الله صلی الله علیه و آله قال لعلى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 إلا مؤمن، و 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1100/3</w:t>
      </w:r>
      <w:r>
        <w:rPr>
          <w:rFonts w:ascii="IRNazanin" w:hAnsi="IRNazanin" w:eastAsia="IRNazanin"/>
          <w:b w:val="false"/>
          <w:b w:val="false"/>
          <w:bCs w:val="false"/>
          <w:i w:val="false"/>
          <w:i w:val="false"/>
          <w:iCs w:val="false"/>
          <w:color w:val="333333"/>
          <w:sz w:val="20"/>
          <w:sz w:val="20"/>
          <w:szCs w:val="20"/>
          <w:rtl w:val="true"/>
        </w:rPr>
        <w:t xml:space="preserve">، الاستذکار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179/21</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زر بن حبيش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أمير المؤمنين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حديث أصَحُّ في فضائل علي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لَعَهْدُ النبي الأمي صلی الله علیه و آله إلىّ أنّه لا يُحبنُّي إلّا مؤمن و لا يُبْغِضُني إلّا منافق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بنگرید در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عبيدالله بن عبدالله حنفی نیشابوری معروف به 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که خودش نیز تألیف مستقلی دارد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النفاق لأهل النصب و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روایاتی را از صحابه در نفاق دشمنان اهل بیت علیهم السلام جمع آوری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يوسف بن علي بن يوسف بن حيان الغرناطي ، أثير الدين ، أبو حيان الأندلسي الجياني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 إلى مذهب أهل الظاهر ، وإلى محبّة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التجافي عن من قاتله، و كان يتأوّل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یُحِبَّنِی إلّا مُؤْمِنٌ وَ لا یُبْغِضَنِی إلّا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 الخشوع يبكي عند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الأدفوي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طريق كثير من أئمة النحاة في حبّ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مرّة لبدر الدين 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روى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 النبي صلى الله عليه و اله و سلم لا يحبّنى إلا مؤمن و لا يبغضنى إلّا منافق هل صدق فى هذه الرواية فقال له 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 قاتلوه و سلّوا السيوف فى وجهه كانوا يحبّونه أو يبغضونه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 الطالع للشوكاني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على هامش الأصل تعليق على استشكال الذهبي،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 فالمراد لا يحبّك الحبّ الشرعى المعتد به عند الله تعالى، أما الحبّ المتضمن لتلك البلايا و المصائب ، فلا عبرة به ، بل هو وبال على صاحبه كما أحبت النصارى المسيح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یَهْلِکُ فِیَّ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 وَ مُبْغِضٌ مُفْرِطٌ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مواردی از فحاشی آن ها را بنگرید در کتاب السنه للخلال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الكامل لابن عدی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الموضوعات لابن الجوزي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پنجم پاورقی صفحه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موارد فحاشی آنان نقل شده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فضیلت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آزار علی علیه السلام آزار پیامبر صلی الله علیه و آله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فضیلت های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شواهدش</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ابن حجر المكي وحكم بصحته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 ،عترتي خُلقوا من طينتي، ويل للمكذبين بفضلهم، من أحبّهم أحبّه الله و من أبغضهم أبغضه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با حاکم موافقت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 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أكبه الله في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الحاكم و ابن حبان و صححاه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در المنح المكية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به صحت آن نموده و البانی نیز در سلسلة الأحاديث الصحيحة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بنابر شرط مسلم صحیح دانسته است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195/6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و بغض على علیه السلام حبّ و بغض خدا و پیامبر صلی الله علیه و آله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دشنام به علی علیه السلام دشنام به پیامبر صلی الله علیه و آله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یُحِبَّنِی إلّا مُؤْمِنٌ وَ لا یُبْغِضَنِی إلّا مُنَافِقٌ ، فمعناه أن حبّ علي من الإيمان ، و بغضه من النفاق ، فالإيمان ذو شعب ، و كذلك النفاق يتشعب ، فلا يقول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حبّه يصير الرجل به مؤمناً مطلقاً، و لا بمجرد بغضه يصير به الموحد منافقاً خالصاً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فضیلت های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صحبت او را در واکنش چهارم صفحه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 ردّه كثيراً من الأحاديث الجياد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مبالغة لتوهين كلام الرافضي أدّته أحياناً إلى تنقيص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هذا محفوظاً ثابتاً عن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كانت محبّته علامة الايمان ، و بغضه علامة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ثبت في صحيح مسلم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یُحِبَّنِی إلّا مُؤْمِنٌ وَلا یُبْغِضَنِی إلّا مُنَافِقٌ، و هذا جار باطراد في أعيان الصحابة لتحقق مشترك الإكرام لما لهم من حسن العناء في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سوم ، صفحه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کنز العمّال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در دفتر سوم ، صفحه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وقد كنت استشكل توثيقهم الناصبي غالباً و توهينهم الشيعة مطلقاً و لا سيما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يُحبُّهَ إلا المؤمنُ ، و لا يُبغِضُه إلا منافقٌ</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عقیل علوی حسینی حضرمی 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العتب الجميل، النصائح الكافية 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تحت اللفظی آیه شریفه به پروردگارت سوگند که اینان مؤمن نخواهند بود تا آن که تو را در مشاجرات خود داور کنند ، آن گاه کم ترین ناراحتی از داوری تو در خود نیابند و دربست تسلیم تو 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مقصود آن باشد که وقتی دشمنی آن ها با امیرالمؤمنین علیه السلام به جهت امور دنیوی شد دیگر نمی شود آن را به حساب دین گذاشت و آن را باعث نفاق دانست و البته پاسخ آن، از آن چه در پاسخ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روشن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العتب الجمیل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و 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الإمام علي بن أبي طالب علیه السلام، تألیف شیخ احمد رحمانی همدانی رحمه الله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102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ذهبي مي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أبوالحسن ، الهاشمي، قاضي الأمة ، و فارس الإسلام ، و ختن المصطفى صلی الله علیه و آله ، كان ممّن سبق إلى الإسلام، لم يتلعثم ، و جاهد في الله حق جهاده، و نهض بأعباء العلم و العمل، و شهد له النبي صلی الله علیه و آله بالجنة،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كنت مولاه فعلی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 إلا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 إلا مؤمن و لا يبغضك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هذا الإمام جمّة، أفردتها في مجلدة، و سميته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المطالب و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فيكم أحد قال 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يُحِبُّك الأ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غيري؟ قالوا 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أبى الحديد </w:t>
      </w:r>
      <w:r>
        <w:rPr>
          <w:rFonts w:eastAsia="IRNazanin" w:cs="IRNazanin"/>
          <w:b w:val="false"/>
          <w:bCs w:val="false"/>
          <w:i w:val="false"/>
          <w:iCs w:val="false"/>
          <w:color w:val="333333"/>
          <w:sz w:val="20"/>
          <w:szCs w:val="20"/>
        </w:rPr>
        <w:t>144/1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عوف بن قطن الضبّي و هو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لعثمان ثأر إلّا علي بن أبي طالب و ولده ، فأخذ خطام الجمل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أمّ يا أمّ خلا منّي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أبتغى القبر و لا أبغي الكفنمن هاهنا محشر عوف بن 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فاتنا اليوم على فالغبنأو فاتنا ابناه حسین 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أمت بطول همّ و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رجل من أصحاب الجمل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سري ، فجعل يرتجز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 إني طالب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الذي يُعرف حقّاً بالفتنذاك الذي نطلبه على الإحن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بغضه شريعة من السننقال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على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يرتجز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كنت ترميه بإيثار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و تطلبه بأوتار الإحنو اليوم تلقاه مليّاً فاعلمن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بالطعن و الضرب عليها بالسننقال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شدّ عليه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بالسيف فضربه ضربة هتك بها عاتقه فسقط قتيلاً ، فوقف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 أبا الحسن فكيف وجدته؟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عمرو بن يثربي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تنكروني فأنا ابن يثربي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علباء و هند الجمليثم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صوحان على دين عليو بیت اول بنابر نقل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تقتلوني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ابن يثربي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لمن ينكرني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يثربي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أقتلك صبراً بالثلاثة الذين قتلتهم على ديني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مولانا أبي عبد الله الحسين علیه السلام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صاحب الحضرميّين الذين كتب إليك ابن سميّة أنّهم علىّ دين عليّ ، فكتبت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 من كان على دين عليّ و رأيه ، فقتلهم و مثل بهم بأمرك، و دين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محمّد صلی الله علیه و آله الذي كان يضرب عليه أباك ، و الذي انتحالك إياه أجلسك مجلسك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أنت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للبغدادي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فتح القدير للشوكاني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العثمانية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فضائل امیرالمؤمنين علیه السلام لأحمد بن حنبل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اسد 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آلوسی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 و 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الإكمال لابن ماکولا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287/42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287/42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مشهور من قديم و إلى اليوم أنه ما يبغض علياً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ولد 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391/7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فى الحضّ على حبّ أهل البيت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 و حسان، و ضعيفة، و حبّهم ممّا يجب على أهل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لمحمد عزة دروزة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العسل المصفّى من تهذیب زین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ادامه ، شبهه ای مطرح کرده که همراه با پاسخ آن در واکنش پنجم مخالفان صفحه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 وصى الله ابن محمد عباس در تعلیقه اش راویان آن را ثقه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292/42</w:t>
      </w:r>
      <w:r>
        <w:rPr>
          <w:rFonts w:ascii="IRNazanin" w:hAnsi="IRNazanin" w:eastAsia="IRNazanin"/>
          <w:b w:val="false"/>
          <w:b w:val="false"/>
          <w:bCs w:val="false"/>
          <w:i w:val="false"/>
          <w:i w:val="false"/>
          <w:iCs w:val="false"/>
          <w:color w:val="333333"/>
          <w:sz w:val="20"/>
          <w:sz w:val="20"/>
          <w:szCs w:val="20"/>
          <w:rtl w:val="true"/>
        </w:rPr>
        <w:t>، مناقب علي بن أبي طالب علیه السلام لابن المغازلي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تهذيب الكمال لعلاء الدين مغلطاي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بصورة أهل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يتكلّموا فيه إلا لروايته عن عبد الرزاق عن مَعْمَر حديثاً في فضائل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القلب أنه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الأزهر ابن منيع بن سليط ، الإمام الحافظ ، الثبت ، أبو الأزهر ، العبدي النيسابوري محدّث خراسان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ثقة بلا تردّد غاية ما نقموا عليه ذاك الحديث في فضل ،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 لا ذنب 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هذا الحديث عن عبد الرزاق ، و عبد الرزاق من أهل الصدق ، و هو ينسب إلى التشيع فلعلّه شبّه عليه ؛ لأنه شيعي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نقل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از نماز صبح نزد او رسیدم هنگامی که برای ادای نماز بیرون آمد چشمش به من افتاد و شگفت زده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محمد بن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الأزهر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الرزاق يخرج إلى قرية ، فذهبت خلفه ، فرآني أشتدّ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فأركبنى خلفه على البغل ،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أخبرك بحديث غريب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 فحدّثني بالحديث ،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رجعت إلى بغداد ، أنكر عليّ يحيى بن معين و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1384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فضیلت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و بغض علی علیه السلام حبّ و بغض خدا و پیامبر صلی الله علیه و آله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فضیلت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دشنام به علی علیه السلام دشنام به پیامبر صلی الله علیه و آله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به و هو خائف يترقب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82/1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الارتياب عن حديث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العلل المتناهية لابن الجوزى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دار ابن الجوزي الرياض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غماری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بحث مفصلی کرده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مَعْمَر برادر نداشته تا چه رسد برادر زاده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المقنع في الرد على الألباني المبتدع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الأزهر قد كذَّبه يحيى 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أفظع حديث له ما تفرّد به عنه الثقة أحمد بن الأزهر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شبه 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 صفحه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 مهم درباره اشکال تفرّد به نقل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لا يصح عن رسول الله صلی الله علیه و آله، و معناه صحيح ، فالويل لمن تكلّف في وضعه إذ لا فائدة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لابن الجوزى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الحديث المروية عن النبي صلی الله علیه و آله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الاوسط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السراج المنير في ترتيب أحاديث 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های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صحاح الأحاديث فيما اتفق عليه أهل الحديث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تعلیق دكتر حمزة أحمد الزين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في ترتيب أحاديث صحيح الجامع الصغير للألباني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الجامع الصحيح مما ليس في الصحيحين للوادعى </w:t>
      </w:r>
      <w:r>
        <w:rPr>
          <w:rFonts w:eastAsia="IRNazanin" w:cs="IRNazanin"/>
          <w:b w:val="false"/>
          <w:bCs w:val="false"/>
          <w:i w:val="false"/>
          <w:iCs w:val="false"/>
          <w:color w:val="333333"/>
          <w:sz w:val="20"/>
          <w:szCs w:val="20"/>
        </w:rPr>
        <w:t>57/4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در نصیحت به ناصبیان می گوید و لو كان إكرامك لرسول الله صلی الله علیه و آله هو الذي دعاك إلى محبّة من نازع علياً و حاربه و لعنه إذ صحب رسول الله صلی الله علیه و آله و خدمه و كنت قد سلكت في ذلك سبيل المستسلم لأنت بذلك في على علیه السلام أولى لسابقته و فضله و خاصّته و قرابته و الدناوة التي جعلها الله بينه و بين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تو به احترام پیامبر صلی الله علیه و آله، گرایش به دوستی کسانی داری که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نزاع برخاسته و با او جنگیده و او را لعن و نفرین کرده اند و تسلیم و مطیع آنان شده ای به دلیل آن که یاور و خدمت گزار پیامبر صلی الله علیه و آله بوده اند،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محبت و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سزاوارتر است به جهت 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فضیلت ویژگی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منحصر بفرد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 و قرب و خویشاوندی که خدا بین او و پیامبر صلی الله علیه و آله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الاختلاف في اللّفظ و الردّ على الجهمية و المشبّهة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أني سمعت رسول الله صلی الله علیه و آله يقول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190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صحاح الأحاديث فيما اتفق عليه أهل الحديث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تعلیق دکتر حمزة أحمد الزين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المخلص في الفوائد المنتقاة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عبد الملك الطويل و ثقه ابن حبان و ضعفه الأزدي، و بقية رجاله و 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في كتابه في الضعفاء مؤاخذات ؛ فإنه ضعف جماعة بلا دليل بل قد يكون غيره قد وثّقهم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لابن بكار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 أحسب فيهما جماعة ضعفاء ، و قد وثّقوا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فضائل امیرالمؤمنين علیه السلام لأحمد بن حنبل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طلبني رسول الله صلى الله عليه و آله و سلم ، فوجدني في جدول نائما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ما ألوم الناس يسمونك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فرآني كأني وجدت في نفسي من ذلك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ما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الخيرة المهرة للبوصيري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264/16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امیرالمؤمنين علیه السلام لأحمد بن حنبل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المهرة للبوصيري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159/13</w:t>
      </w:r>
      <w:r>
        <w:rPr>
          <w:rFonts w:ascii="IRNazanin" w:hAnsi="IRNazanin" w:eastAsia="IRNazanin"/>
          <w:b w:val="false"/>
          <w:b w:val="false"/>
          <w:bCs w:val="false"/>
          <w:i w:val="false"/>
          <w:i w:val="false"/>
          <w:iCs w:val="false"/>
          <w:color w:val="333333"/>
          <w:sz w:val="20"/>
          <w:sz w:val="20"/>
          <w:szCs w:val="20"/>
          <w:rtl w:val="true"/>
        </w:rPr>
        <w:t>، 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ثقات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وفيه زكريا الأصبهاني ،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عبد الله بن يزيد النخعي الصهباني من أهل الكوفة،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يروي عن أبيه، روى عنه قتيبة بن سعيد زكريا بن عطية البحراني، سكن البصرة، يروي عن سلام أبي المنذر ، روى عنه أهل 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صاعدی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صلى الله عليه و آله و سلم في منامي فشكوت إليه ما لقيت من أمته من الأود واللدد ، فبكيت ،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تبك يا على ، و التفت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فالتفتُ فإذا رجلان يتصعّدان ، و إذا جلاميد يرضخ بها رؤوسهما حتى تفضخ ثم يرجع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فغدوت إلى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كنت أغدو عليه كل يوم حتى إذا كنت في الخرازين لقيت الناس ، فقالوا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هكذا ، و لعل الرائي هو أبو صالح ، رآه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أن الذين رآهما ابن ملجم القاتل و رفيقه،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في ترتيب أحاديث صحيح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للألباني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الطبراني و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رجال الجميع موثقون إلّا أن التابعي لم يسمع من عمار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174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أبو يعلى ، و فيه رشدين بن سعد و قد وُثَّق،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مراجعه شود به تخريج الأحاديث و الآثار للزيلعي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547/42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للطبراني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136/9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الآحاد و 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خصائص أمير المؤمنين علیه السلام للنسائي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الأحاديث و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ابن أبي حاتم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549/42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قصص الأنبياء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البحر الزخار للبزار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للبيهقي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أسد الغابة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للسمعاني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ملجم عند الروافض أشقى الخلق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عندنا أهل السنة ممن نرجو له النار ، و نجوّز أن الله يتجاوز عنه ، لا كما يقول الخوارج و الروافض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حكمه حكم قاتل عثمان ، و قاتل الزبير ، و قاتل ،طلحة، و قاتل سعيد بن جبير، و قاتل عمار، و قاتل خارجة و قاتل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هؤلاء نبرأ منهم و نبغضهم في الله ، و نكل أمورهم إلى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بين أحد من الأمة في أن عبد الرحمن ابن ملجم لم يقتل عليّا علیه السلام إلّا متأولّاً مجتهداً مقدّراً أنه على 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الجوهر النقى للمارديني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الرَّحْمَنِ بْنَ مُلْجَم مِنْ هَؤُلاءِ الْمَارِقِينَ قَتَلَ أَمِيرَ الْمُؤْمِنِينَ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306/25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للشنقيطي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 صفحه </w:t>
      </w:r>
      <w:r>
        <w:rPr>
          <w:rFonts w:eastAsia="IRNazanin" w:cs="IRNazanin"/>
          <w:b w:val="false"/>
          <w:bCs w:val="false"/>
          <w:i w:val="false"/>
          <w:iCs w:val="false"/>
          <w:color w:val="333333"/>
          <w:sz w:val="20"/>
          <w:szCs w:val="20"/>
        </w:rPr>
        <w:t>1584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 و أبو يعلى إلّا أنه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يوم قبض في بيت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الطبراني باختصار ، و رجالهم رجال الصحيح غير أُم موسى، و هي ثقة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أبي يعلی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اتحاف الخِيَرة المهرة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 الرشاد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و الحسنة في فضائل الإمام علي علیه السلام برواية أهل السنة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صحيح البخاري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رواه البخاري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رأسه بين حاقنتي وذاقنتي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يعارض ما أخرجه الحاكم و ابن سعد من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 آله و سلم مات و 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كل طريق منها لا يخلو من شيعي فلا يلتفت إليهم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للقاري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لم يوص ، و إنه توفى و رأسه في حجر عائشة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بين هذه الأخبار أن الصحيفة المذكورة كانت مشتملة على مجموع ما ذكر فنقل كل راوٍ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السنن الكبرى للنسائي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للطحاوي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اختصاصه بإدخال النبي صلى الله عليه و آله و سلم إياه معه في ثوبه يوم مات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حديث منكر ، و لعل البلاء فيه من ابن لهيعة ؛ فإنه شديد الإفراط في التشيع ، و قد تكلّم فيه الأئمة ، و نسبوه إلى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و شبهه استحق ابن لهيعة الترك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في القول المسدّد لابن حجر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أنه حسن الحديث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مثل ابن لهيعة بمصر ، في كثرة حديثه ، و ضبطه ، و إتقانه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لهيعة له من الروايات و الحديث أضعاف ما ذكرتُ ، و حديثه أحاديث حسان، و ما قد ضعفه السلف هو حسن الحديث ، يكتب حديثه ، و قد حدّث عن الثقات الثوري و شعبة و مالك و عمرو بن الحارث و الليث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ذكرت لابن لهيعة من حديثه و بينت جزءاً من أجزاء كثيرة ممّا يرويه ابن لهيعة عن مشايخه ، و حديثه حسنٌ كأنه يستبان عن من روى عنه ، و هو ممن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نظرات متفاوت او درباره حدیث طیر که در دفتر نخست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أحداً قبله رماه بالتشيع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225/11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صدوق</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المقالة السيئة التي تبلغنى عنكم ؟ 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لتقتلنّ طلحة و الزبير ، و لتفتحن البصرة، و لتأتينّكم مادة من الكوفة ستة آلاف و خمس مائة و ستين أو خمسة آلاف و ستمائة و خمسين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رسول الله صلی الله علیه و آله ألف باب ، كل باب يفتح ألف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الفرضي في جزئه، و فيه الأجلح أبو حجية ، قال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شیعی جلد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الحلية ، و رجوع شود به نظم درر السمطين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الملك العلي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ثلاث مائة تخرج إلا و لو شئت سمّيت سائقها وناعقها إلى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 في الفتن ، و سنده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بین دو کروشه به نقل از ابن عساکر و خوارزمی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أحمد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فمات رسول الله صلی الله علیه و آله و لم يوص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للطحاوي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35/9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ماجة بعضه ، رواه الطبراني في الأوسط و الكبير ، و فيه يزيد بن أبي زياد، و هو حسن الحديث على ضعفه، و بقية رجاله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 و فيه غسان بن عبد الله و لم أجد من ترجمه ،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 و خالته دخلتا على عائشة ، فقالتا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أخبرينا عن علي،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تسألن عن رجل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رسول الله صلى الله عليه و آله و سلم موضعاً فسالت نفسه في يده، فمسح بها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دفنه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البقاع إلى الله مكان قبض فيه نبيه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الزمخشرى في ربيع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الأبشيهي في المستطرف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نیکو و معتبر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کتاب أسانيد فضائل أمير المؤمنين علیه السلام للشيخ باسم الحلّي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لمّا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رأسه بين ذراعي و عضدي، فجعل يوصي بالصلاة و الزكاة ، و ما ملكت أيمانكم ، قال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فاضت نفسه، و أمر بشهادة لا إله إلا الله ، و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فاضت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البحر الزخار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w:t>
      </w:r>
      <w:r>
        <w:rPr>
          <w:rFonts w:eastAsia="IRNazanin" w:cs="IRNazanin"/>
          <w:b w:val="false"/>
          <w:bCs w:val="false"/>
          <w:i w:val="false"/>
          <w:iCs w:val="false"/>
          <w:color w:val="333333"/>
          <w:sz w:val="20"/>
          <w:szCs w:val="20"/>
        </w:rPr>
        <w:t>599/11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w:t>
      </w:r>
      <w:r>
        <w:rPr>
          <w:rFonts w:eastAsia="IRNazanin" w:cs="IRNazanin"/>
          <w:b w:val="false"/>
          <w:bCs w:val="false"/>
          <w:i w:val="false"/>
          <w:iCs w:val="false"/>
          <w:color w:val="333333"/>
          <w:sz w:val="20"/>
          <w:szCs w:val="20"/>
        </w:rPr>
        <w:t>308/15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الله انتجاه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أنتجي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في شرح المصابيح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شرح مصابیح ابن الرومی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الطيبي على المشكاة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حاشیه السهارنفوری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المغازلى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به همین مضمون در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جندب بن ناجية ياناجية بن جندب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فانتجاه، و أطال نجواه حتى كره قوم من الصحابة ذلك ، 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أطال اليوم نجوى ابن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315/42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الحافظ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أحد الرجلين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طالت نجواه لابن عمّه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315/42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376/48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البوصيري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بكر بن أبي شيبة بإسناد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المهرة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شیبه حارث، بزار، مستدرک، بیهقی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تعليقه المطالب العالية لابن حجر ، تحقیق عبدالله بن ظافر بن عبد الله الشهري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شواهدی برای آن ذکر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بمجموع هذه الشواهد يرتقي إلى درجة الحسن لغيره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 صفحه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عهد و فرمان به مبارزه با ناکثین، قاسطین و مارقین، شماره های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شماره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كتب عليك جهاد المفتونين ، كما كتب علىّ جهاد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جليس بيتك حتى تقلّدها فإذا قلّدتها جاشت عليك الصدور، و قلّبت لك الأمور ، تقاتل حينئذ على تأويل القرآن، كما قاتلت على تنزيله، فليست حالهم الثانية بدون حالهم الأولى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المعيار و الموازنة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معتبر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معتبر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 قاله لي محمد بن أبي بكر ، عن فضيل بن سليمان، عن محمد بن أبي يحيى عن اياس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زبیر بن بکار در الموفقیات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زبیر بن بکار در الموفقیات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و فرمان به مبارزه با ،ناکثین ، قاسطين و مارقين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مثل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صلابته في الدين و بسالته و شدّة شكيمته و قوة عزيمته و علوّ شأنه و كثرة أعوانه و كون أكثر المهاجرين و الأنصار و الرؤساء الكبار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 حقّه و سلّم الأمر لمن لا يستحقّه من شيخ من بني تيم ضعيف الحال، عديم المال، قليل الأتباع و الأشياع، و لم يقم بأمره و طلب حقّه كما قام به حين أفضى النوبة إليه، و قاتل من نازعه بكلتا يديه حتى فني الخلق الكثير و الجمّ الغفير و آثر على التقية الحمية في الدين و العصبية للإسلام و المسلمين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الامامة و السّياسة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 جدي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النبى علیهم السلام لعائشة بنت الشاطي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بنت محمد صلی الله علیه و آله و لعمر أبو النصر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علیها السلام لدكتر بيّومى مهران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لمحمد حسین هیکل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أهل البيت علیهم السلام لتوفيق أبو العلم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علام النساء لكحاله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على بیت فاطمه علیها السلام بویژه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ترجمه اش هجوم به خانه صدیقه طاهره علیها السلام</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الحديث من الفوائد غير ما تقدّم منقبة عظيمة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أنه كان الإمام الحقّ ، و أنه كان على الصواب في قتال من قاتله في حروبه في الجمل و صفّين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اشتملت طرق هذا الحديث على أشياء كثيرة كان عنده عن النبي صلی الله علیه و آله ، علم بها ممّا يتعلق بقتال الخوارج و غير ذلك ممّا ذكر ، و قد ثبت عنه أنه كان يخبر بأنه سيقتله أشقى القوم ، فكان ذلك في أشياء كثيرة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و فرمان به مبارزه با ناکثین، قاسطین و 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عياض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فيما يحتاج إليه من وصية فيمن يخلفه أو أمر يعهده، و هذا نبينا صلی الله علیه و آله و المغفور له ما تقدّم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أوصى بالثقلين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عترته ، و بالأنصار عيبته ، و دعا إلى كتب كتاب لئلا تضلّ أمّته بعده إمّا في النصّ على الخلافة أو الله أعلم بمراده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رأى الإمساك عنه أفضل و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صلی الله علیه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تبعه الصالحي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سبل الهدى و الرشاد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لمّا حضر قالت 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لكل امرأة من نسائك أهل تلجأ إليهم ، و إنك أجليت أهلي، فإن حدث حدثٌ فإلى من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البوصيري ، عن صفية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 إلى النبي صلی الله علیه و آله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أزواجك إلّا لها قرابة و عشيرة ، فإلى من توصي 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 بك إلى على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 و له في الصغير عن أبي أيوب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بأسانيد و أحدها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أوصى به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فیض القدیر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جماعة من المبغضين للشيعة عدّوا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علیه السلام وصيّ لرسول الله صلى الله عليه و آله و سلم من خرافاتهم، و هذا إفراط و تعنّت يأباه الإنصاف و كيف يكون الأمر كذلك و قد قال بذلك جماعة من الصحابة كما ثبت في الصحيحين أنّ جماعةً ذكروا عند عائشة أن علياً وصي، و كما في غيرهما، و اشتهر الخلاف بينهم في المسألة و سارت به الركبان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المبين في تخريج أحاديث العقد الثمين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رسول الله صلى الله عليه و آله و سلم و لم یوص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89/12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483/14</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للبيهقى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عبدالله بن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النبي صلی الله علیه و آله أوصى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كتب على الناس الوصية أو أمروا بالوصية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بكتاب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السندي على سنن النسائى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هذا لا يمنع الوصية قبل ذلك و لا يقتضي أنه مات فجأة بحيث لا تمكن منه الوصية ولا تتصور فكيف و قد علم أنه صلی الله علیه و آله علم بقرب أجله قبل المرض ثم مرض أياماً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نهانی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پیامبر صلی الله علیه و آله تا آخرین لحظات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همراهی تا آخرین لحظات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وصيّي و موضع سرّي و خليفتي في أهلي و خير من أخلف بعدي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على ما قاله الصغاني في الدر الملتقط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مفتريات الشيعة الشنيعة قاتلهم الله أنى يؤفكون و كيف يأفكون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الأسرار المرفوعة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ناصح بن عبد الله ، و هو متروك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يزال بالري علم ما دام بها محمد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خيثمة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يحيى بن معين عن محمد بن حميد الرازي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ليس به بأس ، ذا رأي كيس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أسماء الثقات لعمر بن شاهين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الفضل الرازي الأبرش ، الإمام قاضي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أخشع الناس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قويا في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جملة متشيعي أهل الكوفة ، و هو ممن يكتب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العابدين ذكره الحسن بن صالح فقال رجل صالح، نعم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صفحه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مقدمة فتح الباري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صفية بنت حيي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ليس من نسائك أحد إلّا و لها عشيرة تلجأ إليها غيري ، فإن حدث بك حدث فإلى من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 صفحه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377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وصيّه في أمر أهل بيته خاصّة لا في أمر جميع أُمّته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للعاصمی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المحبّ الطبري في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البغوي في معجمه و رجوع شود به ذخائر العقبی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اعتبار آن را بنگرید در اسانید فضائل أمير المؤمنين علي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کنز العمال </w:t>
      </w:r>
      <w:r>
        <w:rPr>
          <w:rFonts w:eastAsia="IRNazanin" w:cs="IRNazanin"/>
          <w:b w:val="false"/>
          <w:bCs w:val="false"/>
          <w:i w:val="false"/>
          <w:iCs w:val="false"/>
          <w:color w:val="333333"/>
          <w:sz w:val="20"/>
          <w:szCs w:val="20"/>
        </w:rPr>
        <w:t>610/11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291/11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امیرالمؤمنین علیه السلام لابن حنبل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جواهر المطالب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اعتبار آن را بنگرید در أسانيد فضائل أمير المؤمنين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المغازي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العسل المصفّى من تهذيب زين الفتى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تهذیب زین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للخوارزمی </w:t>
      </w:r>
      <w:r>
        <w:rPr>
          <w:rFonts w:eastAsia="IRNazanin" w:cs="IRNazanin"/>
          <w:b w:val="false"/>
          <w:bCs w:val="false"/>
          <w:i w:val="false"/>
          <w:iCs w:val="false"/>
          <w:color w:val="333333"/>
          <w:sz w:val="20"/>
          <w:szCs w:val="20"/>
        </w:rPr>
        <w:t>96/1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القربى ، المودّة الثانية عن خالد بن معدان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القربي ، المودّة الرابعة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الثقلين من كتاب توضيح الدلائل للايجي </w:t>
      </w:r>
      <w:r>
        <w:rPr>
          <w:rFonts w:eastAsia="IRNazanin" w:cs="IRNazanin"/>
          <w:b w:val="false"/>
          <w:bCs w:val="false"/>
          <w:i w:val="false"/>
          <w:iCs w:val="false"/>
          <w:color w:val="333333"/>
          <w:sz w:val="20"/>
          <w:szCs w:val="20"/>
        </w:rPr>
        <w:t>346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326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تهذیب زین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تهذیب زین الفتى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أعثم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منابع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وصي خاتم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است رجوع شود به البداية و النهاية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القندوزي و رواه أيضاً إبراهيم بن ديزيل الهمداني في كتاب صفين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224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 نخواسته یا نتوانسته مطالبی را که عمار گفته نقل کند ، تفصیل سخنان او در دفتر سوم ، صفحه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 و سعيد بن كوز و أسباط بن عمرو الراوي عنه لم أعرفهما ، و بقية رجاله ثقات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الصدوق ، محدّث واسط، و صاحب تاريخها ، أبو الحسن أسلم بن سهل بن سلم بن زياد بن حبيب الواسطي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خميس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ثقة ، ثبت ، امام، يصلح للصحيح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واسط لأسلم بن سهل الرزاز الواسطى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الاشعار التي تتضمن هذه اللفظة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الوصية فلا ريب عندنا أن عليّاً علیه السلام كان وصى رسول الله صلی الله علیه و آله ، و إن خالف الله في ذلك من هو منسوب عندنا إلى العناد ، و لسنا نعنى بالوصية النصّ و الخلافة ، و لكن أموراً أخرى 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و 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غير محمد بن إسماعيل بن سمرة الأحمسي ، و هو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129/13</w:t>
      </w:r>
      <w:r>
        <w:rPr>
          <w:rFonts w:ascii="IRNazanin" w:hAnsi="IRNazanin" w:eastAsia="IRNazanin"/>
          <w:b w:val="false"/>
          <w:b w:val="false"/>
          <w:bCs w:val="false"/>
          <w:i w:val="false"/>
          <w:i w:val="false"/>
          <w:iCs w:val="false"/>
          <w:color w:val="333333"/>
          <w:sz w:val="20"/>
          <w:sz w:val="20"/>
          <w:szCs w:val="20"/>
          <w:rtl w:val="true"/>
        </w:rPr>
        <w:t>، الرياض النضرة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574/14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للبيهقى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387/42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المعجم الكبير للطبراني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572/14</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ماجة بعضه ، رواه الطبراني في الأوسط و الكبير، و فيه يزيد بن أبي زياد، و هو حسن الحديث على ضعفه،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منكر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و الفضل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أسامة و شقران يختلفان إلىّ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الأنصاري ينقل الماء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أسامة بن زيد يصبّ عليه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 آینده پاورقی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عروة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أبابكر و عمر لم يشهدا دفن النبي صلى الله عليه و آله و سلم ، و كانا في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سقيفة بني ساعدة الذين هم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 قبل أن يرجعا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568/14</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المنذر ، عن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أمرهم أن يغسّل النبي صلى الله عليه و آله و سلم بنو أبيه و خرج من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وايم الله لو استقبلت من أمري ما استدبرت ما غسّل رسول الله صلى الله عليه و آله و سلم إلّا نساؤه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الأحاديث فيما اتفق عليه أهل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تعلیق دکتر حمزة أحمد الزين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في ترتيب أحاديث صحيح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کتاب صحیح الجامع الصغير و زوائده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بن أبي شيبة حدّثنا يحيى بن آدم، عن شريك، عن الأعمش، عن المنهال، عن عباد بن عبد الله، 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الرشد،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 و فيه جماعة ضعفاء، و قد وثقوا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للنسائی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مطلب با اندکی تغییر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غدیر گذشت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نظم درر السمطین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 و فيه ضرار بن صرد ، و هو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مردویه و دیلمی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232/5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1720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 رجاله ثقات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المصنف لابن ابي شيبة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الآحاد و المثانى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الاوائل لابن أبي عاصم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الاوائل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 المشتبه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لابن 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عبد الله بن ظافر الشهري، طبع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الشهري في التعليق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ابن أبي شيبة حسن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العثمانية للجاحظ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الباحث للهيثمي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الأوائل للطبرانی </w:t>
      </w:r>
      <w:r>
        <w:rPr>
          <w:rFonts w:eastAsia="IRNazanin" w:cs="IRNazanin"/>
          <w:b w:val="false"/>
          <w:bCs w:val="false"/>
          <w:i w:val="false"/>
          <w:iCs w:val="false"/>
          <w:color w:val="333333"/>
          <w:sz w:val="20"/>
          <w:szCs w:val="20"/>
        </w:rPr>
        <w:t>66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العثمانية للجاحظ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الأوائل للطبراني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فیض القدیر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تضعیف به اسحاق 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به عمرو بن سعید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ابن الجوزى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لابن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علیه السلام لابن عساکر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علیه السلام لابن عساکر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نیز در حکم به صحت با او موافقت نموده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تعليقه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و رجوع شود به فضائل الخلفاء الراشدين لأبي نعيم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تهذیب زین الفتى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كثير الشوك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مراجعه شود به أنساب الأشراف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علي بن أبي طلحة مولى بني أمية و لم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رجاله ثقات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از ذهبی که از مفاد کلام امام مجتبی علیه السلام غفلت یا تغافل نموده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معاوية بن حُدَيج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عثمانياً ، و قد كان بين الطائفتين من أهل صفين ما هو أبلغ من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فإن صح شيء ، فسبيلنا الكفّ و الاستغفار للصحابة ، و لا نحبّ ما شجر بينهم ، و نعوذ بالله منه ، و نتولّى أمير المؤمنين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ضعفاء و ثقوا</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الصواعق المحرقة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فيه ، سلام بن سليمان المدايني وزيد العمي و هما ضعيفان و قد وثّقا ، و بقية رجالهما ثقات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لتذودن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 كما يذاد البعير الضالّ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حديث الأعمش و المنصور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تنزيه الشريعة </w:t>
      </w:r>
      <w:r>
        <w:rPr>
          <w:rFonts w:eastAsia="IRNazanin" w:cs="IRNazanin"/>
          <w:b w:val="false"/>
          <w:bCs w:val="false"/>
          <w:i w:val="false"/>
          <w:iCs w:val="false"/>
          <w:color w:val="333333"/>
          <w:sz w:val="20"/>
          <w:szCs w:val="20"/>
        </w:rPr>
        <w:t>406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الدنيا، يذود عنه ، و يدعو إليه ، و يبيّن لهم ،و نحو ذلك الكلام إلّا أنه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عليّ مفاتيح خزائن رحمة 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آخذاً راية رسول الله صلی الله علیه و آله يوم بدر، قال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 المشاهد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امیرالمؤمنين علیه السلام لأحمد بن حنبل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فضائل الصحابة الأحمد بن حنبل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خيثمة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ابن الجوزي في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لهيعة ذاهب الحديث</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لابن شاهين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الخلفاء الراشدين لأبي نعيم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الطبراني في الأوسط ، و رجال الطبراني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شاکر در تعلیقه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تعليقه الأحاديث المختارة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امیرالمؤمنين علیه السلام لأحمد بن حنبل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الزخار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 للطحاوي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از 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الأخبار كلاباذى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عبید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مسند أحمد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للبيهقى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 حدّثني أبي ، حدّثنا عفان ، حدّثنا حماد بن سلمة ، حدّثنا محمد بن إسحاق ، عن محمد بن إبراهيم التيمي ، عن سلمة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الطفيل ، عن علي بن أبي طالب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صلى الله عليه و آله و سلم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لك كنزاً من الجنة و إنك ذو قرنيها، فلا تتبع النظرة النظرة ، فإنما لك الأولى و ليست لك الآخرة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ابن سلام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الزاهر في معاني كلمات الناس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أبي الطفيل، عن أبيه ، روى عن فطر ، و قال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 عن محمد ابن إبراهيم، عن سلمة بن أبي الطفيل ، عن علي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كنزاً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خليفة ، نا عبد الأعلى ، عن ابن إسحاق ، عمّن سمع أبا الطفيل ، عامر بن واثلة، عن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كنزاً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امیرالمؤمنين علیه السلام لأحمد بن حنبل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محقق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للإسكافي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النضرة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القربي ، المودة السادسة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الحوض و الكوثر لابن مخلد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بقي بن مخلد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دوم، صفحه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رجوع شود به المناقب لابن المغازلي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أمير المؤمنين علیه السلام لأحمد بن حنبل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 الآثار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بخشی از روایت رجوع شود به أمالي المحاملي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الرازي </w:t>
      </w:r>
      <w:r>
        <w:rPr>
          <w:rFonts w:eastAsia="IRNazanin" w:cs="IRNazanin"/>
          <w:b w:val="false"/>
          <w:bCs w:val="false"/>
          <w:i w:val="false"/>
          <w:iCs w:val="false"/>
          <w:color w:val="333333"/>
          <w:sz w:val="20"/>
          <w:szCs w:val="20"/>
        </w:rPr>
        <w:t>777/3</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بین شما فقط علی علیه السلام وارث پیامبر صلی الله علیه و آله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چون او اولین کسی بود که به پیامبر صلی الله علیه و آله گروید و ارتباط او با آن حضرت از همه بیشتر بود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اسماعيل بن إسحاق 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 العلم من النبى صلی الله علیه و آله 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تعليقه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الثقات لابن حبان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التهذيب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موضوع، و كادح ليس بشي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بسنده عن علي بن الحسين علیه السلام ، عن أبي رافع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بعد ما بايع الناس أبا بكر ، فسمعت أبا بكر يقول للعباس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هل تعلم أن رسول الله صلى الله عليه و اله جمع بني عبد المطلب و أولادهم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جمعكم دون قريش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يبعث الله نبياً إلّا جعل له من أهله أخاً و وزيراً و وصياً و خليفة في أهله، فمن يقوم منكم يبايعني على أن يكون أخي و وزيري و وصيي و خليفتي في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يقم منكم أحد،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في الإسلام رؤوساً و لا تكونوا أذناباً ، و الله ليقومنّ قائمكم، أو لتكوننّ في غيركم ، ثم لتندمنّ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بينكم فبايعه على ما شرط له ، و دعاه إليه ، أتعلم هذا له من رسول الله صلى الله عليه و اله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ابن شهر آشوب المازندرانی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في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روته الأمة بأجمعها، عن أبي رافع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العباس إلى أبي بكر في برد النبي صلى الله عليه و آله و سلم و سيفه و فرسه ،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يا عباس حين جمع رسول الله صلی الله علیه و آله بني عبد المطلب و أنت أحدهم،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أيكم يؤازرني فيكون وصيّي و خليفتي في أهلي و ينجز موعدي و يقضي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أقعدك مجلسك هذا، تقدّمته و تأمّرت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غدراً يا بني عبدالمطلب؟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المناظرات في الإمامة للشيخ عبد الله الحسن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خاصه و عامه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إليك 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أتريد أن تفعل بي کما فعل أبوك و علي بأبي بكر يوم دخلا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کنز العمال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371/12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144/6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المدينة لابن شبة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عبدالبر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مرآة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طلب آل رسول الله صلى الله عليه و آله و سلم الميراث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رأي المصنف جواز اختصار الحديث و الرواية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إيثار الأغمض على الأجلى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علیه السلام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77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للنسائى </w:t>
      </w:r>
      <w:r>
        <w:rPr>
          <w:rFonts w:eastAsia="IRNazanin" w:cs="IRNazanin"/>
          <w:b w:val="false"/>
          <w:bCs w:val="false"/>
          <w:i w:val="false"/>
          <w:iCs w:val="false"/>
          <w:color w:val="333333"/>
          <w:sz w:val="20"/>
          <w:szCs w:val="20"/>
        </w:rPr>
        <w:t>143/5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 صفحه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پیوست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نقل از دار قطنی صاحب سنن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ذكر أخبار إصبهان للحافظ أبي نعيم الأصبهاني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بني آدم ينتمون إلى 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بني 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ينتمون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ابنى فاطمة فأنا وليّهما و عَصَبَتُهما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ذرية كل نبي في صلبه ، و إن الله تعالى جعل ذريتي في صلب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المناقب لابن المغازلي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الجامع الصغير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الشوكاني عن السخاوي في رسالته الموسومة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الاسعاف بالجواب على مسألة الأشراف بعد أن ساق حديث جابر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 ذرية كل نبي في صلبه و إن الله جعل ذريتي في صلب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 سُئلت عن هذا الحديث و بسطتُ الكلام عليه و بيّنتُ أنه صالح للحجة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السخاوي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بعض الروايات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بعضها يقوّي بعضاً ، و قول ابن الجوزي في العلل المتناهية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يصحّ ليس بجيّد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دليل لاختصاصه صلی الله علیه و آله بذلك ، كما أوضحته في بعض الأجوبة ، بل و في مصنفي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تذكرة الموضوعات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حاشية ردّ المحتار لابن عابدین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أما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نُفِخَ فِي الصُّورِ فَلَا أَنسَابَ بَيْنَهُمْ يَوْمَئِذٍ، فهو مخصوص بغير نسبه صلی الله علیه و آله النافع في الدنيا و الآخرة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و ذهبی هر دو آن را صحیح دانسته اند و نیز رجوع شود به سلسلة الأحاديث الصحيحة للألباني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1508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ذهبی و البانی حکم به صحت روایات آن کرده اند، 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183/4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الاصابة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ذوي الفضائل المشتهرة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105/7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القدیر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تفسیر الآلوسی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174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مکرر این روایت را نقل کرده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 فمن أغضبها أغضبني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صحیح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906/3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احمد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النميري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مسند الشاميين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زیاده و نقصان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بِغَیْرِ إِمَامٍ مَاتَ مِيتَةً 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أبي داود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المسانيد لابن الجوزي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الجامع الصحيح مما ليس في الصحيحين للوادعي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الصحيح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للوادعي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الهجوم على بيت فاطمة علیها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يحذر و يخبر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به خانه صدیقه طاهره علیها السلام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آیینۀ وحی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422/42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روایت سقط دارد و قائل این سخن از آن حذف شده است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على علیه السلام فثقل، فجلست عند رأسه فدخل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الناس فامتلأ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من مجلسى فجلس فيه رسول الله صلی الله علیه و آله ، فغمز أبو بكر عمر فقام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إنّك كنت عهدت إلينا فى هذا عهداً و إنّا لا نراه إلّا لما به ، فإن كان شيء فإلى مَنْ ؟ فسکت رسول الله صلى الله عليه و آله و سلم فلم يجبه ، فغمزه الثانية فكذلك، ثم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رسول الله صلى الله عليه و آله و سلم رأسه ،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هذا لا يموت من وجعه هذا و لا يموت حتّى تُملياه غيظاً، و توسعاه غدراً، و تجداه صابراً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389/30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شرح ابن أبي الحديد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وکیع</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الأحمد بن حنبل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السنة لابن أبي عاصم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394/1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که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أقبلنا يوم بدر ففقدنا رسول الله صلى الله عليه و آله و سلم فنادت الرفاق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أفيكم رسول الله صلی الله علیه و آله؟ فوقفوا حتى جاء رسول الله صلى الله عليه و آله و سلم و معه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فقدناك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حسن وجد مغصاً في بطنة فتخلّفت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مراجعه شود به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أمير المؤمنين علیه السلام للنسائي</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107/42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المؤمنين علیه السلام للنسائى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244/17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الطبرانى فى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إسناده حسن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 از جمله ابن جریر طبری که حکم به صحت آن نیز نموده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متعدد ، از جمله ابن جرير طبری که حکم به صحت آن نیز نموده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اخیر به همین الفاظ در روایات دیگر از ابن عباس و ابوذر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مستند إلى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استووا أحدّثكم مما سمعت من رسول الله صلی الله علیه و آله يقول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لو تكون لي إحداهن أحبّ إلى من الدنيا و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أعنه، واستعن به اللهم انصره، وانتصر له، فإنه عبدك و أخو رسولك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روایت به تعابیر مختلف نقل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بيده صدري ،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عافه واشفه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الطبرانى فى الأوسط ، و رجاله رجال الصحيح غير عبيد بن طفيل و هو ثقة ،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سيدان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فضائل الصحابة للصاعدي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الكنى جزء من التاريخ الكبير للبخاري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شفقته صلى الله عليه و آله و رعايته و دعائه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للکنجی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337/42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و أسانيد أخر يجدها الطالب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تعليقه من ترجمة أمير المؤمنين علیه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مصابیح السنة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للنووي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رجعت إلى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دفنته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لي قولاً ما أُحبّ أن لي به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للهيثمي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آیات وقعت لعلی بن أبي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الطوال للطبراني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188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410/22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الإصابة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السراج المنير في ترتيب أحاديث صحيح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المعجم الكبير للطبراني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623/11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375/18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دوم، صفحه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325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طلبه بعد ما أخرج إليه أهله ، يمشي الليل و يكمن النهار حتى قدم المدينة ، فلمّا بلغ النبي صلی الله علیه و آله قدومه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لي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لا يقدر أن يمشي ، فأتاه النبي صلی الله علیه و آله فلمّا رآه اعتنقه و بكى رحمة لما بقدميه من الورم وكانتا تقطران دماً فتفل النبي صلی الله علیه و آله في يديه و مسح بهما رجليه، و دعا له بالعافية، فلم يشتكهما حتى استشهد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الكامل لابن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 با قدری تفاوت و زیاده و نقصان آمده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صحیح غریب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الترمذي بسند قوي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آن در دفتر نخست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المصنف لابن أبي شيبة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 و گفته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حکم به صحت آن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للالبانی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سعود صاعدی نیز آن را تأیید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 صفحه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للصاعدي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صاعدی خودش نیز آن را حسن و معتبر دانسته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روايت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 من أن يكون لي ما طلعت عليه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119/42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السنة لابن أبي عاصم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فضائل امير المؤمنين علیه السلام لأحمد بن حنبل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متن روایت چنین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ليلى ، عن سعد بن ابي وقاص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حديث الطير ، و حديث 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حلیة الاولیاء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بسبّ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سعد أن يسبّ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الكوكب الوهاج </w:t>
      </w:r>
      <w:r>
        <w:rPr>
          <w:rFonts w:eastAsia="IRNazanin" w:cs="IRNazanin"/>
          <w:b w:val="false"/>
          <w:bCs w:val="false"/>
          <w:i w:val="false"/>
          <w:iCs w:val="false"/>
          <w:color w:val="333333"/>
          <w:sz w:val="20"/>
          <w:szCs w:val="20"/>
        </w:rPr>
        <w:t>444/23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او در ادامه پنج فضیلت نقل کرده است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قصة أهل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العاقب و السيد صاحبا نجران إلى رسول الله صلی الله علیه و آله يريدان أن يلاعناه، 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 فوالله لئن كان نبياً فلاعنّا لا تفلح نحن و لا عقبنا من 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نعطيك ما سألتنا ، وابعث معنا رجلاً أميناً، و لا تبعث معنا إلا أميناً،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لأبعثنّ معكم رجلاً أميناً حقّ أمين ، فاستشرف له أصحاب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عبيدة بن الجراح، فلمّا قام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أمين هذه الأمة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موسوعة الامامة فى نصوص اهل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التفسير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نقل نکردن ابن هشام استناد کرده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تواترت الأخبار في التفاسير ، عن عبد الله بن عباس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علیه و آله أخذ يوم المباهلة بيد علي و حسن و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جعلوا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وراءهم،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أبناؤنا و أنفسنا و نساؤنا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فهلّموا أنفسكم و أبناءكم و نساءكم ، ثُمَّ نَبْتَهِلْ فَنَجْعَلْ لَعْنَةَ اللهِ عَلَى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غير مخيط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لا يختصّ بالرجال و لا بالذكور و لا بالأئمة بل يشركه فيه المرأة و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دعا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جبلّة الإنسان من الخوف عليه و على ذوي رحمه الأقربين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بالمباهلة نوع فضيلة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شيء أقوى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فضل أصحاب الكساء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شمرده شده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 هذا أيضاً في الخبر، و هذا أيضاً من مناقبه و فضائله التي لا ينكره إلا سقيم الرأي ، ضعيف الإيمان ، و لكن الكلام في إثبات النصّ و هذا لا يثبته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ابطال الباطل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جعل النبيّ صلی الله علیه و آله علياً علیه السلام كل الإيمان بإثبات كله له ، فكان سيّد جميع المؤمنين ، و كان ثبات ايمان الكل ببركته ، فيكون أفضل من الكل ، و قد مرّ إن الكلام في الأعمّ من إثبات النصّ على الإمامة و الأفضلية ، بل إذا ثبتت الأفضلية ثبتت الإمامة ، لما عرفت من قبح تفضيل المفضول و أصرح من هذا الحديث في الأفضلية ما استفاض واشتهر من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الضربة علي يوم الخندق أفضل من عبادة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جعله نفسه ، و أبناءه أبناءه، و نساءه نساءه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3962/9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للحاكم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الاختلاف في اللّفظ و الردّ على الجهمية و المشبهة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للواحدي النيسابوري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عبد الحکیم سیالکوتی بر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الآلوسى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ما رواه الجمهور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داخل کروشه به نقل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 براء بن عازب نیز حضرت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بکار برده و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يواخيني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يؤازرني و يكون وليّي و وصيي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تفسير الثعلبی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ابن مردویه عبارتی صریح تر از این نقل شده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يبايعني على أن يكون أخي و صاحبي و وليّكم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تقدم ایمان مولا بر حضرت خدیجه علیها السلام رجوع شود به دفتر دوم ، صفحه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نکته سوم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 القاهرة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يحيى بن معين، و قال 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يكفي رواية شعبة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ارباب تراجم و رجال این مطلب را در شرح حال او ذکر کرده اند به عنوان نمونه رجوع شود به سیر اعلام النبلاء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418/1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الامیر علیه السلام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مفتاح النّجاة باب سوم فصل دوازدهم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خصائص أمير المؤمنين علیه السلام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الحلى بتخريج خصائص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کتاب الخصائص للنسائى توسط دار الكتاب العربي سنه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امیرالمؤمنين علیه السلام لأحمد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اتحاف الخِيَرة المهرة بوصيرى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البدایة و النهاية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نزل الابرار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کتاب الأوائل لابن أبي عاصم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1820/4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تاريخ مدينة دمشق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للموفق الخوارزمي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فى الرحل يطحن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أحدكم ليطحن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و هو أرمد، لا يكاد يبصر ، فنفث في عينيه ، ثم هزّ الراية ثلاثاً فأعطاها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فلاناً بسورة التوبة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مراجعه شود به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 النهاية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1626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و الرواية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على فراش رسول الله صلى الله عليه و آله و سلم ليلة خروجه إلى الغار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يرمى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يتضوّر ، قد لَفَّ رأسه في الثوب ، لا يخرجه حتی أصبح ، ثم كشف عن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دفتر ششم صفحه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واکنش نسبت به قضيه ليلة المبيت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عنوان کتابی است که ذهبی در آن کتاب منهاج السنة را تلخيص نموده تَشابَهَتْ 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النَّاسُ إِلَى أَشْكَالِهِمْ وَ أَشْبَاهِهِمْ أَمْيَل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مرسلٌ ، لو ثبت عن عمرو بن ميمون ،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منكرة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حافظ هیثمی بدان تصریح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حالش را بنگرید در الکاشف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اهمیت جانشینی پیامبر صلی الله علیه و آله زمان جنگ تبوک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242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 صفحه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 مهم درباره اشکال تفرّد به نقل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الثعلبی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83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نخست ،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پاسخی مشترک برای همه موارد گذشته در دلالت حدیث غدیر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اسانید فضائل أمير المؤمنين علیه السلام للشيخ باسم الحلّی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المنح المكية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أبو يعلى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رجالهما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الحديث ، القاهرة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تعلیقه البانی بر كتاب السنة لابن أبي عاصم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جيد و رجاله ثقات</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للسيوطي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المنح المكية في شرح الهمزية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شيبه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الجوزی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المسدّد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169/2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عن عمر من غير وجه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للزمخشري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تفسیر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المناقب للخوارزمي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هر گاه با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گفتگوی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داشتید پیش از گفتگوی محرمانه خویش صدقه ای تقدیم دارید، این برای شما بهتر و پاکیزه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چیزی نیافتید خدا غفور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آمرزنده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تلاش های گوناگون مخالفان در مورد آیه نجوا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الجوزي في الموضوعات و ردّ عليه ابن حجر في القول المسدّد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بلوغ الأماني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الربّاني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أوتي علي بن أبي طالب ثلاثاً لأن أكون أوتيتُها أحبّ إلي من إعطاء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رسول الله صلی الله علیه و آله في المسجد ، و الراية يوم خيبر ، و الثالثة نسيها سهيل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 الرياض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و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الترمذي و حسّنه ، و الحاكم و صحّحه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 اللبيب للسیوطی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به روایت حاکم از زید بن ارقم به تعبیر های مختلف در ضمن احادیث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نخست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أبي ذر و أبي سعيد و زيد بن أرقم و حذيفة 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حسن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بن الحسن قد روى عنه سعيد بن سليمان و غير واحد من أهل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أحمد الشامي در جامع الأصول التسعة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حکم به صحت این روایت کرده است</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جریر طبری که حکم به صحت آن نیز نموده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ثبت في الصحيح أن رسول الله صلى الله عليه و آله و سلم قال في خطبته بغدير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ثقات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صحّحته لأن له شواهد تقويه، فراجع تخريج المشكاة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الأحاديث الصحيحة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النضير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للألباني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إسناده جيد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لحديث التمسك بذلك طرقاً كثيرة و ردت عن نيف و عشرين صحابياً ، و مرّ له طرق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تلك الطرق أنه قال ذلك بحجة الوداع بعرفة ، وفي أخرى أنه قاله بالمدينة في مرضه و قد امتلأت الحجرة بأصحابه ، و في أخرى أنه قاله بغدير خم، و في أخرى أنه قاله لما قام خطيباً بعد انصرافه من الطائف ، كما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 آله قرنهم بكتاب الله في كون التمسك بهما منقذاً من الضلالة، و لا معنى للتمسك بالكتاب إلّا الأخذ بما فيه من العلم و الهداية فكذا في العترة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مکّی در ادامه گفته این مطلب درباره قریش به صراحت در روایات آمده و هنگامی که برای همه قریش ثابت باشد برای خاندان نبوت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باعث امتیاز قریش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هیتمی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تمایز امیرالمؤمنین علیه السلام خصوصاً و اهل بیت علیهم السلام عموماً وارد شده که از آن به روشنی معلوم است هیچ کسی قابل قیاس با آن ها نیست ، قریش یا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به امیرمؤمنان علیه السلام پس برخی از آن نصوص در ضمن چهل فضیلتی که در این کتاب آمده گذشت و امّا نسبت به سائر أهل بيت علیهم السلام، 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بيت لا يقاس بنا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130</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ادامه ادعایی بیجا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نصيب اهل سنت است و بس از جمیع فرق اسلامیه و خاص است به مذهب اهل سنت ، لا يوجد في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تحفه اثناعشریه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التمسك بالعترة محبتهم و الاهتداء بهديهم و سيرتهم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الهيتمى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أحاديث الحثّ على التمسك بأهل البيت إشارة إلى عدم انقطاع متأهل منهم للتمسّك به إلى يوم القيامة كما أن الكتاب العزيز كذلك ، و لهذا كانوا أماناً لأهل الأرض ، كما يأتى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نکته از کتاب بخاری و ناصبی گری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الصواعق المحرقة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تتقدّموهما فتهلكوا ، و لا تقصروا عنهما فتهلكوا ، و لا تعلّموهم ؛ فإنهم أعلم منكم</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يتفرقا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 مشابه آن که در احادیث صحیح گذشت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لغویین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مخصوص به نسل و ذریه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نسل الإنسان ،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ثعلب عن ابن الأعرابي أن العترة ولد الرجل و ذريته و عقبه من صلبه و لا تعرف العرب من العترة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دليل بر دخول امیرالمؤمنین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خاصّ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أحق من يتمسّك به منهم إمامهم و عالمهم علي بن أبي طالب كرم الله وجهه ، لما قدمناه من مزيد علمه و دقائق مستنبطاته ، و من ثم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عترة رسول الله صلی الله علیه و آله، أي الذين حثّ على التمسّك يهم ، فخصّه لما قدّمناه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ضمن هذين التمثيلين تعريض بأمي المؤمنين، و هما حفصة و عائشة لما فرط منهما و تحذير لهما على أغلظ وجه و أشدّه لما في التمثيل من ذكر الكفر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روایات آن در دفتر سوم ، صفحه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فأنا و أهل بيتي مطهرّون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نسل الإنسان ،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ثعلب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العترة ولد الرجل و ذريته و عقبه من صلبه ، و لا تعرف العرب من العترة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معتبر شماره </w:t>
      </w:r>
      <w:r>
        <w:rPr>
          <w:rFonts w:eastAsia="IRNazanin" w:cs="IRNazanin"/>
          <w:b w:val="false"/>
          <w:bCs w:val="false"/>
          <w:i w:val="false"/>
          <w:iCs w:val="false"/>
          <w:color w:val="333333"/>
          <w:sz w:val="20"/>
          <w:szCs w:val="20"/>
        </w:rPr>
        <w:t>436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الْبَيْتِ ، فَهَذَا مِمَّا لا خِلَافَ بَيْنَ الْمُسْلِمِينَ فِيهِ ، وَ هُوَ أَظْهَرُ عِنْدَ الْمُسْلِمِينَ مِنْ أَنْ يَحْتَاجَ إِلَى دَلِيلِ ، بَلْ هُوَ أَفْضَلُ أَهْلِ الْبَيْتِ ، وَ أَفْضَلُ بَنِي هَاشِمٍ بَعْدَ النَّبِيِّ صلی الله علیه و آله، وَ قَدْ ثَبَتَ عَنْ النَّبِيِّ صلى الله عليه و آله و سلم أَنَّهُ أَدَارَ كَسَاهُ عَلَى عَلِيَّ وَ فَاطِمَةً وَ حَسَنٍ وَحُسَيْنِ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بَيْتِى فَأَذْهِبْ الرِّجْسَ عَنْهُمْ وَ طَهَّرْهُمْ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الفتاوى الكبرى لابن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و الفاظ مشابه آن در روایات فراوان آمده است، به عنوان نمونه رجوع شود به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حذیفه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ما ذكره يوم الغدير مما أمر بتبليغه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بلغه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البلغه في حجّة الوداع كما بلغ غيره ، فلما لم يذكر في حجّة الوداع إمامة و لا ما يتعلق بالإمامة أصلا، و لم ينقل أحد بإسناد صحيح و لا ضعيف أنه في حجة الوداع ذكر إمامة علي، بل و لا ذكر عليّاً في شيء من خطبته ، و هو المجمع العام الذي أمر فيه بالتبليغ العام ، علم أن إمامة علي لم تكن من الدين الذي أمر بتبليغه ، بل و لا حديث الموالاة ، و حديث الثقلين ، و نحو ذلك مما يذكر في إمامته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ابن حجر الهيتمي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لحديث التمسك بذلك طرقاً كثيرة وردت عن نيف و عشرين صحابياً ، و مرّ له طرق مبسوطه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تلك الطرق أنه قال ذلك بحجة الوداع بعرفة ، و في أخرى أنه قاله بالمدينة في مرضه و قد امتلأت الحجرة بأصحابه ، و في أخرى أنه قاله بغدير خم، و في أخرى أنه قاله لما قام خطيباً بعد انصرافه من الطائف ، كما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 السوائي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و 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الوداع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الدين لن يزال ظاهراً على من ناواه ، لا يضرّه مخالف و لا مفارق حتى يمضي من امتی 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بشيء لم أفهمه، فقلت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نحوه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 أميراً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رواه مسلم أنه بغدير خم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فذكر كتاب الله و حضّ عليه ،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عترتي أهل بيتي ، أذكّركم الله في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انفرد به مسلم ، و لم يروه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ترجمه و شرح حال عطیه عوفی دربارۀ حدیث ثقلین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الكوفيين هذه مناكير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طعن غير واحد من الحفاظ في هذه الزيادة ،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من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فوائد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تبليغ العلم على الكفاية، و قد يتعيّن في حق بعض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منتخب مسند عبد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المنتقى من السنن المسندة لابن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 التبيين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حياة الصحابة للكاندهلوي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جمهرة خطب العرب لأحمد زكي صفوت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های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نخست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های شماره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كتاب الله هو حبل الله من اتبعه كان على الهدى و من تركه كان على الضلالة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إنه لم يبعث نبي قط إلّا عاش نصف ما عاش الذي قبله و إني أوشك أن أُدعى فأُجيب و إني تارك فيكم ما لن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زكريا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عطية، 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أحدهما أكبر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خطب الناس في حجة الوداع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إنّي قد تركت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ما إن اعتصمتم به فلن تضلّوا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سنة 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الاحکام لابن حزم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374/17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الآلوسی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الاحكام لابن حزم </w:t>
      </w:r>
      <w:r>
        <w:rPr>
          <w:rFonts w:eastAsia="IRNazanin" w:cs="IRNazanin"/>
          <w:b w:val="false"/>
          <w:bCs w:val="false"/>
          <w:i w:val="false"/>
          <w:iCs w:val="false"/>
          <w:color w:val="333333"/>
          <w:sz w:val="20"/>
          <w:szCs w:val="20"/>
        </w:rPr>
        <w:t>810/6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عن مالك ، أنه بلغه أن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فيكم أمرين لن تضلّوا ما مسكتم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 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على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تعقّبوا هذا أيضاً بأن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لا أنسى</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صحیح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کاملاً طبیعی است که بشر عادی به مرور زمان و به خصوص با کهولت سنّ بسیاری از مطالب را فراموش نماید و همین امر نیاز به معصوم از نسیان را می رساند لذا پیامبر صلی الله علیه و آله مطالب را به امیرمؤمنان علیه السلام القاء می فرمود و آيه شريفه وَ تَعِیَهَا أُذُنٌ وَاعِيَةٌ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نازل شد که آن حضرت تمام مطالب را درست به خاطر سپرده و هیچ گاه فراموش نخواهد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دوم ، صفحه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روشن است که او در این جا بخشی از مطالب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خودش در جا های دیگر و روایات دیگر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نموده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 دیگر وقتی 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نساؤه من أهل بيته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 لا بن أبي شيبة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معظم الروايات في غير مسلم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 لسن من 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ابن حجر هیتمی آن را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لحديث التمسك بذلك طرقاً كثيرة وردت عن نيف و عشرين صحابياً، و مرّ له طرق مبسوطة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الذي في مسلم إذا كان النبيّ صلى الله عليه و آله و سلم قد قاله ، فليس فيه إلّا الوصية باتباع كتاب الله ، و هذا أمر قد تقدّمت الوصية به في حجّة الوداع قبل ذلك ، و هو لم يأمر باتباع العترة ، و لكن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أذكركم الله في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تذكير الأمة بهم يقتضى أن يذكروا ما تقدّم الأمر به قبل ذلك من إعطائهم حقوقهم ، و الامتناع من ظلمهم ، و هذا أمر قد تقدم بيانه قبل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أحمد الشامي در جامع الأصول التسعة </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الأخذ بهم التمسك بمحبّتهم و المحافظة على حرمتهم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اعتقدوا صحتها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يدلّ على أن مجموع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 بنو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يتفقون على ضلالة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Pr>
        <w:t>219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 صفحه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روایات آینده، عدول از ضمیر جع مؤنث به جمع مذکر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نیز بر این مدعا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لفّ عليهم ثوبه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غير مخيط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قال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ائتيني بزوجك و ابنيك فجاءت بهم، فألقى عليهم كساءً فدكياً ، ثم وضع يده عليهم ،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هؤلاء آل محمد ؛ فاجعل صلواتك و بركاتك على محمد و على آل محمد إنك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الكساء لأدخل معهم ، فجذبه من يدي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على خير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على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فى بيت أم سلمة فدعا فاطمة و حسناً و حسيناً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فجلّلهم بكساء، 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ظهره فجلّله بكساء ،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 ، فأذهب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 و أنا معهم يا نبي الله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على مكانك و أنت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الباب عن أم سلمة و معقل بن يسار و أبي الحمراء و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العربی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فضل آل البيت علیهم السلام للمقريزي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من هم أهل البيت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و في البيت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و ميكائيل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و فاطمة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أنا على باب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ألست من أهل البيت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 إنك من أزواج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من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رسول الله و أنا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أنعم،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آل البيت علیهم السلام للمقريزي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رجوع شود به شواهد التنزيل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بن عمير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مع أمّي إلى عائشة فسألتها أمّي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ظنّك برجل كانت فاطمة تحته و الحسن و الحسين ابنيه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رأيت رسول الله صلى الله عليه و آله و سلم التفّ عليهم بثوبه،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أهلى ، أذهب عنهم الرجس و 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الست من أهلك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على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الوجيز لابن عطية الأندلسي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از حدیث جعلى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نخست پاورقی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فأَسْأَلُوا أَهْلَ الذِّكْرِ إِن كُنتُم لاَ تَعْلَمُونَ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عدّة ما لكل صحابي في صحيح البخاري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عنها ربع الشريعة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القاري للعيني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 يبلغ ألفين و مئتين و عشرة 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البخارى للهرساوي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العتب الجميل، سيرى در صحیحین، دلائل الصدق و</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أضواء على السنة المحمدية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أكثر ابو هريرة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علوم حدیث،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اهل بیت علیهم السلام در صحاح اهل سنت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العينين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 توهم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مسلمانان از قرآن و سنت پیامبر صلی الله علیه و آله پیروی کنند نیازی به نصب امام از جانب خدا نخواهند داشت صفحه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كفاية الموحدين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الشيري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برخلاف کلام خودش در المنح المكية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صواعق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النصوص السمعية الدالة على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خلافة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النصوص الواردة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المصرّحة بخلافته و المشيرة إليها فكثيرة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التَّحْقِيقُ فِي خِلافَةِ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يَدُلُّ عَلَيْهِ كَلامُ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انْعَقَدَتْ بِاخْتِيَارِ الصَّحَابَةِ وَ مُبَايَعَتِهِمْ لَهُ ، وَ أَنَّ النَّبِيَّ صلى الله عليه و آله و سلم أَخْبَرَ بِوُقُوعِهَا عَلَى سَبِيلِ الْحَمْدِ لَهَا وَ الرِّضَى بِهَا ؛ وَ أَنَّهُ أَمَرَ بِطَاعَتِهِ وَ تَفْوِيضِ الأَمْرِ إِلَيْهِ ، وَ أَنَّهُ دَلَّ الأُمَّةَ وَ أَرْشَدَهُمْ إِلَى بَيْعَتِهِ، فَهَذِهِ الْأَوْجُهُ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الْأَمْرُ وَ الْإِرْشَادُ ، ثَابِتُ مِن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صفحه </w:t>
      </w:r>
      <w:r>
        <w:rPr>
          <w:rFonts w:eastAsia="IRNazanin" w:cs="IRNazanin"/>
          <w:b w:val="false"/>
          <w:bCs w:val="false"/>
          <w:i w:val="false"/>
          <w:iCs w:val="false"/>
          <w:color w:val="333333"/>
          <w:sz w:val="20"/>
          <w:szCs w:val="20"/>
        </w:rPr>
        <w:t>1695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أقبل فبايع فقد بايع الناس و بايع قومك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أرميكم بما في كنانتي من نبل ، و أخضب منكم سنان رمحي، و أضربكم بسيفي ما ملكته يدي، و أُقاتلكم بأهل بيتي و من أطاعني منق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ومي ، و لا أفعل ، و أيم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الجنّ اجتمعت لكم مع الإنس ما بايعتكم حتى أعرض على ربّي، و أعلم ما حسابي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 أبو بكر بذلك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تدعه حتّى يبايع ، فقال له بشير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لج و أبى ، فليس يبايعكم حتّى يُقتل ، و ليس بمقتول حتّى يُقتل معه ولده و أهل بيته و طائفة من عشيرته ، فليس تركه بضاركم إنما هو رجل واحد، فتركوه و قبلوا مشورة بشير بن سعد و استنصحوه لما بدا لهم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سعد لا يصلّي بصلاتهم، و لا يجمع معهم ، و لا يحجّ معهم ، و يفيض فلا يفيض معهم بإفاضتهم، فلم يزل كذلك حتّى هلك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الطبري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المنتظم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در الهجوم على بيت فاطمة علیها السلام</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ووددتُ أنّي يوم سقيفة بني ساعدة كنت قذفت الأمر في عنق أحد الرجلين أبي عبيدة أو عمر، فكان أميراً و كنت 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أنّى كنت سألت رسول الله صلى الله عليه و آله و سلم لمن هذا الأمر فلا ينازعه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في من هذا الأمر فلا ينازعه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فلا ننازعه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وددت أني كنت سألته هل للأنصار في هذا الأمر 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بيعة أبي بكر كانت فلتة فتمت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الله وقى شرّها ، فمن بايع رجلاً غير مشورة فإنه لا يُتابع هو و لا الذي بايعه تغرة أن يُقتلا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على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احمد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مجد الدين ابن الأثير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بيعة أبي بكر كانت فلتة وقى الله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هذه البيعة جديرة بأن تكون مهيجة للشرّ و الفتنة فعصم الله من ذلك و 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فعل من غير روية ، و إنما بودر بها خوف انتشار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بالفلتة 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الإمامة يوم السقيفة مالت إلى تولّيها الأنفس ، و لذلك كثر فيها التشاجر ، فما قلّدها أبوبكر إلّا انتزاعاً من الأيدي و اختلاساً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منفي بقوله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أمتي على ضلالة ، و ما ذكرناه في المصير إليه دفع لهذا المحذور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على بيت فاطمة علیها السلام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التخلف عن بيعة أبي بكر و الإنكار عليه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مواقف الصحابة لمحمد أمحزون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بیان عدم نیاز به عدد خاص از احکام السلطانية ماوردی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نقل کرده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علی بیت فاطمة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دفتر نخست پس از حدیث غدیر بویژه صفحه های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جمهور أصحابنا و المعتزلة و الخوارج إلى 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 على إمام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تيمية في ضمن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بالاختيار ، و هو قول جمهور و الفقهاء و أهل الحديث و المتكلمين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الفتاوی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الصحيح المجمع عليه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 على إمامة واحد بعينه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أستخلف فقد استخلف من هو خير منّي أبو بكر ، و إن أترك فقد ترك من هو خير منّي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أترككم فقد ترككم من هو خير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 آله لم يستخلف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واکنش های مخالفان در برابر غدیر دفتر نخست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های مخالفان در برابر حدیث ثقلین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دلیل روشن بر مخالفت صحابه با پیامبر صلی الله علیه و آله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نخست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الولاية طبری گذشت که حضرت در خطبه غدیر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أمرني جبرئيل عن ربّي أن أقوم في هذا المشهد و أعلم كل أبيض و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 أخي و وصيّي و خليفتي و الإمام بعدي، فسألت جبرئيل أن يستعفي لي من ربّي لعلمي بقلّة المتقين و كثرة المؤذين لي و اللائمين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آن چه صفحه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صحابه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ملیکه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نفر از یاران پیامبر صلی الله علیه و آله را درک کردم که همگی از نفاق می هراسیدند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فؤاد عبدالباقي ، چاپ دار إحیاء التراث العربي، بيروت، سنه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صداقت در نقل فضائل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ششم صفحه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احترامی به امیرمؤمنان علیه السلام در دوران خلفا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خواستند از حضرت به زور بیعت بگیرند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لبیعتي كانت قبل بيعة أبي بكر، شهدها رسول الله صلى الله عليه و آله و سلم و أمر الله بها، أو ليس قد بایعنی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مركز احياء ميراث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خفت أحداً يسمو له و ينازعنا أهل البيت فيه و يستحلّ ما استحللتموه، و لا علمت أنّ رسول الله صلی الله علیه و آله ترك يوم غدير خم لأحد حجّة ، و لا لقائل مقالاً، فأنشد الله رجلاً سمع النبي صلی الله علیه و آله يوم غدير خم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 اللَّهُمَّ وَالِ مَنْ وَالاهُ وَ عَادِ مَنْ عَادَاهُ، وَ اُنْصُرْ مَنْ نَصَرَهُ وَ 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يشهد بما 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186/28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الزبير بن بكار عن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بكر لمّا بويع افتخرت تيم بن مرّة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این مطلب از باب الزام است رجوع شود به همین دفتر صفحه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المهاجرون و الأنصار لا يشكّون في علي علیه السلام، فلمّا خرجوا من الدار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العباس ، و كان لسان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 حقّت لكم الخلافة بالتمويه، و نحن أهلها دونكم، و صاحبنا أولى بها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 دفتر نخست،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صحیحین و دیگر صحاح اهل تسنن فراوان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رجوع امیرالمؤمنین علیه السلام از يمن و حضور در حجة الوداع دارد، ولی عده ای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هنگام بازگشت پیامبر صلی الله علیه و آله از حجّ، علی علیه السلام در یمن بود و همراه آن حضرت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بعض الشيوخ ببغداد بتكذيب غدير خم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باليمن في الوقت الذي كان رسول الله صلى الله عليه و آله و سلم بغدیر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این مطلب در دفتر نخست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أجمعت الأمة على فساد ذلك و إخراج قائله من الدين ثبت أنه صلی الله علیه و آله لم يرد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أولى به، و لم يرد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أولى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الظاهر ما ذكروه لوجب صرفه إلى ما ذكرناه بدلالة ثبوت إمامة أبي بكر على ما نبيّنه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المطاعن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عمر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فكرهنا ذلك أشدّ الكراهة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حذف شده است </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 شرح الشفا لشهاب الدين أحمد الخفاجي </w:t>
      </w:r>
      <w:r>
        <w:rPr>
          <w:rFonts w:eastAsia="IRNazanin" w:cs="IRNazanin"/>
          <w:b w:val="false"/>
          <w:bCs w:val="false"/>
          <w:i w:val="false"/>
          <w:iCs w:val="false"/>
          <w:color w:val="333333"/>
          <w:sz w:val="20"/>
          <w:szCs w:val="20"/>
        </w:rPr>
        <w:t>262/1</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صلی الله علیه و آله دعا عند موته بصحيفة ليكتب فيها كتاباً لا يضلّون بعده ، فخالف عليها عمر بن الخطاب حتى رفضها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و كثر اللغط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دعوهنّ فإنّهنّ خير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المعجم الأوسط ، ولى در المعجم الأوسط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شده است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لا أحلام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للجوهري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أكثروا اللغط و الاختلاف و غمّ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 الله صلی الله علیه و آله و بين ان يكتب لهم ذلك الكتاب من اختلافهم و لغطهم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يهجر ، فغضب رسول الله صلى الله عليه و آله و سلم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أراكم تخالفوني و أنا حيّ فكيف 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الكتف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سلیم بن قیس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فى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لأراكم تختلفون و أنا حيّ فكيف بعد موتي؟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فإنكم لمّا خرجتم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صلی الله علیه و آله بصحيفة فأملى علىّ ما أراد أن يكتب في الكتف، و أشهد على ذلك ثلاثة رهط سلمان و أبا ذر و المقداد، و سمّى من يكون من أئمة الهدى الذين أمر الله بطاعتهم إلى يوم القيامة ، فسمّاني أولّهم ، ثم ابنيّ هذين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بيده إلى الحسن 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تسعة من ولد ابنى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دلائل النبوة للبيهقي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تحفه اثنا عشریه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توهّم أن هذا الكتاب كان بخلافة على فهو ضالٌّ باتفاق عامّة الناس علماء السنة و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أهل السنة فمتفقون على تفضيل أبي بكر و تقديمه و أمّا الشيعة القائلون بأن عليّاً كان هو المستحق للإمامة ،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نصّ على إمامته قبل ذلك نصّاً جليّاً ظاهراً معروفاً ، و حينئذ فلم يكن يحتاج إلى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رجوع شود به دفتر نخست ، صفحه </w:t>
      </w:r>
      <w:r>
        <w:rPr>
          <w:rFonts w:eastAsia="IRNazanin" w:cs="IRNazanin"/>
          <w:b w:val="false"/>
          <w:bCs w:val="false"/>
          <w:i w:val="false"/>
          <w:iCs w:val="false"/>
          <w:color w:val="333333"/>
          <w:sz w:val="20"/>
          <w:szCs w:val="20"/>
        </w:rPr>
        <w:t>228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روایتی که به دروغ نسبت دادند که پیامبر صلی الله علیه و آله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لأَهْلِ بَيْتِي الْخِلافَةُ وَ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یاری خدا در دفتر ششم صفحه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تطبیق بی جا و تحریف آن بحثی خواهیم داشت</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سمرة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الدين لا يزال عزيزاً إلى اثني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بكلمة لم أفهمها ، و ضجّ الناس، فقلت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واجهته فئات من الناس بالضجيج و الفوضى ، إلى حدّ أنه لم يتمّكن من إيصال كلامه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بعدم التمكن من سماع كلامه كل من أنس ، و عبدالملك بن عمير ، و عمر بن الخطاب، و أبي جحيفة ، و جابر بن سمرة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علیه السلام للسيد جعفر مرتضى العاملي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 لا يستبعد أن تكون تتمّة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أثارت الهياج، و علا كلام كثيرين عند سماعها ، فلم يذعنوا لها ، و أبوا قبولها ، و النقطة التي تزيد من قوّة هذا الاستنتاج هي مشهد السقيفة و ما جرى في ذلك اليوم من حوادث، ففي صراع يوم السقيفة لم يستند أيّ من أطراف اللعبة على مثل هذا الكلام، و لم يذكر أحد أنّه سمع النبيّ صلی الله علیه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برغم أنّ هذا الكلام كان يمكن أن يكون مؤثراً في حسم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كلّه يمكن القول أنّ تتمة الحديث النبوي 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بنى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غير ، ثمّ بمرور الوقت و عندما حانت لحظة تدوين الحديث قدّروا أنّ من المصلحة استبدال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من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مهما يكن الأمر، ينطوي هذا الحديث بنقوله الكثيرة و طرقه المتعدّدة التي أيّدها محدّثو أهل السنّة أيضاً ؛ ينطوي على رسالة واحدة لا غير هي الإعلان عن ولاية عليّ بن أبي طالب و أولاده، و التصريح بخلافة علىّ علیه السلام بعد النبي صلى الله عليه و آله و سلم بلا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فهو دليل آخر على السياسة النبويّة الراسخة في تحديد مستقبل الحكم و قيادة الأمّة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علیه السلام في الكتاب و السنة و التاريخ للريشهري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القربي ، المودة العاشرة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نخست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بقره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محمد صلى الله عليه و آله و سلم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حجرات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سورۂ 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مجادله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سوره حشر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 سوره تحریم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آل عمران آیه </w:t>
      </w:r>
      <w:r>
        <w:rPr>
          <w:rFonts w:eastAsia="IRNazanin" w:cs="IRNazanin"/>
          <w:b w:val="false"/>
          <w:bCs w:val="false"/>
          <w:i w:val="false"/>
          <w:iCs w:val="false"/>
          <w:color w:val="333333"/>
          <w:sz w:val="20"/>
          <w:szCs w:val="20"/>
        </w:rPr>
        <w:t>161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نور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جمعه آیه </w:t>
      </w:r>
      <w:r>
        <w:rPr>
          <w:rFonts w:eastAsia="IRNazanin" w:cs="IRNazanin"/>
          <w:b w:val="false"/>
          <w:bCs w:val="false"/>
          <w:i w:val="false"/>
          <w:iCs w:val="false"/>
          <w:color w:val="333333"/>
          <w:sz w:val="20"/>
          <w:szCs w:val="20"/>
        </w:rPr>
        <w:t>11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فدکیه آمده است که حضرت زهرا 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ألئن مات رسول الله صلى الله عليه و آله و سلم أمتم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نازلة أعلن بها كتاب الله قبل موته و أنبأكم بها قبل وفاته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آیا پیامبر صلی الله علیه و آله که از دنیا رفت بایستی دین او را ضایع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فتنه و مصیبتی است که در قرآن به آن اشاره شده است، سپس حضرت آیه فوق را قرائت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لتتبعنّ سنن من كان قبلكم شبراً شبراً و ذراعاً بذراع حتى لو دخلوا جحر ضبّ تبعتموهم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أصحابي من لا يراني بعد أن أفارقه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ابن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صحيح البخاري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السنن للنسائى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که از صحابه هستند رجوع شود به صحيح البخاري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همین دفتر صفحه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دهلوی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شیعه را در این مقام الزام اهل سنت منظور است بدون ملاحظه جميع روایات ایشان، این مقصود حاصل نمی شود و به یک روایت ایشان الزام نمی خورند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60996</Words>
  <Characters>221129</Characters>
  <CharactersWithSpaces>279875</CharactersWithSpaces>
  <Paragraphs>2530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2026-08-25T11:01:59Z</dcterms:created>
  <dc:creator>ghaemiyeh.com</dc:creator>
  <dc:description/>
  <dc:language>en-US</dc:language>
  <cp:lastModifiedBy/>
  <dcterms:modified xsi:type="dcterms:W3CDTF">2026-08-25T14:32:11Z</dcterms:modified>
  <cp:revision>1</cp:revision>
  <dc:subject/>
  <dc:title>بررسی فضائل امیرالمومنین علیه السلام در منابع معتبر اهل تسنن جلد 4</dc:title>
</cp:coreProperties>
</file>

<file path=docProps/custom.xml><?xml version="1.0" encoding="utf-8"?>
<Properties xmlns="http://schemas.openxmlformats.org/officeDocument/2006/custom-properties" xmlns:vt="http://schemas.openxmlformats.org/officeDocument/2006/docPropsVTypes"/>
</file>