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السیدة نرجس علیها السلام فی الکتب والمصنفات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9313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271931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719317_1280447820">
            <w:r>
              <w:rPr>
                <w:webHidden/>
                <w:rStyle w:val="IndexLink"/>
                <w:rtl w:val="true"/>
              </w:rPr>
              <w:t xml:space="preserve">السیدة نرجس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مدرسة الأجبال </w:t>
            </w:r>
            <w:r>
              <w:rPr>
                <w:rStyle w:val="IndexLink"/>
                <w:rtl w:val="true"/>
              </w:rPr>
              <w:t xml:space="preserve">- </w:t>
            </w:r>
            <w:r>
              <w:rPr>
                <w:rStyle w:val="IndexLink"/>
                <w:rtl w:val="true"/>
              </w:rPr>
              <w:t>السید مرتضی الشیرازي</w:t>
            </w:r>
            <w:r>
              <w:rPr>
                <w:rStyle w:val="IndexLink"/>
                <w:rtl w:val="true"/>
              </w:rPr>
              <w:tab/>
            </w:r>
            <w:r>
              <w:rPr>
                <w:rStyle w:val="IndexLink"/>
              </w:rPr>
              <w:t>11</w:t>
            </w:r>
          </w:hyperlink>
        </w:p>
        <w:p>
          <w:pPr>
            <w:pStyle w:val="Contents3"/>
            <w:tabs>
              <w:tab w:val="clear" w:pos="8459"/>
              <w:tab w:val="right" w:pos="9026" w:leader="dot"/>
            </w:tabs>
            <w:rPr/>
          </w:pPr>
          <w:hyperlink w:anchor="__RefHeading___Toc2719319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719321_1280447820">
            <w:r>
              <w:rPr>
                <w:webHidden/>
                <w:rStyle w:val="IndexLink"/>
                <w:rtl w:val="true"/>
              </w:rPr>
              <w:t>الفصل الاول ملامح عن عظمة السيدة نرجس عليها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2719323_12804478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719325_1280447820">
            <w:r>
              <w:rPr>
                <w:webHidden/>
                <w:rStyle w:val="IndexLink"/>
                <w:rtl w:val="true"/>
              </w:rPr>
              <w:t>المستودعة أسرار رب العالمين</w:t>
            </w:r>
            <w:r>
              <w:rPr>
                <w:rStyle w:val="IndexLink"/>
                <w:rtl w:val="true"/>
              </w:rPr>
              <w:tab/>
            </w:r>
            <w:r>
              <w:rPr>
                <w:rStyle w:val="IndexLink"/>
              </w:rPr>
              <w:t>14</w:t>
            </w:r>
          </w:hyperlink>
        </w:p>
        <w:p>
          <w:pPr>
            <w:pStyle w:val="Contents3"/>
            <w:tabs>
              <w:tab w:val="clear" w:pos="8459"/>
              <w:tab w:val="right" w:pos="9026" w:leader="dot"/>
            </w:tabs>
            <w:rPr/>
          </w:pPr>
          <w:hyperlink w:anchor="__RefHeading___Toc2719327_1280447820">
            <w:r>
              <w:rPr>
                <w:webHidden/>
                <w:rStyle w:val="IndexLink"/>
                <w:rtl w:val="true"/>
              </w:rPr>
              <w:t>الفصل الثاني قبس من الأحداث</w:t>
            </w:r>
            <w:r>
              <w:rPr>
                <w:rStyle w:val="IndexLink"/>
                <w:rtl w:val="true"/>
              </w:rPr>
              <w:tab/>
            </w:r>
            <w:r>
              <w:rPr>
                <w:rStyle w:val="IndexLink"/>
              </w:rPr>
              <w:t>20</w:t>
            </w:r>
          </w:hyperlink>
        </w:p>
        <w:p>
          <w:pPr>
            <w:pStyle w:val="Contents4"/>
            <w:tabs>
              <w:tab w:val="clear" w:pos="8176"/>
              <w:tab w:val="right" w:pos="9026" w:leader="dot"/>
            </w:tabs>
            <w:rPr/>
          </w:pPr>
          <w:hyperlink w:anchor="__RefHeading___Toc2719329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719331_1280447820">
            <w:r>
              <w:rPr>
                <w:webHidden/>
                <w:rStyle w:val="IndexLink"/>
                <w:rtl w:val="true"/>
              </w:rPr>
              <w:t>زلزال في القصر الملكي</w:t>
            </w:r>
            <w:r>
              <w:rPr>
                <w:rStyle w:val="IndexLink"/>
                <w:rtl w:val="true"/>
              </w:rPr>
              <w:tab/>
            </w:r>
            <w:r>
              <w:rPr>
                <w:rStyle w:val="IndexLink"/>
              </w:rPr>
              <w:t>21</w:t>
            </w:r>
          </w:hyperlink>
        </w:p>
        <w:p>
          <w:pPr>
            <w:pStyle w:val="Contents4"/>
            <w:tabs>
              <w:tab w:val="clear" w:pos="8176"/>
              <w:tab w:val="right" w:pos="9026" w:leader="dot"/>
            </w:tabs>
            <w:rPr/>
          </w:pPr>
          <w:hyperlink w:anchor="__RefHeading___Toc2719333_1280447820">
            <w:r>
              <w:rPr>
                <w:webHidden/>
                <w:rStyle w:val="IndexLink"/>
                <w:rtl w:val="true"/>
              </w:rPr>
              <w:t>تأملات</w:t>
            </w:r>
            <w:r>
              <w:rPr>
                <w:rStyle w:val="IndexLink"/>
                <w:rtl w:val="true"/>
              </w:rPr>
              <w:tab/>
            </w:r>
            <w:r>
              <w:rPr>
                <w:rStyle w:val="IndexLink"/>
              </w:rPr>
              <w:t>23</w:t>
            </w:r>
          </w:hyperlink>
        </w:p>
        <w:p>
          <w:pPr>
            <w:pStyle w:val="Contents4"/>
            <w:tabs>
              <w:tab w:val="clear" w:pos="8176"/>
              <w:tab w:val="right" w:pos="9026" w:leader="dot"/>
            </w:tabs>
            <w:rPr/>
          </w:pPr>
          <w:hyperlink w:anchor="__RefHeading___Toc2719335_1280447820">
            <w:r>
              <w:rPr>
                <w:webHidden/>
                <w:rStyle w:val="IndexLink"/>
                <w:rtl w:val="true"/>
              </w:rPr>
              <w:t>الانتخاب النموذجي</w:t>
            </w:r>
            <w:r>
              <w:rPr>
                <w:rStyle w:val="IndexLink"/>
                <w:rtl w:val="true"/>
              </w:rPr>
              <w:tab/>
            </w:r>
            <w:r>
              <w:rPr>
                <w:rStyle w:val="IndexLink"/>
              </w:rPr>
              <w:t>26</w:t>
            </w:r>
          </w:hyperlink>
        </w:p>
        <w:p>
          <w:pPr>
            <w:pStyle w:val="Contents4"/>
            <w:tabs>
              <w:tab w:val="clear" w:pos="8176"/>
              <w:tab w:val="right" w:pos="9026" w:leader="dot"/>
            </w:tabs>
            <w:rPr/>
          </w:pPr>
          <w:hyperlink w:anchor="__RefHeading___Toc2719337_1280447820">
            <w:r>
              <w:rPr>
                <w:webHidden/>
                <w:rStyle w:val="IndexLink"/>
                <w:rtl w:val="true"/>
              </w:rPr>
              <w:t>ملاحظات أمنية</w:t>
            </w:r>
            <w:r>
              <w:rPr>
                <w:rStyle w:val="IndexLink"/>
                <w:rtl w:val="true"/>
              </w:rPr>
              <w:t>:</w:t>
              <w:tab/>
            </w:r>
            <w:r>
              <w:rPr>
                <w:rStyle w:val="IndexLink"/>
              </w:rPr>
              <w:t>29</w:t>
            </w:r>
          </w:hyperlink>
        </w:p>
        <w:p>
          <w:pPr>
            <w:pStyle w:val="Contents4"/>
            <w:tabs>
              <w:tab w:val="clear" w:pos="8176"/>
              <w:tab w:val="right" w:pos="9026" w:leader="dot"/>
            </w:tabs>
            <w:rPr/>
          </w:pPr>
          <w:hyperlink w:anchor="__RefHeading___Toc2719339_1280447820">
            <w:r>
              <w:rPr>
                <w:webHidden/>
                <w:rStyle w:val="IndexLink"/>
                <w:rtl w:val="true"/>
              </w:rPr>
              <w:t>اللقاء الأول</w:t>
            </w:r>
            <w:r>
              <w:rPr>
                <w:rStyle w:val="IndexLink"/>
                <w:rtl w:val="true"/>
              </w:rPr>
              <w:tab/>
            </w:r>
            <w:r>
              <w:rPr>
                <w:rStyle w:val="IndexLink"/>
              </w:rPr>
              <w:t>31</w:t>
            </w:r>
          </w:hyperlink>
        </w:p>
        <w:p>
          <w:pPr>
            <w:pStyle w:val="Contents4"/>
            <w:tabs>
              <w:tab w:val="clear" w:pos="8176"/>
              <w:tab w:val="right" w:pos="9026" w:leader="dot"/>
            </w:tabs>
            <w:rPr/>
          </w:pPr>
          <w:hyperlink w:anchor="__RefHeading___Toc2719341_1280447820">
            <w:r>
              <w:rPr>
                <w:webHidden/>
                <w:rStyle w:val="IndexLink"/>
                <w:rtl w:val="true"/>
              </w:rPr>
              <w:t>استنتاجات</w:t>
            </w:r>
            <w:r>
              <w:rPr>
                <w:rStyle w:val="IndexLink"/>
                <w:rtl w:val="true"/>
              </w:rPr>
              <w:tab/>
            </w:r>
            <w:r>
              <w:rPr>
                <w:rStyle w:val="IndexLink"/>
              </w:rPr>
              <w:t>33</w:t>
            </w:r>
          </w:hyperlink>
        </w:p>
        <w:p>
          <w:pPr>
            <w:pStyle w:val="Contents4"/>
            <w:tabs>
              <w:tab w:val="clear" w:pos="8176"/>
              <w:tab w:val="right" w:pos="9026" w:leader="dot"/>
            </w:tabs>
            <w:rPr/>
          </w:pPr>
          <w:hyperlink w:anchor="__RefHeading___Toc2719343_1280447820">
            <w:r>
              <w:rPr>
                <w:webHidden/>
                <w:rStyle w:val="IndexLink"/>
                <w:rtl w:val="true"/>
              </w:rPr>
              <w:t>الزواج المبارك</w:t>
            </w:r>
            <w:r>
              <w:rPr>
                <w:rStyle w:val="IndexLink"/>
                <w:rtl w:val="true"/>
              </w:rPr>
              <w:tab/>
            </w:r>
            <w:r>
              <w:rPr>
                <w:rStyle w:val="IndexLink"/>
              </w:rPr>
              <w:t>36</w:t>
            </w:r>
          </w:hyperlink>
        </w:p>
        <w:p>
          <w:pPr>
            <w:pStyle w:val="Contents4"/>
            <w:tabs>
              <w:tab w:val="clear" w:pos="8176"/>
              <w:tab w:val="right" w:pos="9026" w:leader="dot"/>
            </w:tabs>
            <w:rPr/>
          </w:pPr>
          <w:hyperlink w:anchor="__RefHeading___Toc2719345_1280447820">
            <w:r>
              <w:rPr>
                <w:webHidden/>
                <w:rStyle w:val="IndexLink"/>
                <w:rtl w:val="true"/>
              </w:rPr>
              <w:t>زوجة ولا غير</w:t>
            </w:r>
            <w:r>
              <w:rPr>
                <w:rStyle w:val="IndexLink"/>
                <w:rtl w:val="true"/>
              </w:rPr>
              <w:tab/>
            </w:r>
            <w:r>
              <w:rPr>
                <w:rStyle w:val="IndexLink"/>
              </w:rPr>
              <w:t>40</w:t>
            </w:r>
          </w:hyperlink>
        </w:p>
        <w:p>
          <w:pPr>
            <w:pStyle w:val="Contents4"/>
            <w:tabs>
              <w:tab w:val="clear" w:pos="8176"/>
              <w:tab w:val="right" w:pos="9026" w:leader="dot"/>
            </w:tabs>
            <w:rPr/>
          </w:pPr>
          <w:hyperlink w:anchor="__RefHeading___Toc2719347_1280447820">
            <w:r>
              <w:rPr>
                <w:webHidden/>
                <w:rStyle w:val="IndexLink"/>
                <w:rtl w:val="true"/>
              </w:rPr>
              <w:t>ماذا وراء التسميات المتكثرة ؟</w:t>
            </w:r>
            <w:r>
              <w:rPr>
                <w:rStyle w:val="IndexLink"/>
                <w:rtl w:val="true"/>
              </w:rPr>
              <w:tab/>
            </w:r>
            <w:r>
              <w:rPr>
                <w:rStyle w:val="IndexLink"/>
              </w:rPr>
              <w:t>45</w:t>
            </w:r>
          </w:hyperlink>
        </w:p>
        <w:p>
          <w:pPr>
            <w:pStyle w:val="Contents4"/>
            <w:tabs>
              <w:tab w:val="clear" w:pos="8176"/>
              <w:tab w:val="right" w:pos="9026" w:leader="dot"/>
            </w:tabs>
            <w:rPr/>
          </w:pPr>
          <w:hyperlink w:anchor="__RefHeading___Toc2719349_1280447820">
            <w:r>
              <w:rPr>
                <w:webHidden/>
                <w:rStyle w:val="IndexLink"/>
                <w:rtl w:val="true"/>
              </w:rPr>
              <w:t xml:space="preserve">بين أم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وام موسى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4"/>
            <w:tabs>
              <w:tab w:val="clear" w:pos="8176"/>
              <w:tab w:val="right" w:pos="9026" w:leader="dot"/>
            </w:tabs>
            <w:rPr/>
          </w:pPr>
          <w:hyperlink w:anchor="__RefHeading___Toc2719351_1280447820">
            <w:r>
              <w:rPr>
                <w:webHidden/>
                <w:rStyle w:val="IndexLink"/>
                <w:rtl w:val="true"/>
              </w:rPr>
              <w:t>نفحات غيبية</w:t>
            </w:r>
            <w:r>
              <w:rPr>
                <w:rStyle w:val="IndexLink"/>
                <w:rtl w:val="true"/>
              </w:rPr>
              <w:tab/>
            </w:r>
            <w:r>
              <w:rPr>
                <w:rStyle w:val="IndexLink"/>
              </w:rPr>
              <w:t>55</w:t>
            </w:r>
          </w:hyperlink>
        </w:p>
        <w:p>
          <w:pPr>
            <w:pStyle w:val="Contents3"/>
            <w:tabs>
              <w:tab w:val="clear" w:pos="8459"/>
              <w:tab w:val="right" w:pos="9026" w:leader="dot"/>
            </w:tabs>
            <w:rPr/>
          </w:pPr>
          <w:hyperlink w:anchor="__RefHeading___Toc2719353_1280447820">
            <w:r>
              <w:rPr>
                <w:webHidden/>
                <w:rStyle w:val="IndexLink"/>
                <w:rtl w:val="true"/>
              </w:rPr>
              <w:t>الفصل الثالث مدرسة الجهاد والفضائل</w:t>
            </w:r>
            <w:r>
              <w:rPr>
                <w:rStyle w:val="IndexLink"/>
                <w:rtl w:val="true"/>
              </w:rPr>
              <w:tab/>
            </w:r>
            <w:r>
              <w:rPr>
                <w:rStyle w:val="IndexLink"/>
              </w:rPr>
              <w:t>58</w:t>
            </w:r>
          </w:hyperlink>
        </w:p>
        <w:p>
          <w:pPr>
            <w:pStyle w:val="Contents4"/>
            <w:tabs>
              <w:tab w:val="clear" w:pos="8176"/>
              <w:tab w:val="right" w:pos="9026" w:leader="dot"/>
            </w:tabs>
            <w:rPr/>
          </w:pPr>
          <w:hyperlink w:anchor="__RefHeading___Toc2719355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719357_1280447820">
            <w:r>
              <w:rPr>
                <w:webHidden/>
                <w:rStyle w:val="IndexLink"/>
                <w:rtl w:val="true"/>
              </w:rPr>
              <w:t>مدرسة الجهاد</w:t>
            </w:r>
            <w:r>
              <w:rPr>
                <w:rStyle w:val="IndexLink"/>
                <w:rtl w:val="true"/>
              </w:rPr>
              <w:tab/>
            </w:r>
            <w:r>
              <w:rPr>
                <w:rStyle w:val="IndexLink"/>
              </w:rPr>
              <w:t>59</w:t>
            </w:r>
          </w:hyperlink>
        </w:p>
        <w:p>
          <w:pPr>
            <w:pStyle w:val="Contents4"/>
            <w:tabs>
              <w:tab w:val="clear" w:pos="8176"/>
              <w:tab w:val="right" w:pos="9026" w:leader="dot"/>
            </w:tabs>
            <w:rPr/>
          </w:pPr>
          <w:hyperlink w:anchor="__RefHeading___Toc2719359_1280447820">
            <w:r>
              <w:rPr>
                <w:webHidden/>
                <w:rStyle w:val="IndexLink"/>
                <w:rtl w:val="true"/>
              </w:rPr>
              <w:t>الضغط السياسي والحصار الأمني</w:t>
            </w:r>
            <w:r>
              <w:rPr>
                <w:rStyle w:val="IndexLink"/>
                <w:rtl w:val="true"/>
              </w:rPr>
              <w:tab/>
            </w:r>
            <w:r>
              <w:rPr>
                <w:rStyle w:val="IndexLink"/>
              </w:rPr>
              <w:t>61</w:t>
            </w:r>
          </w:hyperlink>
        </w:p>
        <w:p>
          <w:pPr>
            <w:pStyle w:val="Contents4"/>
            <w:tabs>
              <w:tab w:val="clear" w:pos="8176"/>
              <w:tab w:val="right" w:pos="9026" w:leader="dot"/>
            </w:tabs>
            <w:rPr/>
          </w:pPr>
          <w:hyperlink w:anchor="__RefHeading___Toc2719361_1280447820">
            <w:r>
              <w:rPr>
                <w:webHidden/>
                <w:rStyle w:val="IndexLink"/>
                <w:rtl w:val="true"/>
              </w:rPr>
              <w:t>على خطى فرعون</w:t>
            </w:r>
            <w:r>
              <w:rPr>
                <w:rStyle w:val="IndexLink"/>
                <w:rtl w:val="true"/>
              </w:rPr>
              <w:tab/>
            </w:r>
            <w:r>
              <w:rPr>
                <w:rStyle w:val="IndexLink"/>
              </w:rPr>
              <w:t>67</w:t>
            </w:r>
          </w:hyperlink>
        </w:p>
        <w:p>
          <w:pPr>
            <w:pStyle w:val="Contents4"/>
            <w:tabs>
              <w:tab w:val="clear" w:pos="8176"/>
              <w:tab w:val="right" w:pos="9026" w:leader="dot"/>
            </w:tabs>
            <w:rPr/>
          </w:pPr>
          <w:hyperlink w:anchor="__RefHeading___Toc2719363_1280447820">
            <w:r>
              <w:rPr>
                <w:webHidden/>
                <w:rStyle w:val="IndexLink"/>
                <w:rtl w:val="true"/>
              </w:rPr>
              <w:t>رقابة واعتقال</w:t>
            </w:r>
            <w:r>
              <w:rPr>
                <w:rStyle w:val="IndexLink"/>
                <w:rtl w:val="true"/>
              </w:rPr>
              <w:tab/>
            </w:r>
            <w:r>
              <w:rPr>
                <w:rStyle w:val="IndexLink"/>
              </w:rPr>
              <w:t>69</w:t>
            </w:r>
          </w:hyperlink>
        </w:p>
        <w:p>
          <w:pPr>
            <w:pStyle w:val="Contents4"/>
            <w:tabs>
              <w:tab w:val="clear" w:pos="8176"/>
              <w:tab w:val="right" w:pos="9026" w:leader="dot"/>
            </w:tabs>
            <w:rPr/>
          </w:pPr>
          <w:hyperlink w:anchor="__RefHeading___Toc2719365_1280447820">
            <w:r>
              <w:rPr>
                <w:webHidden/>
                <w:rStyle w:val="IndexLink"/>
                <w:rtl w:val="true"/>
              </w:rPr>
              <w:t>التحلي بالصمت والكتمان</w:t>
            </w:r>
            <w:r>
              <w:rPr>
                <w:rStyle w:val="IndexLink"/>
                <w:rtl w:val="true"/>
              </w:rPr>
              <w:tab/>
            </w:r>
            <w:r>
              <w:rPr>
                <w:rStyle w:val="IndexLink"/>
              </w:rPr>
              <w:t>71</w:t>
            </w:r>
          </w:hyperlink>
        </w:p>
        <w:p>
          <w:pPr>
            <w:pStyle w:val="Contents4"/>
            <w:tabs>
              <w:tab w:val="clear" w:pos="8176"/>
              <w:tab w:val="right" w:pos="9026" w:leader="dot"/>
            </w:tabs>
            <w:rPr/>
          </w:pPr>
          <w:hyperlink w:anchor="__RefHeading___Toc2719367_1280447820">
            <w:r>
              <w:rPr>
                <w:webHidden/>
                <w:rStyle w:val="IndexLink"/>
                <w:rtl w:val="true"/>
              </w:rPr>
              <w:t>الامتحان المصيري</w:t>
            </w:r>
            <w:r>
              <w:rPr>
                <w:rStyle w:val="IndexLink"/>
                <w:rtl w:val="true"/>
              </w:rPr>
              <w:tab/>
            </w:r>
            <w:r>
              <w:rPr>
                <w:rStyle w:val="IndexLink"/>
              </w:rPr>
              <w:t>73</w:t>
            </w:r>
          </w:hyperlink>
        </w:p>
        <w:p>
          <w:pPr>
            <w:pStyle w:val="Contents4"/>
            <w:tabs>
              <w:tab w:val="clear" w:pos="8176"/>
              <w:tab w:val="right" w:pos="9026" w:leader="dot"/>
            </w:tabs>
            <w:rPr/>
          </w:pPr>
          <w:hyperlink w:anchor="__RefHeading___Toc2719369_1280447820">
            <w:r>
              <w:rPr>
                <w:webHidden/>
                <w:rStyle w:val="IndexLink"/>
                <w:rtl w:val="true"/>
              </w:rPr>
              <w:t>الامتداد التاريخي</w:t>
            </w:r>
            <w:r>
              <w:rPr>
                <w:rStyle w:val="IndexLink"/>
                <w:rtl w:val="true"/>
              </w:rPr>
              <w:tab/>
            </w:r>
            <w:r>
              <w:rPr>
                <w:rStyle w:val="IndexLink"/>
              </w:rPr>
              <w:t>78</w:t>
            </w:r>
          </w:hyperlink>
        </w:p>
        <w:p>
          <w:pPr>
            <w:pStyle w:val="Contents4"/>
            <w:tabs>
              <w:tab w:val="clear" w:pos="8176"/>
              <w:tab w:val="right" w:pos="9026" w:leader="dot"/>
            </w:tabs>
            <w:rPr/>
          </w:pPr>
          <w:hyperlink w:anchor="__RefHeading___Toc2719371_1280447820">
            <w:r>
              <w:rPr>
                <w:webHidden/>
                <w:rStyle w:val="IndexLink"/>
                <w:rtl w:val="true"/>
              </w:rPr>
              <w:t>مناقبيات أخرى</w:t>
            </w:r>
            <w:r>
              <w:rPr>
                <w:rStyle w:val="IndexLink"/>
                <w:rtl w:val="true"/>
              </w:rPr>
              <w:tab/>
            </w:r>
            <w:r>
              <w:rPr>
                <w:rStyle w:val="IndexLink"/>
              </w:rPr>
              <w:t>82</w:t>
            </w:r>
          </w:hyperlink>
        </w:p>
        <w:p>
          <w:pPr>
            <w:pStyle w:val="Contents4"/>
            <w:tabs>
              <w:tab w:val="clear" w:pos="8176"/>
              <w:tab w:val="right" w:pos="9026" w:leader="dot"/>
            </w:tabs>
            <w:rPr/>
          </w:pPr>
          <w:hyperlink w:anchor="__RefHeading___Toc2719373_1280447820">
            <w:r>
              <w:rPr>
                <w:webHidden/>
                <w:rStyle w:val="IndexLink"/>
                <w:rtl w:val="true"/>
              </w:rPr>
              <w:t>تكريس العلاقة بالله</w:t>
            </w:r>
            <w:r>
              <w:rPr>
                <w:rStyle w:val="IndexLink"/>
                <w:rtl w:val="true"/>
              </w:rPr>
              <w:tab/>
            </w:r>
            <w:r>
              <w:rPr>
                <w:rStyle w:val="IndexLink"/>
              </w:rPr>
              <w:t>84</w:t>
            </w:r>
          </w:hyperlink>
        </w:p>
        <w:p>
          <w:pPr>
            <w:pStyle w:val="Contents4"/>
            <w:tabs>
              <w:tab w:val="clear" w:pos="8176"/>
              <w:tab w:val="right" w:pos="9026" w:leader="dot"/>
            </w:tabs>
            <w:rPr/>
          </w:pPr>
          <w:hyperlink w:anchor="__RefHeading___Toc2719375_1280447820">
            <w:r>
              <w:rPr>
                <w:webHidden/>
                <w:rStyle w:val="IndexLink"/>
                <w:rtl w:val="true"/>
              </w:rPr>
              <w:t>عفاف وشجاعة وصمود</w:t>
            </w:r>
            <w:r>
              <w:rPr>
                <w:rStyle w:val="IndexLink"/>
                <w:rtl w:val="true"/>
              </w:rPr>
              <w:tab/>
            </w:r>
            <w:r>
              <w:rPr>
                <w:rStyle w:val="IndexLink"/>
              </w:rPr>
              <w:t>86</w:t>
            </w:r>
          </w:hyperlink>
        </w:p>
        <w:p>
          <w:pPr>
            <w:pStyle w:val="Contents4"/>
            <w:tabs>
              <w:tab w:val="clear" w:pos="8176"/>
              <w:tab w:val="right" w:pos="9026" w:leader="dot"/>
            </w:tabs>
            <w:rPr/>
          </w:pPr>
          <w:hyperlink w:anchor="__RefHeading___Toc2719377_1280447820">
            <w:r>
              <w:rPr>
                <w:webHidden/>
                <w:rStyle w:val="IndexLink"/>
                <w:rtl w:val="true"/>
              </w:rPr>
              <w:t>ثقافة مبكرة</w:t>
            </w:r>
            <w:r>
              <w:rPr>
                <w:rStyle w:val="IndexLink"/>
                <w:rtl w:val="true"/>
              </w:rPr>
              <w:tab/>
            </w:r>
            <w:r>
              <w:rPr>
                <w:rStyle w:val="IndexLink"/>
              </w:rPr>
              <w:t>89</w:t>
            </w:r>
          </w:hyperlink>
        </w:p>
        <w:p>
          <w:pPr>
            <w:pStyle w:val="Contents3"/>
            <w:tabs>
              <w:tab w:val="clear" w:pos="8459"/>
              <w:tab w:val="right" w:pos="9026" w:leader="dot"/>
            </w:tabs>
            <w:rPr/>
          </w:pPr>
          <w:hyperlink w:anchor="__RefHeading___Toc2719379_1280447820">
            <w:r>
              <w:rPr>
                <w:webHidden/>
                <w:rStyle w:val="IndexLink"/>
                <w:rtl w:val="true"/>
              </w:rPr>
              <w:t>الفصل الرابع الإنتصارات الكبرى والأسلحة الاستراتيجية</w:t>
            </w:r>
            <w:r>
              <w:rPr>
                <w:rStyle w:val="IndexLink"/>
                <w:rtl w:val="true"/>
              </w:rPr>
              <w:tab/>
            </w:r>
            <w:r>
              <w:rPr>
                <w:rStyle w:val="IndexLink"/>
              </w:rPr>
              <w:t>91</w:t>
            </w:r>
          </w:hyperlink>
        </w:p>
        <w:p>
          <w:pPr>
            <w:pStyle w:val="Contents4"/>
            <w:tabs>
              <w:tab w:val="clear" w:pos="8176"/>
              <w:tab w:val="right" w:pos="9026" w:leader="dot"/>
            </w:tabs>
            <w:rPr/>
          </w:pPr>
          <w:hyperlink w:anchor="__RefHeading___Toc271938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719383_1280447820">
            <w:r>
              <w:rPr>
                <w:webHidden/>
                <w:rStyle w:val="IndexLink"/>
                <w:rtl w:val="true"/>
              </w:rPr>
              <w:t>القيادة والمسئولية</w:t>
            </w:r>
            <w:r>
              <w:rPr>
                <w:rStyle w:val="IndexLink"/>
                <w:rtl w:val="true"/>
              </w:rPr>
              <w:tab/>
            </w:r>
            <w:r>
              <w:rPr>
                <w:rStyle w:val="IndexLink"/>
              </w:rPr>
              <w:t>92</w:t>
            </w:r>
          </w:hyperlink>
        </w:p>
        <w:p>
          <w:pPr>
            <w:pStyle w:val="Contents4"/>
            <w:tabs>
              <w:tab w:val="clear" w:pos="8176"/>
              <w:tab w:val="right" w:pos="9026" w:leader="dot"/>
            </w:tabs>
            <w:rPr/>
          </w:pPr>
          <w:hyperlink w:anchor="__RefHeading___Toc2719385_1280447820">
            <w:r>
              <w:rPr>
                <w:webHidden/>
                <w:rStyle w:val="IndexLink"/>
                <w:rtl w:val="true"/>
              </w:rPr>
              <w:t>معارك ضارية</w:t>
            </w:r>
            <w:r>
              <w:rPr>
                <w:rStyle w:val="IndexLink"/>
                <w:rtl w:val="true"/>
              </w:rPr>
              <w:tab/>
            </w:r>
            <w:r>
              <w:rPr>
                <w:rStyle w:val="IndexLink"/>
              </w:rPr>
              <w:t>94</w:t>
            </w:r>
          </w:hyperlink>
        </w:p>
        <w:p>
          <w:pPr>
            <w:pStyle w:val="Contents4"/>
            <w:tabs>
              <w:tab w:val="clear" w:pos="8176"/>
              <w:tab w:val="right" w:pos="9026" w:leader="dot"/>
            </w:tabs>
            <w:rPr/>
          </w:pPr>
          <w:hyperlink w:anchor="__RefHeading___Toc2719387_1280447820">
            <w:r>
              <w:rPr>
                <w:webHidden/>
                <w:rStyle w:val="IndexLink"/>
                <w:rtl w:val="true"/>
              </w:rPr>
              <w:t>أسلحة استراتيجية</w:t>
            </w:r>
            <w:r>
              <w:rPr>
                <w:rStyle w:val="IndexLink"/>
                <w:rtl w:val="true"/>
              </w:rPr>
              <w:tab/>
            </w:r>
            <w:r>
              <w:rPr>
                <w:rStyle w:val="IndexLink"/>
              </w:rPr>
              <w:t>96</w:t>
            </w:r>
          </w:hyperlink>
        </w:p>
        <w:p>
          <w:pPr>
            <w:pStyle w:val="Contents4"/>
            <w:tabs>
              <w:tab w:val="clear" w:pos="8176"/>
              <w:tab w:val="right" w:pos="9026" w:leader="dot"/>
            </w:tabs>
            <w:rPr/>
          </w:pPr>
          <w:hyperlink w:anchor="__RefHeading___Toc2719389_1280447820">
            <w:r>
              <w:rPr>
                <w:webHidden/>
                <w:rStyle w:val="IndexLink"/>
              </w:rPr>
              <w:t>1</w:t>
            </w:r>
            <w:r>
              <w:rPr>
                <w:rStyle w:val="IndexLink"/>
                <w:rtl w:val="true"/>
              </w:rPr>
              <w:t xml:space="preserve">: </w:t>
            </w:r>
            <w:r>
              <w:rPr>
                <w:rStyle w:val="IndexLink"/>
                <w:rtl w:val="true"/>
              </w:rPr>
              <w:t>سلاح المعرفة</w:t>
            </w:r>
            <w:r>
              <w:rPr>
                <w:rStyle w:val="IndexLink"/>
                <w:rtl w:val="true"/>
              </w:rPr>
              <w:tab/>
            </w:r>
            <w:r>
              <w:rPr>
                <w:rStyle w:val="IndexLink"/>
              </w:rPr>
              <w:t>96</w:t>
            </w:r>
          </w:hyperlink>
        </w:p>
        <w:p>
          <w:pPr>
            <w:pStyle w:val="Contents4"/>
            <w:tabs>
              <w:tab w:val="clear" w:pos="8176"/>
              <w:tab w:val="right" w:pos="9026" w:leader="dot"/>
            </w:tabs>
            <w:rPr/>
          </w:pPr>
          <w:hyperlink w:anchor="__RefHeading___Toc2719391_1280447820">
            <w:r>
              <w:rPr>
                <w:webHidden/>
                <w:rStyle w:val="IndexLink"/>
              </w:rPr>
              <w:t>2</w:t>
            </w:r>
            <w:r>
              <w:rPr>
                <w:rStyle w:val="IndexLink"/>
                <w:rtl w:val="true"/>
              </w:rPr>
              <w:t xml:space="preserve">: </w:t>
            </w:r>
            <w:r>
              <w:rPr>
                <w:rStyle w:val="IndexLink"/>
                <w:rtl w:val="true"/>
              </w:rPr>
              <w:t>الإيمان الراسخ</w:t>
            </w:r>
            <w:r>
              <w:rPr>
                <w:rStyle w:val="IndexLink"/>
                <w:rtl w:val="true"/>
              </w:rPr>
              <w:tab/>
            </w:r>
            <w:r>
              <w:rPr>
                <w:rStyle w:val="IndexLink"/>
              </w:rPr>
              <w:t>100</w:t>
            </w:r>
          </w:hyperlink>
        </w:p>
        <w:p>
          <w:pPr>
            <w:pStyle w:val="Contents4"/>
            <w:tabs>
              <w:tab w:val="clear" w:pos="8176"/>
              <w:tab w:val="right" w:pos="9026" w:leader="dot"/>
            </w:tabs>
            <w:rPr/>
          </w:pPr>
          <w:hyperlink w:anchor="__RefHeading___Toc2719393_1280447820">
            <w:r>
              <w:rPr>
                <w:webHidden/>
                <w:rStyle w:val="IndexLink"/>
              </w:rPr>
              <w:t>3</w:t>
            </w:r>
            <w:r>
              <w:rPr>
                <w:rStyle w:val="IndexLink"/>
                <w:rtl w:val="true"/>
              </w:rPr>
              <w:t xml:space="preserve"> : </w:t>
            </w:r>
            <w:r>
              <w:rPr>
                <w:rStyle w:val="IndexLink"/>
                <w:rtl w:val="true"/>
              </w:rPr>
              <w:t>الشحنة العاطفية</w:t>
            </w:r>
            <w:r>
              <w:rPr>
                <w:rStyle w:val="IndexLink"/>
                <w:rtl w:val="true"/>
              </w:rPr>
              <w:tab/>
            </w:r>
            <w:r>
              <w:rPr>
                <w:rStyle w:val="IndexLink"/>
              </w:rPr>
              <w:t>103</w:t>
            </w:r>
          </w:hyperlink>
        </w:p>
        <w:p>
          <w:pPr>
            <w:pStyle w:val="Contents4"/>
            <w:tabs>
              <w:tab w:val="clear" w:pos="8176"/>
              <w:tab w:val="right" w:pos="9026" w:leader="dot"/>
            </w:tabs>
            <w:rPr/>
          </w:pPr>
          <w:hyperlink w:anchor="__RefHeading___Toc2719395_1280447820">
            <w:r>
              <w:rPr>
                <w:webHidden/>
                <w:rStyle w:val="IndexLink"/>
                <w:rtl w:val="true"/>
              </w:rPr>
              <w:t>شواهد صدق</w:t>
            </w:r>
            <w:r>
              <w:rPr>
                <w:rStyle w:val="IndexLink"/>
                <w:rtl w:val="true"/>
              </w:rPr>
              <w:tab/>
            </w:r>
            <w:r>
              <w:rPr>
                <w:rStyle w:val="IndexLink"/>
              </w:rPr>
              <w:t>104</w:t>
            </w:r>
          </w:hyperlink>
        </w:p>
        <w:p>
          <w:pPr>
            <w:pStyle w:val="Contents4"/>
            <w:tabs>
              <w:tab w:val="clear" w:pos="8176"/>
              <w:tab w:val="right" w:pos="9026" w:leader="dot"/>
            </w:tabs>
            <w:rPr/>
          </w:pPr>
          <w:hyperlink w:anchor="__RefHeading___Toc2719397_1280447820">
            <w:r>
              <w:rPr>
                <w:webHidden/>
                <w:rStyle w:val="IndexLink"/>
                <w:rtl w:val="true"/>
              </w:rPr>
              <w:t>العاطفة وعملية استنقاذ الأسرى</w:t>
            </w:r>
            <w:r>
              <w:rPr>
                <w:rStyle w:val="IndexLink"/>
                <w:rtl w:val="true"/>
              </w:rPr>
              <w:tab/>
            </w:r>
            <w:r>
              <w:rPr>
                <w:rStyle w:val="IndexLink"/>
              </w:rPr>
              <w:t>106</w:t>
            </w:r>
          </w:hyperlink>
        </w:p>
        <w:p>
          <w:pPr>
            <w:pStyle w:val="Contents4"/>
            <w:tabs>
              <w:tab w:val="clear" w:pos="8176"/>
              <w:tab w:val="right" w:pos="9026" w:leader="dot"/>
            </w:tabs>
            <w:rPr/>
          </w:pPr>
          <w:hyperlink w:anchor="__RefHeading___Toc2719399_1280447820">
            <w:r>
              <w:rPr>
                <w:webHidden/>
                <w:rStyle w:val="IndexLink"/>
                <w:rtl w:val="true"/>
              </w:rPr>
              <w:t>استنتاج ومقارنة</w:t>
            </w:r>
            <w:r>
              <w:rPr>
                <w:rStyle w:val="IndexLink"/>
                <w:rtl w:val="true"/>
              </w:rPr>
              <w:tab/>
            </w:r>
            <w:r>
              <w:rPr>
                <w:rStyle w:val="IndexLink"/>
              </w:rPr>
              <w:t>109</w:t>
            </w:r>
          </w:hyperlink>
        </w:p>
        <w:p>
          <w:pPr>
            <w:pStyle w:val="Contents4"/>
            <w:tabs>
              <w:tab w:val="clear" w:pos="8176"/>
              <w:tab w:val="right" w:pos="9026" w:leader="dot"/>
            </w:tabs>
            <w:rPr/>
          </w:pPr>
          <w:hyperlink w:anchor="__RefHeading___Toc2719401_1280447820">
            <w:r>
              <w:rPr>
                <w:webHidden/>
                <w:rStyle w:val="IndexLink"/>
              </w:rPr>
              <w:t>4</w:t>
            </w:r>
            <w:r>
              <w:rPr>
                <w:rStyle w:val="IndexLink"/>
                <w:rtl w:val="true"/>
              </w:rPr>
              <w:t xml:space="preserve">: </w:t>
            </w:r>
            <w:r>
              <w:rPr>
                <w:rStyle w:val="IndexLink"/>
                <w:rtl w:val="true"/>
              </w:rPr>
              <w:t>القمة في الإيثار</w:t>
            </w:r>
            <w:r>
              <w:rPr>
                <w:rStyle w:val="IndexLink"/>
                <w:rtl w:val="true"/>
              </w:rPr>
              <w:tab/>
            </w:r>
            <w:r>
              <w:rPr>
                <w:rStyle w:val="IndexLink"/>
              </w:rPr>
              <w:t>112</w:t>
            </w:r>
          </w:hyperlink>
        </w:p>
        <w:p>
          <w:pPr>
            <w:pStyle w:val="Contents4"/>
            <w:tabs>
              <w:tab w:val="clear" w:pos="8176"/>
              <w:tab w:val="right" w:pos="9026" w:leader="dot"/>
            </w:tabs>
            <w:rPr/>
          </w:pPr>
          <w:hyperlink w:anchor="__RefHeading___Toc2719403_1280447820">
            <w:r>
              <w:rPr>
                <w:webHidden/>
                <w:rStyle w:val="IndexLink"/>
              </w:rPr>
              <w:t>5</w:t>
            </w:r>
            <w:r>
              <w:rPr>
                <w:rStyle w:val="IndexLink"/>
                <w:rtl w:val="true"/>
              </w:rPr>
              <w:t xml:space="preserve"> : </w:t>
            </w:r>
            <w:r>
              <w:rPr>
                <w:rStyle w:val="IndexLink"/>
                <w:rtl w:val="true"/>
              </w:rPr>
              <w:t>العزم والمضاء</w:t>
            </w:r>
            <w:r>
              <w:rPr>
                <w:rStyle w:val="IndexLink"/>
                <w:rtl w:val="true"/>
              </w:rPr>
              <w:tab/>
            </w:r>
            <w:r>
              <w:rPr>
                <w:rStyle w:val="IndexLink"/>
              </w:rPr>
              <w:t>117</w:t>
            </w:r>
          </w:hyperlink>
        </w:p>
        <w:p>
          <w:pPr>
            <w:pStyle w:val="Contents4"/>
            <w:tabs>
              <w:tab w:val="clear" w:pos="8176"/>
              <w:tab w:val="right" w:pos="9026" w:leader="dot"/>
            </w:tabs>
            <w:rPr/>
          </w:pPr>
          <w:hyperlink w:anchor="__RefHeading___Toc2719405_1280447820">
            <w:r>
              <w:rPr>
                <w:webHidden/>
                <w:rStyle w:val="IndexLink"/>
                <w:rtl w:val="true"/>
              </w:rPr>
              <w:t>معاناة اجتماعية</w:t>
            </w:r>
            <w:r>
              <w:rPr>
                <w:rStyle w:val="IndexLink"/>
                <w:rtl w:val="true"/>
              </w:rPr>
              <w:tab/>
            </w:r>
            <w:r>
              <w:rPr>
                <w:rStyle w:val="IndexLink"/>
              </w:rPr>
              <w:t>123</w:t>
            </w:r>
          </w:hyperlink>
        </w:p>
        <w:p>
          <w:pPr>
            <w:pStyle w:val="Contents4"/>
            <w:tabs>
              <w:tab w:val="clear" w:pos="8176"/>
              <w:tab w:val="right" w:pos="9026" w:leader="dot"/>
            </w:tabs>
            <w:rPr/>
          </w:pPr>
          <w:hyperlink w:anchor="__RefHeading___Toc2719407_1280447820">
            <w:r>
              <w:rPr>
                <w:webHidden/>
                <w:rStyle w:val="IndexLink"/>
              </w:rPr>
              <w:t>6</w:t>
            </w:r>
            <w:r>
              <w:rPr>
                <w:rStyle w:val="IndexLink"/>
                <w:rtl w:val="true"/>
              </w:rPr>
              <w:t xml:space="preserve">: </w:t>
            </w:r>
            <w:r>
              <w:rPr>
                <w:rStyle w:val="IndexLink"/>
                <w:rtl w:val="true"/>
              </w:rPr>
              <w:t>مقتدية بالصالحين</w:t>
            </w:r>
            <w:r>
              <w:rPr>
                <w:rStyle w:val="IndexLink"/>
                <w:rtl w:val="true"/>
              </w:rPr>
              <w:tab/>
            </w:r>
            <w:r>
              <w:rPr>
                <w:rStyle w:val="IndexLink"/>
              </w:rPr>
              <w:t>126</w:t>
            </w:r>
          </w:hyperlink>
        </w:p>
        <w:p>
          <w:pPr>
            <w:pStyle w:val="Contents3"/>
            <w:tabs>
              <w:tab w:val="clear" w:pos="8459"/>
              <w:tab w:val="right" w:pos="9026" w:leader="dot"/>
            </w:tabs>
            <w:rPr/>
          </w:pPr>
          <w:hyperlink w:anchor="__RefHeading___Toc2719409_1280447820">
            <w:r>
              <w:rPr>
                <w:webHidden/>
                <w:rStyle w:val="IndexLink"/>
                <w:rtl w:val="true"/>
              </w:rPr>
              <w:t>الفصل الخامس العطاء الإلهي</w:t>
            </w:r>
            <w:r>
              <w:rPr>
                <w:rStyle w:val="IndexLink"/>
                <w:rtl w:val="true"/>
              </w:rPr>
              <w:tab/>
            </w:r>
            <w:r>
              <w:rPr>
                <w:rStyle w:val="IndexLink"/>
              </w:rPr>
              <w:t>130</w:t>
            </w:r>
          </w:hyperlink>
        </w:p>
        <w:p>
          <w:pPr>
            <w:pStyle w:val="Contents4"/>
            <w:tabs>
              <w:tab w:val="clear" w:pos="8176"/>
              <w:tab w:val="right" w:pos="9026" w:leader="dot"/>
            </w:tabs>
            <w:rPr/>
          </w:pPr>
          <w:hyperlink w:anchor="__RefHeading___Toc2719411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719413_1280447820">
            <w:r>
              <w:rPr>
                <w:webHidden/>
                <w:rStyle w:val="IndexLink"/>
                <w:rtl w:val="true"/>
              </w:rPr>
              <w:t>العطاء الرباني</w:t>
            </w:r>
            <w:r>
              <w:rPr>
                <w:rStyle w:val="IndexLink"/>
                <w:rtl w:val="true"/>
              </w:rPr>
              <w:tab/>
            </w:r>
            <w:r>
              <w:rPr>
                <w:rStyle w:val="IndexLink"/>
              </w:rPr>
              <w:t>131</w:t>
            </w:r>
          </w:hyperlink>
        </w:p>
        <w:p>
          <w:pPr>
            <w:pStyle w:val="Contents4"/>
            <w:tabs>
              <w:tab w:val="clear" w:pos="8176"/>
              <w:tab w:val="right" w:pos="9026" w:leader="dot"/>
            </w:tabs>
            <w:rPr/>
          </w:pPr>
          <w:hyperlink w:anchor="__RefHeading___Toc2719415_1280447820">
            <w:r>
              <w:rPr>
                <w:webHidden/>
                <w:rStyle w:val="IndexLink"/>
                <w:rtl w:val="true"/>
              </w:rPr>
              <w:t>أعطاها حتى أرضاها</w:t>
            </w:r>
            <w:r>
              <w:rPr>
                <w:rStyle w:val="IndexLink"/>
                <w:rtl w:val="true"/>
              </w:rPr>
              <w:tab/>
            </w:r>
            <w:r>
              <w:rPr>
                <w:rStyle w:val="IndexLink"/>
              </w:rPr>
              <w:t>133</w:t>
            </w:r>
          </w:hyperlink>
        </w:p>
        <w:p>
          <w:pPr>
            <w:pStyle w:val="Contents4"/>
            <w:tabs>
              <w:tab w:val="clear" w:pos="8176"/>
              <w:tab w:val="right" w:pos="9026" w:leader="dot"/>
            </w:tabs>
            <w:rPr/>
          </w:pPr>
          <w:hyperlink w:anchor="__RefHeading___Toc2719417_1280447820">
            <w:r>
              <w:rPr>
                <w:webHidden/>
                <w:rStyle w:val="IndexLink"/>
                <w:rtl w:val="true"/>
              </w:rPr>
              <w:t>الشفاعة بوابة رحمة</w:t>
            </w:r>
            <w:r>
              <w:rPr>
                <w:rStyle w:val="IndexLink"/>
                <w:rtl w:val="true"/>
              </w:rPr>
              <w:tab/>
            </w:r>
            <w:r>
              <w:rPr>
                <w:rStyle w:val="IndexLink"/>
              </w:rPr>
              <w:t>136</w:t>
            </w:r>
          </w:hyperlink>
        </w:p>
        <w:p>
          <w:pPr>
            <w:pStyle w:val="Contents4"/>
            <w:tabs>
              <w:tab w:val="clear" w:pos="8176"/>
              <w:tab w:val="right" w:pos="9026" w:leader="dot"/>
            </w:tabs>
            <w:rPr/>
          </w:pPr>
          <w:hyperlink w:anchor="__RefHeading___Toc2719419_1280447820">
            <w:r>
              <w:rPr>
                <w:webHidden/>
                <w:rStyle w:val="IndexLink"/>
                <w:rtl w:val="true"/>
              </w:rPr>
              <w:t xml:space="preserve">الشفاعة </w:t>
            </w:r>
            <w:r>
              <w:rPr>
                <w:rStyle w:val="IndexLink"/>
                <w:rtl w:val="true"/>
              </w:rPr>
              <w:t xml:space="preserve">: </w:t>
            </w:r>
            <w:r>
              <w:rPr>
                <w:rStyle w:val="IndexLink"/>
                <w:rtl w:val="true"/>
              </w:rPr>
              <w:t>مشروع تكامل</w:t>
            </w:r>
            <w:r>
              <w:rPr>
                <w:rStyle w:val="IndexLink"/>
                <w:rtl w:val="true"/>
              </w:rPr>
              <w:tab/>
            </w:r>
            <w:r>
              <w:rPr>
                <w:rStyle w:val="IndexLink"/>
              </w:rPr>
              <w:t>138</w:t>
            </w:r>
          </w:hyperlink>
        </w:p>
        <w:p>
          <w:pPr>
            <w:pStyle w:val="Contents4"/>
            <w:tabs>
              <w:tab w:val="clear" w:pos="8176"/>
              <w:tab w:val="right" w:pos="9026" w:leader="dot"/>
            </w:tabs>
            <w:rPr/>
          </w:pPr>
          <w:hyperlink w:anchor="__RefHeading___Toc2719421_1280447820">
            <w:r>
              <w:rPr>
                <w:webHidden/>
                <w:rStyle w:val="IndexLink"/>
                <w:rtl w:val="true"/>
              </w:rPr>
              <w:t>لسان الصدق</w:t>
            </w:r>
            <w:r>
              <w:rPr>
                <w:rStyle w:val="IndexLink"/>
                <w:rtl w:val="true"/>
              </w:rPr>
              <w:tab/>
            </w:r>
            <w:r>
              <w:rPr>
                <w:rStyle w:val="IndexLink"/>
              </w:rPr>
              <w:t>141</w:t>
            </w:r>
          </w:hyperlink>
        </w:p>
        <w:p>
          <w:pPr>
            <w:pStyle w:val="Contents4"/>
            <w:tabs>
              <w:tab w:val="clear" w:pos="8176"/>
              <w:tab w:val="right" w:pos="9026" w:leader="dot"/>
            </w:tabs>
            <w:rPr/>
          </w:pPr>
          <w:hyperlink w:anchor="__RefHeading___Toc2719423_1280447820">
            <w:r>
              <w:rPr>
                <w:webHidden/>
                <w:rStyle w:val="IndexLink"/>
                <w:rtl w:val="true"/>
              </w:rPr>
              <w:t>عطاء آخر في عالم الآخرة</w:t>
            </w:r>
            <w:r>
              <w:rPr>
                <w:rStyle w:val="IndexLink"/>
                <w:rtl w:val="true"/>
              </w:rPr>
              <w:tab/>
            </w:r>
            <w:r>
              <w:rPr>
                <w:rStyle w:val="IndexLink"/>
              </w:rPr>
              <w:t>143</w:t>
            </w:r>
          </w:hyperlink>
        </w:p>
        <w:p>
          <w:pPr>
            <w:pStyle w:val="Contents4"/>
            <w:tabs>
              <w:tab w:val="clear" w:pos="8176"/>
              <w:tab w:val="right" w:pos="9026" w:leader="dot"/>
            </w:tabs>
            <w:rPr/>
          </w:pPr>
          <w:hyperlink w:anchor="__RefHeading___Toc2719425_1280447820">
            <w:r>
              <w:rPr>
                <w:webHidden/>
                <w:rStyle w:val="IndexLink"/>
                <w:rtl w:val="true"/>
              </w:rPr>
              <w:t xml:space="preserve">... </w:t>
            </w:r>
            <w:r>
              <w:rPr>
                <w:rStyle w:val="IndexLink"/>
                <w:rtl w:val="true"/>
              </w:rPr>
              <w:t>وماذا عن سند الزيارة؟</w:t>
            </w:r>
            <w:r>
              <w:rPr>
                <w:rStyle w:val="IndexLink"/>
                <w:rtl w:val="true"/>
              </w:rPr>
              <w:tab/>
            </w:r>
            <w:r>
              <w:rPr>
                <w:rStyle w:val="IndexLink"/>
              </w:rPr>
              <w:t>148</w:t>
            </w:r>
          </w:hyperlink>
        </w:p>
        <w:p>
          <w:pPr>
            <w:pStyle w:val="Contents4"/>
            <w:tabs>
              <w:tab w:val="clear" w:pos="8176"/>
              <w:tab w:val="right" w:pos="9026" w:leader="dot"/>
            </w:tabs>
            <w:rPr/>
          </w:pPr>
          <w:hyperlink w:anchor="__RefHeading___Toc2719427_1280447820">
            <w:r>
              <w:rPr>
                <w:webHidden/>
                <w:rStyle w:val="IndexLink"/>
                <w:rtl w:val="true"/>
              </w:rPr>
              <w:t>إشارة عابرة للجانب السندي</w:t>
            </w:r>
            <w:r>
              <w:rPr>
                <w:rStyle w:val="IndexLink"/>
                <w:rtl w:val="true"/>
              </w:rPr>
              <w:t>:</w:t>
              <w:tab/>
            </w:r>
            <w:r>
              <w:rPr>
                <w:rStyle w:val="IndexLink"/>
              </w:rPr>
              <w:t>148</w:t>
            </w:r>
          </w:hyperlink>
        </w:p>
        <w:p>
          <w:pPr>
            <w:pStyle w:val="Contents4"/>
            <w:tabs>
              <w:tab w:val="clear" w:pos="8176"/>
              <w:tab w:val="right" w:pos="9026" w:leader="dot"/>
            </w:tabs>
            <w:rPr/>
          </w:pPr>
          <w:hyperlink w:anchor="__RefHeading___Toc2719429_1280447820">
            <w:r>
              <w:rPr>
                <w:webHidden/>
                <w:rStyle w:val="IndexLink"/>
                <w:rtl w:val="true"/>
              </w:rPr>
              <w:t>فلسفة الأدعية والزيارات</w:t>
            </w:r>
            <w:r>
              <w:rPr>
                <w:rStyle w:val="IndexLink"/>
                <w:rtl w:val="true"/>
              </w:rPr>
              <w:tab/>
            </w:r>
            <w:r>
              <w:rPr>
                <w:rStyle w:val="IndexLink"/>
              </w:rPr>
              <w:t>152</w:t>
            </w:r>
          </w:hyperlink>
        </w:p>
        <w:p>
          <w:pPr>
            <w:pStyle w:val="Contents4"/>
            <w:tabs>
              <w:tab w:val="clear" w:pos="8176"/>
              <w:tab w:val="right" w:pos="9026" w:leader="dot"/>
            </w:tabs>
            <w:rPr/>
          </w:pPr>
          <w:hyperlink w:anchor="__RefHeading___Toc2719431_1280447820">
            <w:r>
              <w:rPr>
                <w:webHidden/>
                <w:rStyle w:val="IndexLink"/>
                <w:rtl w:val="true"/>
              </w:rPr>
              <w:t>ثبتني اللهم على محبتها</w:t>
            </w:r>
            <w:r>
              <w:rPr>
                <w:rStyle w:val="IndexLink"/>
                <w:rtl w:val="true"/>
              </w:rPr>
              <w:tab/>
            </w:r>
            <w:r>
              <w:rPr>
                <w:rStyle w:val="IndexLink"/>
              </w:rPr>
              <w:t>157</w:t>
            </w:r>
          </w:hyperlink>
        </w:p>
        <w:p>
          <w:pPr>
            <w:pStyle w:val="Contents4"/>
            <w:tabs>
              <w:tab w:val="clear" w:pos="8176"/>
              <w:tab w:val="right" w:pos="9026" w:leader="dot"/>
            </w:tabs>
            <w:rPr/>
          </w:pPr>
          <w:hyperlink w:anchor="__RefHeading___Toc2719433_1280447820">
            <w:r>
              <w:rPr>
                <w:webHidden/>
                <w:rStyle w:val="IndexLink"/>
                <w:rtl w:val="true"/>
              </w:rPr>
              <w:t>الزيارة رمز ولاء وينبوع عطاء</w:t>
            </w:r>
            <w:r>
              <w:rPr>
                <w:rStyle w:val="IndexLink"/>
                <w:rtl w:val="true"/>
              </w:rPr>
              <w:tab/>
            </w:r>
            <w:r>
              <w:rPr>
                <w:rStyle w:val="IndexLink"/>
              </w:rPr>
              <w:t>159</w:t>
            </w:r>
          </w:hyperlink>
        </w:p>
        <w:p>
          <w:pPr>
            <w:pStyle w:val="Contents3"/>
            <w:tabs>
              <w:tab w:val="clear" w:pos="8459"/>
              <w:tab w:val="right" w:pos="9026" w:leader="dot"/>
            </w:tabs>
            <w:rPr/>
          </w:pPr>
          <w:hyperlink w:anchor="__RefHeading___Toc2719435_1280447820">
            <w:r>
              <w:rPr>
                <w:webHidden/>
                <w:rStyle w:val="IndexLink"/>
                <w:rtl w:val="true"/>
              </w:rPr>
              <w:t xml:space="preserve">الفصل السادس بعد رحيل الإمام العسكري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2719437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719439_1280447820">
            <w:r>
              <w:rPr>
                <w:webHidden/>
                <w:rStyle w:val="IndexLink"/>
                <w:rtl w:val="true"/>
              </w:rPr>
              <w:t>خطة ذكية وشجاعة</w:t>
            </w:r>
            <w:r>
              <w:rPr>
                <w:rStyle w:val="IndexLink"/>
                <w:rtl w:val="true"/>
              </w:rPr>
              <w:tab/>
            </w:r>
            <w:r>
              <w:rPr>
                <w:rStyle w:val="IndexLink"/>
              </w:rPr>
              <w:t>162</w:t>
            </w:r>
          </w:hyperlink>
        </w:p>
        <w:p>
          <w:pPr>
            <w:pStyle w:val="Contents4"/>
            <w:tabs>
              <w:tab w:val="clear" w:pos="8176"/>
              <w:tab w:val="right" w:pos="9026" w:leader="dot"/>
            </w:tabs>
            <w:rPr/>
          </w:pPr>
          <w:hyperlink w:anchor="__RefHeading___Toc2719441_1280447820">
            <w:r>
              <w:rPr>
                <w:webHidden/>
                <w:rStyle w:val="IndexLink"/>
                <w:rtl w:val="true"/>
              </w:rPr>
              <w:t xml:space="preserve">إلقاء القبض على السيدة نرجس </w:t>
            </w:r>
            <w:r>
              <w:rPr>
                <w:rStyle w:val="IndexLink"/>
                <w:rtl w:val="true"/>
              </w:rPr>
              <w:t>(</w:t>
            </w:r>
            <w:r>
              <w:rPr>
                <w:rStyle w:val="IndexLink"/>
                <w:rtl w:val="true"/>
              </w:rPr>
              <w:t>عليها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2719443_1280447820">
            <w:r>
              <w:rPr>
                <w:webHidden/>
                <w:rStyle w:val="IndexLink"/>
                <w:rtl w:val="true"/>
              </w:rPr>
              <w:t>في نهاية المطاف</w:t>
            </w:r>
            <w:r>
              <w:rPr>
                <w:rStyle w:val="IndexLink"/>
                <w:rtl w:val="true"/>
              </w:rPr>
              <w:tab/>
            </w:r>
            <w:r>
              <w:rPr>
                <w:rStyle w:val="IndexLink"/>
              </w:rPr>
              <w:t>167</w:t>
            </w:r>
          </w:hyperlink>
        </w:p>
        <w:p>
          <w:pPr>
            <w:pStyle w:val="Contents3"/>
            <w:tabs>
              <w:tab w:val="clear" w:pos="8459"/>
              <w:tab w:val="right" w:pos="9026" w:leader="dot"/>
            </w:tabs>
            <w:rPr/>
          </w:pPr>
          <w:hyperlink w:anchor="__RefHeading___Toc2719445_1280447820">
            <w:r>
              <w:rPr>
                <w:webHidden/>
                <w:rStyle w:val="IndexLink"/>
                <w:rtl w:val="true"/>
              </w:rPr>
              <w:t xml:space="preserve">القول الجلي في والدة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169</w:t>
            </w:r>
          </w:hyperlink>
        </w:p>
        <w:p>
          <w:pPr>
            <w:pStyle w:val="Contents4"/>
            <w:tabs>
              <w:tab w:val="clear" w:pos="8176"/>
              <w:tab w:val="right" w:pos="9026" w:leader="dot"/>
            </w:tabs>
            <w:rPr/>
          </w:pPr>
          <w:hyperlink w:anchor="__RefHeading___Toc2719447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719449_1280447820">
            <w:r>
              <w:rPr>
                <w:webHidden/>
                <w:rStyle w:val="IndexLink"/>
                <w:rtl w:val="true"/>
              </w:rPr>
              <w:t xml:space="preserve">والدة خاتم الأوصياء </w:t>
            </w:r>
            <w:r>
              <w:rPr>
                <w:rStyle w:val="IndexLink"/>
                <w:rtl w:val="true"/>
              </w:rPr>
              <w:t>(</w:t>
            </w:r>
            <w:r>
              <w:rPr>
                <w:rStyle w:val="IndexLink"/>
                <w:rtl w:val="true"/>
              </w:rPr>
              <w:t>عجل الله تعالی فرجه الشریف</w:t>
            </w:r>
            <w:r>
              <w:rPr>
                <w:rStyle w:val="IndexLink"/>
                <w:rtl w:val="true"/>
              </w:rPr>
              <w:t>)</w:t>
              <w:tab/>
            </w:r>
            <w:r>
              <w:rPr>
                <w:rStyle w:val="IndexLink"/>
              </w:rPr>
              <w:t>171</w:t>
            </w:r>
          </w:hyperlink>
        </w:p>
        <w:p>
          <w:pPr>
            <w:pStyle w:val="Contents4"/>
            <w:tabs>
              <w:tab w:val="clear" w:pos="8176"/>
              <w:tab w:val="right" w:pos="9026" w:leader="dot"/>
            </w:tabs>
            <w:rPr/>
          </w:pPr>
          <w:hyperlink w:anchor="__RefHeading___Toc2719451_1280447820">
            <w:r>
              <w:rPr>
                <w:webHidden/>
                <w:rStyle w:val="IndexLink"/>
                <w:rtl w:val="true"/>
              </w:rPr>
              <w:t xml:space="preserve">نسب السيدة نرجس </w:t>
            </w:r>
            <w:r>
              <w:rPr>
                <w:rStyle w:val="IndexLink"/>
                <w:rtl w:val="true"/>
              </w:rPr>
              <w:t>(</w:t>
            </w:r>
            <w:r>
              <w:rPr>
                <w:rStyle w:val="IndexLink"/>
                <w:rtl w:val="true"/>
              </w:rPr>
              <w:t>سلام الله علیها</w:t>
            </w:r>
            <w:r>
              <w:rPr>
                <w:rStyle w:val="IndexLink"/>
                <w:rtl w:val="true"/>
              </w:rPr>
              <w:t>)</w:t>
              <w:tab/>
            </w:r>
            <w:r>
              <w:rPr>
                <w:rStyle w:val="IndexLink"/>
              </w:rPr>
              <w:t>177</w:t>
            </w:r>
          </w:hyperlink>
        </w:p>
        <w:p>
          <w:pPr>
            <w:pStyle w:val="Contents4"/>
            <w:tabs>
              <w:tab w:val="clear" w:pos="8176"/>
              <w:tab w:val="right" w:pos="9026" w:leader="dot"/>
            </w:tabs>
            <w:rPr/>
          </w:pPr>
          <w:hyperlink w:anchor="__RefHeading___Toc2719453_1280447820">
            <w:r>
              <w:rPr>
                <w:webHidden/>
                <w:rStyle w:val="IndexLink"/>
                <w:rtl w:val="true"/>
              </w:rPr>
              <w:t xml:space="preserve">أسماؤها </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4"/>
            <w:tabs>
              <w:tab w:val="clear" w:pos="8176"/>
              <w:tab w:val="right" w:pos="9026" w:leader="dot"/>
            </w:tabs>
            <w:rPr/>
          </w:pPr>
          <w:hyperlink w:anchor="__RefHeading___Toc2719455_1280447820">
            <w:r>
              <w:rPr>
                <w:webHidden/>
                <w:rStyle w:val="IndexLink"/>
                <w:rtl w:val="true"/>
              </w:rPr>
              <w:t xml:space="preserve">نظرة في معاني أسمائها </w:t>
            </w:r>
            <w:r>
              <w:rPr>
                <w:rStyle w:val="IndexLink"/>
                <w:rtl w:val="true"/>
              </w:rPr>
              <w:t>:</w:t>
              <w:tab/>
            </w:r>
            <w:r>
              <w:rPr>
                <w:rStyle w:val="IndexLink"/>
              </w:rPr>
              <w:t>180</w:t>
            </w:r>
          </w:hyperlink>
        </w:p>
        <w:p>
          <w:pPr>
            <w:pStyle w:val="Contents4"/>
            <w:tabs>
              <w:tab w:val="clear" w:pos="8176"/>
              <w:tab w:val="right" w:pos="9026" w:leader="dot"/>
            </w:tabs>
            <w:rPr/>
          </w:pPr>
          <w:hyperlink w:anchor="__RefHeading___Toc2719457_1280447820">
            <w:r>
              <w:rPr>
                <w:webHidden/>
                <w:rStyle w:val="IndexLink"/>
                <w:rtl w:val="true"/>
              </w:rPr>
              <w:t xml:space="preserve">الأقوال في أصل أُم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182</w:t>
            </w:r>
          </w:hyperlink>
        </w:p>
        <w:p>
          <w:pPr>
            <w:pStyle w:val="Contents4"/>
            <w:tabs>
              <w:tab w:val="clear" w:pos="8176"/>
              <w:tab w:val="right" w:pos="9026" w:leader="dot"/>
            </w:tabs>
            <w:rPr/>
          </w:pPr>
          <w:hyperlink w:anchor="__RefHeading___Toc2719459_1280447820">
            <w:r>
              <w:rPr>
                <w:webHidden/>
                <w:rStyle w:val="IndexLink"/>
                <w:rtl w:val="true"/>
              </w:rPr>
              <w:t>القول الأول</w:t>
            </w:r>
            <w:r>
              <w:rPr>
                <w:rStyle w:val="IndexLink"/>
                <w:rtl w:val="true"/>
              </w:rPr>
              <w:t xml:space="preserve">: </w:t>
            </w:r>
            <w:r>
              <w:rPr>
                <w:rStyle w:val="IndexLink"/>
                <w:rtl w:val="true"/>
              </w:rPr>
              <w:t>أن أصلها رومية سبية</w:t>
            </w:r>
            <w:r>
              <w:rPr>
                <w:rStyle w:val="IndexLink"/>
                <w:rtl w:val="true"/>
              </w:rPr>
              <w:tab/>
            </w:r>
            <w:r>
              <w:rPr>
                <w:rStyle w:val="IndexLink"/>
              </w:rPr>
              <w:t>183</w:t>
            </w:r>
          </w:hyperlink>
        </w:p>
        <w:p>
          <w:pPr>
            <w:pStyle w:val="Contents4"/>
            <w:tabs>
              <w:tab w:val="clear" w:pos="8176"/>
              <w:tab w:val="right" w:pos="9026" w:leader="dot"/>
            </w:tabs>
            <w:rPr/>
          </w:pPr>
          <w:hyperlink w:anchor="__RefHeading___Toc2719461_1280447820">
            <w:r>
              <w:rPr>
                <w:webHidden/>
                <w:rStyle w:val="IndexLink"/>
              </w:rPr>
              <w:t>1</w:t>
            </w:r>
            <w:r>
              <w:rPr>
                <w:rStyle w:val="IndexLink"/>
                <w:rtl w:val="true"/>
              </w:rPr>
              <w:t xml:space="preserve"> - </w:t>
            </w:r>
            <w:r>
              <w:rPr>
                <w:rStyle w:val="IndexLink"/>
                <w:rtl w:val="true"/>
              </w:rPr>
              <w:t xml:space="preserve">ما ورد عن الإمام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في صحيحة عبد الجبار</w:t>
            </w:r>
            <w:r>
              <w:rPr>
                <w:rStyle w:val="IndexLink"/>
                <w:rtl w:val="true"/>
              </w:rPr>
              <w:t>:</w:t>
              <w:tab/>
            </w:r>
            <w:r>
              <w:rPr>
                <w:rStyle w:val="IndexLink"/>
              </w:rPr>
              <w:t>183</w:t>
            </w:r>
          </w:hyperlink>
        </w:p>
        <w:p>
          <w:pPr>
            <w:pStyle w:val="Contents4"/>
            <w:tabs>
              <w:tab w:val="clear" w:pos="8176"/>
              <w:tab w:val="right" w:pos="9026" w:leader="dot"/>
            </w:tabs>
            <w:rPr/>
          </w:pPr>
          <w:hyperlink w:anchor="__RefHeading___Toc2719463_1280447820">
            <w:r>
              <w:rPr>
                <w:webHidden/>
                <w:rStyle w:val="IndexLink"/>
              </w:rPr>
              <w:t>2</w:t>
            </w:r>
            <w:r>
              <w:rPr>
                <w:rStyle w:val="IndexLink"/>
                <w:rtl w:val="true"/>
              </w:rPr>
              <w:t xml:space="preserve"> - </w:t>
            </w:r>
            <w:r>
              <w:rPr>
                <w:rStyle w:val="IndexLink"/>
                <w:rtl w:val="true"/>
              </w:rPr>
              <w:t xml:space="preserve">ما روي بأن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هو ابن سبية </w:t>
            </w:r>
            <w:r>
              <w:rPr>
                <w:rStyle w:val="IndexLink"/>
                <w:rtl w:val="true"/>
              </w:rPr>
              <w:t>:</w:t>
              <w:tab/>
            </w:r>
            <w:r>
              <w:rPr>
                <w:rStyle w:val="IndexLink"/>
              </w:rPr>
              <w:t>184</w:t>
            </w:r>
          </w:hyperlink>
        </w:p>
        <w:p>
          <w:pPr>
            <w:pStyle w:val="Contents4"/>
            <w:tabs>
              <w:tab w:val="clear" w:pos="8176"/>
              <w:tab w:val="right" w:pos="9026" w:leader="dot"/>
            </w:tabs>
            <w:rPr/>
          </w:pPr>
          <w:hyperlink w:anchor="__RefHeading___Toc2719465_1280447820">
            <w:r>
              <w:rPr>
                <w:webHidden/>
                <w:rStyle w:val="IndexLink"/>
                <w:rtl w:val="true"/>
              </w:rPr>
              <w:t xml:space="preserve">تنبيه حول روایة </w:t>
            </w:r>
            <w:r>
              <w:rPr>
                <w:rStyle w:val="IndexLink"/>
                <w:rtl w:val="true"/>
              </w:rPr>
              <w:t>(</w:t>
            </w:r>
            <w:r>
              <w:rPr>
                <w:rStyle w:val="IndexLink"/>
                <w:rtl w:val="true"/>
              </w:rPr>
              <w:t>ابن ستة</w:t>
            </w:r>
            <w:r>
              <w:rPr>
                <w:rStyle w:val="IndexLink"/>
                <w:rtl w:val="true"/>
              </w:rPr>
              <w:t>)</w:t>
              <w:tab/>
            </w:r>
            <w:r>
              <w:rPr>
                <w:rStyle w:val="IndexLink"/>
              </w:rPr>
              <w:t>187</w:t>
            </w:r>
          </w:hyperlink>
        </w:p>
        <w:p>
          <w:pPr>
            <w:pStyle w:val="Contents4"/>
            <w:tabs>
              <w:tab w:val="clear" w:pos="8176"/>
              <w:tab w:val="right" w:pos="9026" w:leader="dot"/>
            </w:tabs>
            <w:rPr/>
          </w:pPr>
          <w:hyperlink w:anchor="__RefHeading___Toc2719467_1280447820">
            <w:r>
              <w:rPr>
                <w:webHidden/>
                <w:rStyle w:val="IndexLink"/>
              </w:rPr>
              <w:t>3</w:t>
            </w:r>
            <w:r>
              <w:rPr>
                <w:rStyle w:val="IndexLink"/>
                <w:rtl w:val="true"/>
              </w:rPr>
              <w:t xml:space="preserve"> - </w:t>
            </w:r>
            <w:r>
              <w:rPr>
                <w:rStyle w:val="IndexLink"/>
                <w:rtl w:val="true"/>
              </w:rPr>
              <w:t xml:space="preserve">الأدلة التي تؤيد القول الأول رواية بشر بن سليمان النخاس </w:t>
            </w:r>
            <w:r>
              <w:rPr>
                <w:rStyle w:val="IndexLink"/>
                <w:rtl w:val="true"/>
              </w:rPr>
              <w:t>:</w:t>
              <w:tab/>
            </w:r>
            <w:r>
              <w:rPr>
                <w:rStyle w:val="IndexLink"/>
              </w:rPr>
              <w:t>188</w:t>
            </w:r>
          </w:hyperlink>
        </w:p>
        <w:p>
          <w:pPr>
            <w:pStyle w:val="Contents4"/>
            <w:tabs>
              <w:tab w:val="clear" w:pos="8176"/>
              <w:tab w:val="right" w:pos="9026" w:leader="dot"/>
            </w:tabs>
            <w:rPr/>
          </w:pPr>
          <w:hyperlink w:anchor="__RefHeading___Toc2719469_1280447820">
            <w:r>
              <w:rPr>
                <w:webHidden/>
                <w:rStyle w:val="IndexLink"/>
                <w:rtl w:val="true"/>
              </w:rPr>
              <w:t xml:space="preserve">الرؤيا الإعجازية للسيدة نرجس </w:t>
            </w:r>
            <w:r>
              <w:rPr>
                <w:rStyle w:val="IndexLink"/>
                <w:rtl w:val="true"/>
              </w:rPr>
              <w:t>(</w:t>
            </w:r>
            <w:r>
              <w:rPr>
                <w:rStyle w:val="IndexLink"/>
                <w:rtl w:val="true"/>
              </w:rPr>
              <w:t>عليها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2719471_1280447820">
            <w:r>
              <w:rPr>
                <w:webHidden/>
                <w:rStyle w:val="IndexLink"/>
                <w:rtl w:val="true"/>
              </w:rPr>
              <w:t>إشكالات وردود على هذه الرواية</w:t>
            </w:r>
            <w:r>
              <w:rPr>
                <w:rStyle w:val="IndexLink"/>
                <w:rtl w:val="true"/>
              </w:rPr>
              <w:t>:</w:t>
              <w:tab/>
            </w:r>
            <w:r>
              <w:rPr>
                <w:rStyle w:val="IndexLink"/>
              </w:rPr>
              <w:t>189</w:t>
            </w:r>
          </w:hyperlink>
        </w:p>
        <w:p>
          <w:pPr>
            <w:pStyle w:val="Contents5"/>
            <w:tabs>
              <w:tab w:val="clear" w:pos="7892"/>
              <w:tab w:val="right" w:pos="9026" w:leader="dot"/>
            </w:tabs>
            <w:rPr/>
          </w:pPr>
          <w:hyperlink w:anchor="__RefHeading___Toc2719473_1280447820">
            <w:r>
              <w:rPr>
                <w:webHidden/>
                <w:rStyle w:val="IndexLink"/>
                <w:rtl w:val="true"/>
              </w:rPr>
              <w:t xml:space="preserve">أ </w:t>
            </w:r>
            <w:r>
              <w:rPr>
                <w:rStyle w:val="IndexLink"/>
                <w:rtl w:val="true"/>
              </w:rPr>
              <w:t xml:space="preserve">- </w:t>
            </w:r>
            <w:r>
              <w:rPr>
                <w:rStyle w:val="IndexLink"/>
                <w:rtl w:val="true"/>
              </w:rPr>
              <w:t>الإشكال الأول</w:t>
            </w:r>
            <w:r>
              <w:rPr>
                <w:rStyle w:val="IndexLink"/>
                <w:rtl w:val="true"/>
              </w:rPr>
              <w:t>:</w:t>
              <w:tab/>
            </w:r>
            <w:r>
              <w:rPr>
                <w:rStyle w:val="IndexLink"/>
              </w:rPr>
              <w:t>189</w:t>
            </w:r>
          </w:hyperlink>
        </w:p>
        <w:p>
          <w:pPr>
            <w:pStyle w:val="Contents5"/>
            <w:tabs>
              <w:tab w:val="clear" w:pos="7892"/>
              <w:tab w:val="right" w:pos="9026" w:leader="dot"/>
            </w:tabs>
            <w:rPr/>
          </w:pPr>
          <w:hyperlink w:anchor="__RefHeading___Toc2719475_1280447820">
            <w:r>
              <w:rPr>
                <w:webHidden/>
                <w:rStyle w:val="IndexLink"/>
                <w:rtl w:val="true"/>
              </w:rPr>
              <w:t xml:space="preserve">ب </w:t>
            </w:r>
            <w:r>
              <w:rPr>
                <w:rStyle w:val="IndexLink"/>
                <w:rtl w:val="true"/>
              </w:rPr>
              <w:t xml:space="preserve">- </w:t>
            </w:r>
            <w:r>
              <w:rPr>
                <w:rStyle w:val="IndexLink"/>
                <w:rtl w:val="true"/>
              </w:rPr>
              <w:t xml:space="preserve">الإشكال الثاني </w:t>
            </w:r>
            <w:r>
              <w:rPr>
                <w:rStyle w:val="IndexLink"/>
                <w:rtl w:val="true"/>
              </w:rPr>
              <w:t>:</w:t>
              <w:tab/>
            </w:r>
            <w:r>
              <w:rPr>
                <w:rStyle w:val="IndexLink"/>
              </w:rPr>
              <w:t>193</w:t>
            </w:r>
          </w:hyperlink>
        </w:p>
        <w:p>
          <w:pPr>
            <w:pStyle w:val="Contents4"/>
            <w:tabs>
              <w:tab w:val="clear" w:pos="8176"/>
              <w:tab w:val="right" w:pos="9026" w:leader="dot"/>
            </w:tabs>
            <w:rPr/>
          </w:pPr>
          <w:hyperlink w:anchor="__RefHeading___Toc2719477_1280447820">
            <w:r>
              <w:rPr>
                <w:webHidden/>
                <w:rStyle w:val="IndexLink"/>
              </w:rPr>
              <w:t>1</w:t>
            </w:r>
            <w:r>
              <w:rPr>
                <w:rStyle w:val="IndexLink"/>
                <w:rtl w:val="true"/>
              </w:rPr>
              <w:t xml:space="preserve"> - </w:t>
            </w:r>
            <w:r>
              <w:rPr>
                <w:rStyle w:val="IndexLink"/>
                <w:rtl w:val="true"/>
              </w:rPr>
              <w:t xml:space="preserve">المعركة التي وقعت سنة </w:t>
            </w:r>
            <w:r>
              <w:rPr>
                <w:rStyle w:val="IndexLink"/>
                <w:rtl w:val="true"/>
              </w:rPr>
              <w:t>(</w:t>
            </w:r>
            <w:r>
              <w:rPr>
                <w:rStyle w:val="IndexLink"/>
              </w:rPr>
              <w:t>242</w:t>
            </w:r>
            <w:r>
              <w:rPr>
                <w:rStyle w:val="IndexLink"/>
                <w:rtl w:val="true"/>
              </w:rPr>
              <w:t>هـ</w:t>
            </w:r>
            <w:r>
              <w:rPr>
                <w:rStyle w:val="IndexLink"/>
                <w:rtl w:val="true"/>
              </w:rPr>
              <w:t>):</w:t>
              <w:tab/>
            </w:r>
            <w:r>
              <w:rPr>
                <w:rStyle w:val="IndexLink"/>
              </w:rPr>
              <w:t>194</w:t>
            </w:r>
          </w:hyperlink>
        </w:p>
        <w:p>
          <w:pPr>
            <w:pStyle w:val="Contents4"/>
            <w:tabs>
              <w:tab w:val="clear" w:pos="8176"/>
              <w:tab w:val="right" w:pos="9026" w:leader="dot"/>
            </w:tabs>
            <w:rPr/>
          </w:pPr>
          <w:hyperlink w:anchor="__RefHeading___Toc2719479_1280447820">
            <w:r>
              <w:rPr>
                <w:webHidden/>
                <w:rStyle w:val="IndexLink"/>
              </w:rPr>
              <w:t>2</w:t>
            </w:r>
            <w:r>
              <w:rPr>
                <w:rStyle w:val="IndexLink"/>
                <w:rtl w:val="true"/>
              </w:rPr>
              <w:t xml:space="preserve"> - </w:t>
            </w:r>
            <w:r>
              <w:rPr>
                <w:rStyle w:val="IndexLink"/>
                <w:rtl w:val="true"/>
              </w:rPr>
              <w:t xml:space="preserve">المعركة التي وقعت سنة </w:t>
            </w:r>
            <w:r>
              <w:rPr>
                <w:rStyle w:val="IndexLink"/>
                <w:rtl w:val="true"/>
              </w:rPr>
              <w:t>(</w:t>
            </w:r>
            <w:r>
              <w:rPr>
                <w:rStyle w:val="IndexLink"/>
              </w:rPr>
              <w:t>245</w:t>
            </w:r>
            <w:r>
              <w:rPr>
                <w:rStyle w:val="IndexLink"/>
                <w:rtl w:val="true"/>
              </w:rPr>
              <w:t>هـ</w:t>
            </w:r>
            <w:r>
              <w:rPr>
                <w:rStyle w:val="IndexLink"/>
                <w:rtl w:val="true"/>
              </w:rPr>
              <w:t>):</w:t>
              <w:tab/>
            </w:r>
            <w:r>
              <w:rPr>
                <w:rStyle w:val="IndexLink"/>
              </w:rPr>
              <w:t>195</w:t>
            </w:r>
          </w:hyperlink>
        </w:p>
        <w:p>
          <w:pPr>
            <w:pStyle w:val="Contents4"/>
            <w:tabs>
              <w:tab w:val="clear" w:pos="8176"/>
              <w:tab w:val="right" w:pos="9026" w:leader="dot"/>
            </w:tabs>
            <w:rPr/>
          </w:pPr>
          <w:hyperlink w:anchor="__RefHeading___Toc2719481_1280447820">
            <w:r>
              <w:rPr>
                <w:webHidden/>
                <w:rStyle w:val="IndexLink"/>
              </w:rPr>
              <w:t>3</w:t>
            </w:r>
            <w:r>
              <w:rPr>
                <w:rStyle w:val="IndexLink"/>
                <w:rtl w:val="true"/>
              </w:rPr>
              <w:t xml:space="preserve"> - </w:t>
            </w:r>
            <w:r>
              <w:rPr>
                <w:rStyle w:val="IndexLink"/>
                <w:rtl w:val="true"/>
              </w:rPr>
              <w:t xml:space="preserve">المعركة التي وقعت سنة </w:t>
            </w:r>
            <w:r>
              <w:rPr>
                <w:rStyle w:val="IndexLink"/>
                <w:rtl w:val="true"/>
              </w:rPr>
              <w:t>(</w:t>
            </w:r>
            <w:r>
              <w:rPr>
                <w:rStyle w:val="IndexLink"/>
              </w:rPr>
              <w:t>246</w:t>
            </w:r>
            <w:r>
              <w:rPr>
                <w:rStyle w:val="IndexLink"/>
                <w:rtl w:val="true"/>
              </w:rPr>
              <w:t>هـ</w:t>
            </w:r>
            <w:r>
              <w:rPr>
                <w:rStyle w:val="IndexLink"/>
                <w:rtl w:val="true"/>
              </w:rPr>
              <w:t>):</w:t>
              <w:tab/>
            </w:r>
            <w:r>
              <w:rPr>
                <w:rStyle w:val="IndexLink"/>
              </w:rPr>
              <w:t>195</w:t>
            </w:r>
          </w:hyperlink>
        </w:p>
        <w:p>
          <w:pPr>
            <w:pStyle w:val="Contents4"/>
            <w:tabs>
              <w:tab w:val="clear" w:pos="8176"/>
              <w:tab w:val="right" w:pos="9026" w:leader="dot"/>
            </w:tabs>
            <w:rPr/>
          </w:pPr>
          <w:hyperlink w:anchor="__RefHeading___Toc2719483_1280447820">
            <w:r>
              <w:rPr>
                <w:webHidden/>
                <w:rStyle w:val="IndexLink"/>
              </w:rPr>
              <w:t>4</w:t>
            </w:r>
            <w:r>
              <w:rPr>
                <w:rStyle w:val="IndexLink"/>
                <w:rtl w:val="true"/>
              </w:rPr>
              <w:t xml:space="preserve"> - </w:t>
            </w:r>
            <w:r>
              <w:rPr>
                <w:rStyle w:val="IndexLink"/>
                <w:rtl w:val="true"/>
              </w:rPr>
              <w:t xml:space="preserve">المعركة التي وقعت سنة </w:t>
            </w:r>
            <w:r>
              <w:rPr>
                <w:rStyle w:val="IndexLink"/>
                <w:rtl w:val="true"/>
              </w:rPr>
              <w:t>(</w:t>
            </w:r>
            <w:r>
              <w:rPr>
                <w:rStyle w:val="IndexLink"/>
              </w:rPr>
              <w:t>248</w:t>
            </w:r>
            <w:r>
              <w:rPr>
                <w:rStyle w:val="IndexLink"/>
                <w:rtl w:val="true"/>
              </w:rPr>
              <w:t>هـ</w:t>
            </w:r>
            <w:r>
              <w:rPr>
                <w:rStyle w:val="IndexLink"/>
                <w:rtl w:val="true"/>
              </w:rPr>
              <w:t>):</w:t>
              <w:tab/>
            </w:r>
            <w:r>
              <w:rPr>
                <w:rStyle w:val="IndexLink"/>
              </w:rPr>
              <w:t>196</w:t>
            </w:r>
          </w:hyperlink>
        </w:p>
        <w:p>
          <w:pPr>
            <w:pStyle w:val="Contents4"/>
            <w:tabs>
              <w:tab w:val="clear" w:pos="8176"/>
              <w:tab w:val="right" w:pos="9026" w:leader="dot"/>
            </w:tabs>
            <w:rPr/>
          </w:pPr>
          <w:hyperlink w:anchor="__RefHeading___Toc2719485_1280447820">
            <w:r>
              <w:rPr>
                <w:webHidden/>
                <w:rStyle w:val="IndexLink"/>
              </w:rPr>
              <w:t>5</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249</w:t>
            </w:r>
            <w:r>
              <w:rPr>
                <w:rStyle w:val="IndexLink"/>
                <w:rtl w:val="true"/>
              </w:rPr>
              <w:t>هـ</w:t>
            </w:r>
            <w:r>
              <w:rPr>
                <w:rStyle w:val="IndexLink"/>
                <w:rtl w:val="true"/>
              </w:rPr>
              <w:t>):</w:t>
              <w:tab/>
            </w:r>
            <w:r>
              <w:rPr>
                <w:rStyle w:val="IndexLink"/>
              </w:rPr>
              <w:t>196</w:t>
            </w:r>
          </w:hyperlink>
        </w:p>
        <w:p>
          <w:pPr>
            <w:pStyle w:val="Contents4"/>
            <w:tabs>
              <w:tab w:val="clear" w:pos="8176"/>
              <w:tab w:val="right" w:pos="9026" w:leader="dot"/>
            </w:tabs>
            <w:rPr/>
          </w:pPr>
          <w:hyperlink w:anchor="__RefHeading___Toc2719487_1280447820">
            <w:r>
              <w:rPr>
                <w:webHidden/>
                <w:rStyle w:val="IndexLink"/>
              </w:rPr>
              <w:t>6</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250</w:t>
            </w:r>
            <w:r>
              <w:rPr>
                <w:rStyle w:val="IndexLink"/>
                <w:rtl w:val="true"/>
              </w:rPr>
              <w:t>هـ</w:t>
            </w:r>
            <w:r>
              <w:rPr>
                <w:rStyle w:val="IndexLink"/>
                <w:rtl w:val="true"/>
              </w:rPr>
              <w:t>):</w:t>
              <w:tab/>
            </w:r>
            <w:r>
              <w:rPr>
                <w:rStyle w:val="IndexLink"/>
              </w:rPr>
              <w:t>198</w:t>
            </w:r>
          </w:hyperlink>
        </w:p>
        <w:p>
          <w:pPr>
            <w:pStyle w:val="Contents4"/>
            <w:tabs>
              <w:tab w:val="clear" w:pos="8176"/>
              <w:tab w:val="right" w:pos="9026" w:leader="dot"/>
            </w:tabs>
            <w:rPr/>
          </w:pPr>
          <w:hyperlink w:anchor="__RefHeading___Toc2719489_1280447820">
            <w:r>
              <w:rPr>
                <w:webHidden/>
                <w:rStyle w:val="IndexLink"/>
              </w:rPr>
              <w:t>7</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251</w:t>
            </w:r>
            <w:r>
              <w:rPr>
                <w:rStyle w:val="IndexLink"/>
                <w:rtl w:val="true"/>
              </w:rPr>
              <w:t>هـ</w:t>
            </w:r>
            <w:r>
              <w:rPr>
                <w:rStyle w:val="IndexLink"/>
                <w:rtl w:val="true"/>
              </w:rPr>
              <w:t>):</w:t>
              <w:tab/>
            </w:r>
            <w:r>
              <w:rPr>
                <w:rStyle w:val="IndexLink"/>
              </w:rPr>
              <w:t>198</w:t>
            </w:r>
          </w:hyperlink>
        </w:p>
        <w:p>
          <w:pPr>
            <w:pStyle w:val="Contents4"/>
            <w:tabs>
              <w:tab w:val="clear" w:pos="8176"/>
              <w:tab w:val="right" w:pos="9026" w:leader="dot"/>
            </w:tabs>
            <w:rPr/>
          </w:pPr>
          <w:hyperlink w:anchor="__RefHeading___Toc2719491_1280447820">
            <w:r>
              <w:rPr>
                <w:webHidden/>
                <w:rStyle w:val="IndexLink"/>
              </w:rPr>
              <w:t>8</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252</w:t>
            </w:r>
            <w:r>
              <w:rPr>
                <w:rStyle w:val="IndexLink"/>
                <w:rtl w:val="true"/>
              </w:rPr>
              <w:t>هـ</w:t>
            </w:r>
            <w:r>
              <w:rPr>
                <w:rStyle w:val="IndexLink"/>
                <w:rtl w:val="true"/>
              </w:rPr>
              <w:t>):</w:t>
              <w:tab/>
            </w:r>
            <w:r>
              <w:rPr>
                <w:rStyle w:val="IndexLink"/>
              </w:rPr>
              <w:t>198</w:t>
            </w:r>
          </w:hyperlink>
        </w:p>
        <w:p>
          <w:pPr>
            <w:pStyle w:val="Contents4"/>
            <w:tabs>
              <w:tab w:val="clear" w:pos="8176"/>
              <w:tab w:val="right" w:pos="9026" w:leader="dot"/>
            </w:tabs>
            <w:rPr/>
          </w:pPr>
          <w:hyperlink w:anchor="__RefHeading___Toc2719493_1280447820">
            <w:r>
              <w:rPr>
                <w:webHidden/>
                <w:rStyle w:val="IndexLink"/>
              </w:rPr>
              <w:t>9</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253</w:t>
            </w:r>
            <w:r>
              <w:rPr>
                <w:rStyle w:val="IndexLink"/>
                <w:rtl w:val="true"/>
              </w:rPr>
              <w:t>هـ</w:t>
            </w:r>
            <w:r>
              <w:rPr>
                <w:rStyle w:val="IndexLink"/>
                <w:rtl w:val="true"/>
              </w:rPr>
              <w:t>):</w:t>
              <w:tab/>
            </w:r>
            <w:r>
              <w:rPr>
                <w:rStyle w:val="IndexLink"/>
              </w:rPr>
              <w:t>199</w:t>
            </w:r>
          </w:hyperlink>
        </w:p>
        <w:p>
          <w:pPr>
            <w:pStyle w:val="Contents4"/>
            <w:tabs>
              <w:tab w:val="clear" w:pos="8176"/>
              <w:tab w:val="right" w:pos="9026" w:leader="dot"/>
            </w:tabs>
            <w:rPr/>
          </w:pPr>
          <w:hyperlink w:anchor="__RefHeading___Toc2719495_1280447820">
            <w:r>
              <w:rPr>
                <w:webHidden/>
                <w:rStyle w:val="IndexLink"/>
              </w:rPr>
              <w:t>10</w:t>
            </w:r>
            <w:r>
              <w:rPr>
                <w:rStyle w:val="IndexLink"/>
                <w:rtl w:val="true"/>
              </w:rPr>
              <w:t xml:space="preserve"> - </w:t>
            </w:r>
            <w:r>
              <w:rPr>
                <w:rStyle w:val="IndexLink"/>
                <w:rtl w:val="true"/>
              </w:rPr>
              <w:t xml:space="preserve">المعركة التي وقعت في سنة </w:t>
            </w:r>
            <w:r>
              <w:rPr>
                <w:rStyle w:val="IndexLink"/>
                <w:rtl w:val="true"/>
              </w:rPr>
              <w:t>(</w:t>
            </w:r>
            <w:r>
              <w:rPr>
                <w:rStyle w:val="IndexLink"/>
              </w:rPr>
              <w:t>254</w:t>
            </w:r>
            <w:r>
              <w:rPr>
                <w:rStyle w:val="IndexLink"/>
                <w:rtl w:val="true"/>
              </w:rPr>
              <w:t>هـ</w:t>
            </w:r>
            <w:r>
              <w:rPr>
                <w:rStyle w:val="IndexLink"/>
                <w:rtl w:val="true"/>
              </w:rPr>
              <w:t>):</w:t>
              <w:tab/>
            </w:r>
            <w:r>
              <w:rPr>
                <w:rStyle w:val="IndexLink"/>
              </w:rPr>
              <w:t>199</w:t>
            </w:r>
          </w:hyperlink>
        </w:p>
        <w:p>
          <w:pPr>
            <w:pStyle w:val="Contents4"/>
            <w:tabs>
              <w:tab w:val="clear" w:pos="8176"/>
              <w:tab w:val="right" w:pos="9026" w:leader="dot"/>
            </w:tabs>
            <w:rPr/>
          </w:pPr>
          <w:hyperlink w:anchor="__RefHeading___Toc2719497_1280447820">
            <w:r>
              <w:rPr>
                <w:webHidden/>
                <w:rStyle w:val="IndexLink"/>
                <w:rtl w:val="true"/>
              </w:rPr>
              <w:t xml:space="preserve">ج </w:t>
            </w:r>
            <w:r>
              <w:rPr>
                <w:rStyle w:val="IndexLink"/>
                <w:rtl w:val="true"/>
              </w:rPr>
              <w:t xml:space="preserve">- </w:t>
            </w:r>
            <w:r>
              <w:rPr>
                <w:rStyle w:val="IndexLink"/>
                <w:rtl w:val="true"/>
              </w:rPr>
              <w:t>الإشكال الثالث</w:t>
            </w:r>
            <w:r>
              <w:rPr>
                <w:rStyle w:val="IndexLink"/>
                <w:rtl w:val="true"/>
              </w:rPr>
              <w:t>:</w:t>
              <w:tab/>
            </w:r>
            <w:r>
              <w:rPr>
                <w:rStyle w:val="IndexLink"/>
              </w:rPr>
              <w:t>209</w:t>
            </w:r>
          </w:hyperlink>
        </w:p>
        <w:p>
          <w:pPr>
            <w:pStyle w:val="Contents4"/>
            <w:tabs>
              <w:tab w:val="clear" w:pos="8176"/>
              <w:tab w:val="right" w:pos="9026" w:leader="dot"/>
            </w:tabs>
            <w:rPr/>
          </w:pPr>
          <w:hyperlink w:anchor="__RefHeading___Toc2719499_1280447820">
            <w:r>
              <w:rPr>
                <w:webHidden/>
                <w:rStyle w:val="IndexLink"/>
                <w:rtl w:val="true"/>
              </w:rPr>
              <w:t>والجواب على ذلك</w:t>
            </w:r>
            <w:r>
              <w:rPr>
                <w:rStyle w:val="IndexLink"/>
                <w:rtl w:val="true"/>
              </w:rPr>
              <w:t>:</w:t>
              <w:tab/>
            </w:r>
            <w:r>
              <w:rPr>
                <w:rStyle w:val="IndexLink"/>
              </w:rPr>
              <w:t>209</w:t>
            </w:r>
          </w:hyperlink>
        </w:p>
        <w:p>
          <w:pPr>
            <w:pStyle w:val="Contents4"/>
            <w:tabs>
              <w:tab w:val="clear" w:pos="8176"/>
              <w:tab w:val="right" w:pos="9026" w:leader="dot"/>
            </w:tabs>
            <w:rPr/>
          </w:pPr>
          <w:hyperlink w:anchor="__RefHeading___Toc2719501_1280447820">
            <w:r>
              <w:rPr>
                <w:webHidden/>
                <w:rStyle w:val="IndexLink"/>
                <w:rtl w:val="true"/>
              </w:rPr>
              <w:t>القول الثاني</w:t>
            </w:r>
            <w:r>
              <w:rPr>
                <w:rStyle w:val="IndexLink"/>
                <w:rtl w:val="true"/>
              </w:rPr>
              <w:t xml:space="preserve">: </w:t>
            </w:r>
            <w:r>
              <w:rPr>
                <w:rStyle w:val="IndexLink"/>
                <w:rtl w:val="true"/>
              </w:rPr>
              <w:t xml:space="preserve">أنها ولدت في بيت السيدة حكيمة </w:t>
            </w:r>
            <w:r>
              <w:rPr>
                <w:rStyle w:val="IndexLink"/>
                <w:rtl w:val="true"/>
              </w:rPr>
              <w:t>(</w:t>
            </w:r>
            <w:r>
              <w:rPr>
                <w:rStyle w:val="IndexLink"/>
                <w:rtl w:val="true"/>
              </w:rPr>
              <w:t>سلام الله علیها</w:t>
            </w:r>
            <w:r>
              <w:rPr>
                <w:rStyle w:val="IndexLink"/>
                <w:rtl w:val="true"/>
              </w:rPr>
              <w:t>)</w:t>
              <w:tab/>
            </w:r>
            <w:r>
              <w:rPr>
                <w:rStyle w:val="IndexLink"/>
              </w:rPr>
              <w:t>211</w:t>
            </w:r>
          </w:hyperlink>
        </w:p>
        <w:p>
          <w:pPr>
            <w:pStyle w:val="Contents4"/>
            <w:tabs>
              <w:tab w:val="clear" w:pos="8176"/>
              <w:tab w:val="right" w:pos="9026" w:leader="dot"/>
            </w:tabs>
            <w:rPr/>
          </w:pPr>
          <w:hyperlink w:anchor="__RefHeading___Toc2719503_1280447820">
            <w:r>
              <w:rPr>
                <w:webHidden/>
                <w:rStyle w:val="IndexLink"/>
                <w:rtl w:val="true"/>
              </w:rPr>
              <w:t>القول الثالث</w:t>
            </w:r>
            <w:r>
              <w:rPr>
                <w:rStyle w:val="IndexLink"/>
                <w:rtl w:val="true"/>
              </w:rPr>
              <w:t xml:space="preserve">: </w:t>
            </w:r>
            <w:r>
              <w:rPr>
                <w:rStyle w:val="IndexLink"/>
                <w:rtl w:val="true"/>
              </w:rPr>
              <w:t>أن أصلها سندي</w:t>
            </w:r>
            <w:r>
              <w:rPr>
                <w:rStyle w:val="IndexLink"/>
                <w:rtl w:val="true"/>
              </w:rPr>
              <w:tab/>
            </w:r>
            <w:r>
              <w:rPr>
                <w:rStyle w:val="IndexLink"/>
              </w:rPr>
              <w:t>216</w:t>
            </w:r>
          </w:hyperlink>
        </w:p>
        <w:p>
          <w:pPr>
            <w:pStyle w:val="Contents4"/>
            <w:tabs>
              <w:tab w:val="clear" w:pos="8176"/>
              <w:tab w:val="right" w:pos="9026" w:leader="dot"/>
            </w:tabs>
            <w:rPr/>
          </w:pPr>
          <w:hyperlink w:anchor="__RefHeading___Toc2719505_1280447820">
            <w:r>
              <w:rPr>
                <w:webHidden/>
                <w:rStyle w:val="IndexLink"/>
                <w:rtl w:val="true"/>
              </w:rPr>
              <w:t>القول الرابع</w:t>
            </w:r>
            <w:r>
              <w:rPr>
                <w:rStyle w:val="IndexLink"/>
                <w:rtl w:val="true"/>
              </w:rPr>
              <w:t xml:space="preserve">: </w:t>
            </w:r>
            <w:r>
              <w:rPr>
                <w:rStyle w:val="IndexLink"/>
                <w:rtl w:val="true"/>
              </w:rPr>
              <w:t>أنها نوبية سوداء من شمال السودان</w:t>
            </w:r>
            <w:r>
              <w:rPr>
                <w:rStyle w:val="IndexLink"/>
                <w:rtl w:val="true"/>
              </w:rPr>
              <w:tab/>
            </w:r>
            <w:r>
              <w:rPr>
                <w:rStyle w:val="IndexLink"/>
              </w:rPr>
              <w:t>221</w:t>
            </w:r>
          </w:hyperlink>
        </w:p>
        <w:p>
          <w:pPr>
            <w:pStyle w:val="Contents5"/>
            <w:tabs>
              <w:tab w:val="clear" w:pos="7892"/>
              <w:tab w:val="right" w:pos="9026" w:leader="dot"/>
            </w:tabs>
            <w:rPr/>
          </w:pPr>
          <w:hyperlink w:anchor="__RefHeading___Toc2719507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719509_1280447820">
            <w:r>
              <w:rPr>
                <w:webHidden/>
                <w:rStyle w:val="IndexLink"/>
                <w:rtl w:val="true"/>
              </w:rPr>
              <w:t xml:space="preserve">الرواية الأولى </w:t>
            </w:r>
            <w:r>
              <w:rPr>
                <w:rStyle w:val="IndexLink"/>
                <w:rtl w:val="true"/>
              </w:rPr>
              <w:t>:</w:t>
              <w:tab/>
            </w:r>
            <w:r>
              <w:rPr>
                <w:rStyle w:val="IndexLink"/>
              </w:rPr>
              <w:t>221</w:t>
            </w:r>
          </w:hyperlink>
        </w:p>
        <w:p>
          <w:pPr>
            <w:pStyle w:val="Contents5"/>
            <w:tabs>
              <w:tab w:val="clear" w:pos="7892"/>
              <w:tab w:val="right" w:pos="9026" w:leader="dot"/>
            </w:tabs>
            <w:rPr/>
          </w:pPr>
          <w:hyperlink w:anchor="__RefHeading___Toc2719511_1280447820">
            <w:r>
              <w:rPr>
                <w:webHidden/>
                <w:rStyle w:val="IndexLink"/>
                <w:rtl w:val="true"/>
              </w:rPr>
              <w:t xml:space="preserve">الرواية الثانية </w:t>
            </w:r>
            <w:r>
              <w:rPr>
                <w:rStyle w:val="IndexLink"/>
                <w:rtl w:val="true"/>
              </w:rPr>
              <w:t>:</w:t>
              <w:tab/>
            </w:r>
            <w:r>
              <w:rPr>
                <w:rStyle w:val="IndexLink"/>
              </w:rPr>
              <w:t>223</w:t>
            </w:r>
          </w:hyperlink>
        </w:p>
        <w:p>
          <w:pPr>
            <w:pStyle w:val="Contents5"/>
            <w:tabs>
              <w:tab w:val="clear" w:pos="7892"/>
              <w:tab w:val="right" w:pos="9026" w:leader="dot"/>
            </w:tabs>
            <w:rPr/>
          </w:pPr>
          <w:hyperlink w:anchor="__RefHeading___Toc2719513_1280447820">
            <w:r>
              <w:rPr>
                <w:webHidden/>
                <w:rStyle w:val="IndexLink"/>
                <w:rtl w:val="true"/>
              </w:rPr>
              <w:t xml:space="preserve">الرواية الثالثة </w:t>
            </w:r>
            <w:r>
              <w:rPr>
                <w:rStyle w:val="IndexLink"/>
                <w:rtl w:val="true"/>
              </w:rPr>
              <w:t>:</w:t>
              <w:tab/>
            </w:r>
            <w:r>
              <w:rPr>
                <w:rStyle w:val="IndexLink"/>
              </w:rPr>
              <w:t>224</w:t>
            </w:r>
          </w:hyperlink>
        </w:p>
        <w:p>
          <w:pPr>
            <w:pStyle w:val="Contents4"/>
            <w:tabs>
              <w:tab w:val="clear" w:pos="8176"/>
              <w:tab w:val="right" w:pos="9026" w:leader="dot"/>
            </w:tabs>
            <w:rPr/>
          </w:pPr>
          <w:hyperlink w:anchor="__RefHeading___Toc2719515_1280447820">
            <w:r>
              <w:rPr>
                <w:webHidden/>
                <w:rStyle w:val="IndexLink"/>
                <w:rtl w:val="true"/>
              </w:rPr>
              <w:t>القول الخامس</w:t>
            </w:r>
            <w:r>
              <w:rPr>
                <w:rStyle w:val="IndexLink"/>
                <w:rtl w:val="true"/>
              </w:rPr>
              <w:t xml:space="preserve">: </w:t>
            </w:r>
            <w:r>
              <w:rPr>
                <w:rStyle w:val="IndexLink"/>
                <w:rtl w:val="true"/>
              </w:rPr>
              <w:t>أنّها عربية من المدينة المنورة واسمها مريم</w:t>
            </w:r>
            <w:r>
              <w:rPr>
                <w:rStyle w:val="IndexLink"/>
                <w:rtl w:val="true"/>
              </w:rPr>
              <w:tab/>
            </w:r>
            <w:r>
              <w:rPr>
                <w:rStyle w:val="IndexLink"/>
              </w:rPr>
              <w:t>229</w:t>
            </w:r>
          </w:hyperlink>
        </w:p>
        <w:p>
          <w:pPr>
            <w:pStyle w:val="Contents4"/>
            <w:tabs>
              <w:tab w:val="clear" w:pos="8176"/>
              <w:tab w:val="right" w:pos="9026" w:leader="dot"/>
            </w:tabs>
            <w:rPr/>
          </w:pPr>
          <w:hyperlink w:anchor="__RefHeading___Toc2719517_1280447820">
            <w:r>
              <w:rPr>
                <w:webHidden/>
                <w:rStyle w:val="IndexLink"/>
                <w:rtl w:val="true"/>
              </w:rPr>
              <w:t xml:space="preserve">خلاصة الأقوال الخمسة في أصل السيدة نرجس </w:t>
            </w:r>
            <w:r>
              <w:rPr>
                <w:rStyle w:val="IndexLink"/>
                <w:rtl w:val="true"/>
              </w:rPr>
              <w:t>(</w:t>
            </w:r>
            <w:r>
              <w:rPr>
                <w:rStyle w:val="IndexLink"/>
                <w:rtl w:val="true"/>
              </w:rPr>
              <w:t>عليها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2719519_1280447820">
            <w:r>
              <w:rPr>
                <w:webHidden/>
                <w:rStyle w:val="IndexLink"/>
                <w:rtl w:val="true"/>
              </w:rPr>
              <w:t xml:space="preserve">حياة السيدة نرجس </w:t>
            </w:r>
            <w:r>
              <w:rPr>
                <w:rStyle w:val="IndexLink"/>
                <w:rtl w:val="true"/>
              </w:rPr>
              <w:t>(</w:t>
            </w:r>
            <w:r>
              <w:rPr>
                <w:rStyle w:val="IndexLink"/>
                <w:rtl w:val="true"/>
              </w:rPr>
              <w:t>عليها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2719521_1280447820">
            <w:r>
              <w:rPr>
                <w:webHidden/>
                <w:rStyle w:val="IndexLink"/>
                <w:rtl w:val="true"/>
              </w:rPr>
              <w:t xml:space="preserve">مكانة السيدة نرجس عند أئمة أهل البيت </w:t>
            </w:r>
            <w:r>
              <w:rPr>
                <w:rStyle w:val="IndexLink"/>
                <w:rtl w:val="true"/>
              </w:rPr>
              <w:t>(</w:t>
            </w:r>
            <w:r>
              <w:rPr>
                <w:rStyle w:val="IndexLink"/>
                <w:rtl w:val="true"/>
              </w:rPr>
              <w:t>علیهم السّلام</w:t>
            </w:r>
            <w:r>
              <w:rPr>
                <w:rStyle w:val="IndexLink"/>
                <w:rtl w:val="true"/>
              </w:rPr>
              <w:t>):</w:t>
              <w:tab/>
            </w:r>
            <w:r>
              <w:rPr>
                <w:rStyle w:val="IndexLink"/>
              </w:rPr>
              <w:t>235</w:t>
            </w:r>
          </w:hyperlink>
        </w:p>
        <w:p>
          <w:pPr>
            <w:pStyle w:val="Contents4"/>
            <w:tabs>
              <w:tab w:val="clear" w:pos="8176"/>
              <w:tab w:val="right" w:pos="9026" w:leader="dot"/>
            </w:tabs>
            <w:rPr/>
          </w:pPr>
          <w:hyperlink w:anchor="__RefHeading___Toc2719523_1280447820">
            <w:r>
              <w:rPr>
                <w:webHidden/>
                <w:rStyle w:val="IndexLink"/>
                <w:rtl w:val="true"/>
              </w:rPr>
              <w:t>سيدة الإماء</w:t>
            </w:r>
            <w:r>
              <w:rPr>
                <w:rStyle w:val="IndexLink"/>
                <w:rtl w:val="true"/>
              </w:rPr>
              <w:t>:</w:t>
              <w:tab/>
            </w:r>
            <w:r>
              <w:rPr>
                <w:rStyle w:val="IndexLink"/>
              </w:rPr>
              <w:t>239</w:t>
            </w:r>
          </w:hyperlink>
        </w:p>
        <w:p>
          <w:pPr>
            <w:pStyle w:val="Contents4"/>
            <w:tabs>
              <w:tab w:val="clear" w:pos="8176"/>
              <w:tab w:val="right" w:pos="9026" w:leader="dot"/>
            </w:tabs>
            <w:rPr/>
          </w:pPr>
          <w:hyperlink w:anchor="__RefHeading___Toc2719525_1280447820">
            <w:r>
              <w:rPr>
                <w:webHidden/>
                <w:rStyle w:val="IndexLink"/>
                <w:rtl w:val="true"/>
              </w:rPr>
              <w:t xml:space="preserve">أوجه الشبه بين أم القائم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وأم موسى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5"/>
            <w:tabs>
              <w:tab w:val="clear" w:pos="7892"/>
              <w:tab w:val="right" w:pos="9026" w:leader="dot"/>
            </w:tabs>
            <w:rPr/>
          </w:pPr>
          <w:hyperlink w:anchor="__RefHeading___Toc2719527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2719529_1280447820">
            <w:r>
              <w:rPr>
                <w:webHidden/>
                <w:rStyle w:val="IndexLink"/>
                <w:rtl w:val="true"/>
              </w:rPr>
              <w:t xml:space="preserve">أولا </w:t>
            </w:r>
            <w:r>
              <w:rPr>
                <w:rStyle w:val="IndexLink"/>
                <w:rtl w:val="true"/>
              </w:rPr>
              <w:t>:</w:t>
              <w:tab/>
            </w:r>
            <w:r>
              <w:rPr>
                <w:rStyle w:val="IndexLink"/>
              </w:rPr>
              <w:t>243</w:t>
            </w:r>
          </w:hyperlink>
        </w:p>
        <w:p>
          <w:pPr>
            <w:pStyle w:val="Contents5"/>
            <w:tabs>
              <w:tab w:val="clear" w:pos="7892"/>
              <w:tab w:val="right" w:pos="9026" w:leader="dot"/>
            </w:tabs>
            <w:rPr/>
          </w:pPr>
          <w:hyperlink w:anchor="__RefHeading___Toc2719531_1280447820">
            <w:r>
              <w:rPr>
                <w:webHidden/>
                <w:rStyle w:val="IndexLink"/>
                <w:rtl w:val="true"/>
              </w:rPr>
              <w:t xml:space="preserve">ثانيًا </w:t>
            </w:r>
            <w:r>
              <w:rPr>
                <w:rStyle w:val="IndexLink"/>
                <w:rtl w:val="true"/>
              </w:rPr>
              <w:t xml:space="preserve">: </w:t>
            </w:r>
            <w:r>
              <w:rPr>
                <w:rStyle w:val="IndexLink"/>
                <w:rtl w:val="true"/>
              </w:rPr>
              <w:t xml:space="preserve">خفاء الولادة </w:t>
            </w:r>
            <w:r>
              <w:rPr>
                <w:rStyle w:val="IndexLink"/>
                <w:rtl w:val="true"/>
              </w:rPr>
              <w:t>:</w:t>
              <w:tab/>
            </w:r>
            <w:r>
              <w:rPr>
                <w:rStyle w:val="IndexLink"/>
              </w:rPr>
              <w:t>246</w:t>
            </w:r>
          </w:hyperlink>
        </w:p>
        <w:p>
          <w:pPr>
            <w:pStyle w:val="Contents5"/>
            <w:tabs>
              <w:tab w:val="clear" w:pos="7892"/>
              <w:tab w:val="right" w:pos="9026" w:leader="dot"/>
            </w:tabs>
            <w:rPr/>
          </w:pPr>
          <w:hyperlink w:anchor="__RefHeading___Toc2719533_1280447820">
            <w:r>
              <w:rPr>
                <w:webHidden/>
                <w:rStyle w:val="IndexLink"/>
                <w:rtl w:val="true"/>
              </w:rPr>
              <w:t xml:space="preserve">ثالثا </w:t>
            </w:r>
            <w:r>
              <w:rPr>
                <w:rStyle w:val="IndexLink"/>
                <w:rtl w:val="true"/>
              </w:rPr>
              <w:t xml:space="preserve">: </w:t>
            </w:r>
            <w:r>
              <w:rPr>
                <w:rStyle w:val="IndexLink"/>
                <w:rtl w:val="true"/>
              </w:rPr>
              <w:t xml:space="preserve">فراق الوليد </w:t>
            </w:r>
            <w:r>
              <w:rPr>
                <w:rStyle w:val="IndexLink"/>
                <w:rtl w:val="true"/>
              </w:rPr>
              <w:t>:</w:t>
              <w:tab/>
            </w:r>
            <w:r>
              <w:rPr>
                <w:rStyle w:val="IndexLink"/>
              </w:rPr>
              <w:t>248</w:t>
            </w:r>
          </w:hyperlink>
        </w:p>
        <w:p>
          <w:pPr>
            <w:pStyle w:val="Contents5"/>
            <w:tabs>
              <w:tab w:val="clear" w:pos="7892"/>
              <w:tab w:val="right" w:pos="9026" w:leader="dot"/>
            </w:tabs>
            <w:rPr/>
          </w:pPr>
          <w:hyperlink w:anchor="__RefHeading___Toc2719535_1280447820">
            <w:r>
              <w:rPr>
                <w:webHidden/>
                <w:rStyle w:val="IndexLink"/>
                <w:rtl w:val="true"/>
              </w:rPr>
              <w:t xml:space="preserve">رابعا </w:t>
            </w:r>
            <w:r>
              <w:rPr>
                <w:rStyle w:val="IndexLink"/>
                <w:rtl w:val="true"/>
              </w:rPr>
              <w:t xml:space="preserve">: </w:t>
            </w:r>
            <w:r>
              <w:rPr>
                <w:rStyle w:val="IndexLink"/>
                <w:rtl w:val="true"/>
              </w:rPr>
              <w:t xml:space="preserve">الرجوع إلى الأم مجددًا </w:t>
            </w:r>
            <w:r>
              <w:rPr>
                <w:rStyle w:val="IndexLink"/>
                <w:rtl w:val="true"/>
              </w:rPr>
              <w:t>:</w:t>
              <w:tab/>
            </w:r>
            <w:r>
              <w:rPr>
                <w:rStyle w:val="IndexLink"/>
              </w:rPr>
              <w:t>249</w:t>
            </w:r>
          </w:hyperlink>
        </w:p>
        <w:p>
          <w:pPr>
            <w:pStyle w:val="Contents4"/>
            <w:tabs>
              <w:tab w:val="clear" w:pos="8176"/>
              <w:tab w:val="right" w:pos="9026" w:leader="dot"/>
            </w:tabs>
            <w:rPr/>
          </w:pPr>
          <w:hyperlink w:anchor="__RefHeading___Toc2719537_1280447820">
            <w:r>
              <w:rPr>
                <w:webHidden/>
                <w:rStyle w:val="IndexLink"/>
                <w:rtl w:val="true"/>
              </w:rPr>
              <w:t xml:space="preserve">السيدة نرجس بعد وفاة الإمام العسكري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2719539_1280447820">
            <w:r>
              <w:rPr>
                <w:webHidden/>
                <w:rStyle w:val="IndexLink"/>
                <w:rtl w:val="true"/>
              </w:rPr>
              <w:t>وفاتها صلوات الله عليها</w:t>
            </w:r>
            <w:r>
              <w:rPr>
                <w:rStyle w:val="IndexLink"/>
                <w:rtl w:val="true"/>
              </w:rPr>
              <w:tab/>
            </w:r>
            <w:r>
              <w:rPr>
                <w:rStyle w:val="IndexLink"/>
              </w:rPr>
              <w:t>254</w:t>
            </w:r>
          </w:hyperlink>
        </w:p>
        <w:p>
          <w:pPr>
            <w:pStyle w:val="Contents4"/>
            <w:tabs>
              <w:tab w:val="clear" w:pos="8176"/>
              <w:tab w:val="right" w:pos="9026" w:leader="dot"/>
            </w:tabs>
            <w:rPr/>
          </w:pPr>
          <w:hyperlink w:anchor="__RefHeading___Toc2719541_1280447820">
            <w:r>
              <w:rPr>
                <w:webHidden/>
                <w:rStyle w:val="IndexLink"/>
                <w:rtl w:val="true"/>
              </w:rPr>
              <w:t>زيارتها والنقاش حولها</w:t>
            </w:r>
            <w:r>
              <w:rPr>
                <w:rStyle w:val="IndexLink"/>
                <w:rtl w:val="true"/>
              </w:rPr>
              <w:tab/>
            </w:r>
            <w:r>
              <w:rPr>
                <w:rStyle w:val="IndexLink"/>
              </w:rPr>
              <w:t>261</w:t>
            </w:r>
          </w:hyperlink>
        </w:p>
        <w:p>
          <w:pPr>
            <w:pStyle w:val="Contents4"/>
            <w:tabs>
              <w:tab w:val="clear" w:pos="8176"/>
              <w:tab w:val="right" w:pos="9026" w:leader="dot"/>
            </w:tabs>
            <w:rPr/>
          </w:pPr>
          <w:hyperlink w:anchor="__RefHeading___Toc2719543_1280447820">
            <w:r>
              <w:rPr>
                <w:webHidden/>
                <w:rStyle w:val="IndexLink"/>
                <w:rtl w:val="true"/>
              </w:rPr>
              <w:t xml:space="preserve">من كرامات السيدة نرجس </w:t>
            </w:r>
            <w:r>
              <w:rPr>
                <w:rStyle w:val="IndexLink"/>
                <w:rtl w:val="true"/>
              </w:rPr>
              <w:t>(</w:t>
            </w:r>
            <w:r>
              <w:rPr>
                <w:rStyle w:val="IndexLink"/>
                <w:rtl w:val="true"/>
              </w:rPr>
              <w:t>عليها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2719545_1280447820">
            <w:r>
              <w:rPr>
                <w:webHidden/>
                <w:rStyle w:val="IndexLink"/>
                <w:rtl w:val="true"/>
              </w:rPr>
              <w:t xml:space="preserve">شفاء أهل سامراء ورفع الطاعون ببركة التوسل بها </w:t>
            </w:r>
            <w:r>
              <w:rPr>
                <w:rStyle w:val="IndexLink"/>
                <w:rtl w:val="true"/>
              </w:rPr>
              <w:t>:</w:t>
              <w:tab/>
            </w:r>
            <w:r>
              <w:rPr>
                <w:rStyle w:val="IndexLink"/>
              </w:rPr>
              <w:t>268</w:t>
            </w:r>
          </w:hyperlink>
        </w:p>
        <w:p>
          <w:pPr>
            <w:pStyle w:val="Contents4"/>
            <w:tabs>
              <w:tab w:val="clear" w:pos="8176"/>
              <w:tab w:val="right" w:pos="9026" w:leader="dot"/>
            </w:tabs>
            <w:rPr/>
          </w:pPr>
          <w:hyperlink w:anchor="__RefHeading___Toc2719547_1280447820">
            <w:r>
              <w:rPr>
                <w:webHidden/>
                <w:rStyle w:val="IndexLink"/>
                <w:rtl w:val="true"/>
              </w:rPr>
              <w:t xml:space="preserve">قضاء حاجة أحد الأولياء بالتوسل بالسيدة نرجس </w:t>
            </w:r>
            <w:r>
              <w:rPr>
                <w:rStyle w:val="IndexLink"/>
                <w:rtl w:val="true"/>
              </w:rPr>
              <w:t>(</w:t>
            </w:r>
            <w:r>
              <w:rPr>
                <w:rStyle w:val="IndexLink"/>
                <w:rtl w:val="true"/>
              </w:rPr>
              <w:t>عليها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2719549_1280447820">
            <w:r>
              <w:rPr>
                <w:webHidden/>
                <w:rStyle w:val="IndexLink"/>
                <w:rtl w:val="true"/>
              </w:rPr>
              <w:t xml:space="preserve">المرأة التي حملت ببركة السيدة نرجس </w:t>
            </w:r>
            <w:r>
              <w:rPr>
                <w:rStyle w:val="IndexLink"/>
                <w:rtl w:val="true"/>
              </w:rPr>
              <w:t>(</w:t>
            </w:r>
            <w:r>
              <w:rPr>
                <w:rStyle w:val="IndexLink"/>
                <w:rtl w:val="true"/>
              </w:rPr>
              <w:t>عليها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2719551_1280447820">
            <w:r>
              <w:rPr>
                <w:webHidden/>
                <w:rStyle w:val="IndexLink"/>
                <w:rtl w:val="true"/>
              </w:rPr>
              <w:t>السيدة حكيمة</w:t>
            </w:r>
            <w:r>
              <w:rPr>
                <w:rStyle w:val="IndexLink"/>
                <w:rtl w:val="true"/>
              </w:rPr>
              <w:tab/>
            </w:r>
            <w:r>
              <w:rPr>
                <w:rStyle w:val="IndexLink"/>
              </w:rPr>
              <w:t>273</w:t>
            </w:r>
          </w:hyperlink>
        </w:p>
        <w:p>
          <w:pPr>
            <w:pStyle w:val="Contents4"/>
            <w:tabs>
              <w:tab w:val="clear" w:pos="8176"/>
              <w:tab w:val="right" w:pos="9026" w:leader="dot"/>
            </w:tabs>
            <w:rPr/>
          </w:pPr>
          <w:hyperlink w:anchor="__RefHeading___Toc2719553_1280447820">
            <w:r>
              <w:rPr>
                <w:webHidden/>
                <w:rStyle w:val="IndexLink"/>
                <w:rtl w:val="true"/>
              </w:rPr>
              <w:t xml:space="preserve">علاقتها الحميمة بالسيدة نرجس </w:t>
            </w:r>
            <w:r>
              <w:rPr>
                <w:rStyle w:val="IndexLink"/>
                <w:rtl w:val="true"/>
              </w:rPr>
              <w:t>(</w:t>
            </w:r>
            <w:r>
              <w:rPr>
                <w:rStyle w:val="IndexLink"/>
                <w:rtl w:val="true"/>
              </w:rPr>
              <w:t>عليها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2719555_1280447820">
            <w:r>
              <w:rPr>
                <w:webHidden/>
                <w:rStyle w:val="IndexLink"/>
                <w:rtl w:val="true"/>
              </w:rPr>
              <w:t xml:space="preserve">أجوبة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عن المسائل المهدوية</w:t>
            </w:r>
            <w:r>
              <w:rPr>
                <w:rStyle w:val="IndexLink"/>
                <w:rtl w:val="true"/>
              </w:rPr>
              <w:tab/>
            </w:r>
            <w:r>
              <w:rPr>
                <w:rStyle w:val="IndexLink"/>
              </w:rPr>
              <w:t>277</w:t>
            </w:r>
          </w:hyperlink>
        </w:p>
        <w:p>
          <w:pPr>
            <w:pStyle w:val="Contents4"/>
            <w:tabs>
              <w:tab w:val="clear" w:pos="8176"/>
              <w:tab w:val="right" w:pos="9026" w:leader="dot"/>
            </w:tabs>
            <w:rPr/>
          </w:pPr>
          <w:hyperlink w:anchor="__RefHeading___Toc2719557_1280447820">
            <w:r>
              <w:rPr>
                <w:webHidden/>
                <w:rStyle w:val="IndexLink"/>
                <w:rtl w:val="true"/>
              </w:rPr>
              <w:t xml:space="preserve">سؤال بعض المسلمين للإمام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أم المهدي </w:t>
            </w:r>
            <w:r>
              <w:rPr>
                <w:rStyle w:val="IndexLink"/>
                <w:rtl w:val="true"/>
              </w:rPr>
              <w:t>(</w:t>
            </w:r>
            <w:r>
              <w:rPr>
                <w:rStyle w:val="IndexLink"/>
                <w:rtl w:val="true"/>
              </w:rPr>
              <w:t>عجل الله تعالی فرجه الشریف</w:t>
            </w:r>
            <w:r>
              <w:rPr>
                <w:rStyle w:val="IndexLink"/>
                <w:rtl w:val="true"/>
              </w:rPr>
              <w:t>)</w:t>
            </w:r>
            <w:r>
              <w:rPr>
                <w:rStyle w:val="IndexLink"/>
                <w:rtl w:val="true"/>
              </w:rPr>
              <w:t>؟</w:t>
            </w:r>
            <w:r>
              <w:rPr>
                <w:rStyle w:val="IndexLink"/>
                <w:rtl w:val="true"/>
              </w:rPr>
              <w:tab/>
            </w:r>
            <w:r>
              <w:rPr>
                <w:rStyle w:val="IndexLink"/>
              </w:rPr>
              <w:t>279</w:t>
            </w:r>
          </w:hyperlink>
        </w:p>
        <w:p>
          <w:pPr>
            <w:pStyle w:val="Contents4"/>
            <w:tabs>
              <w:tab w:val="clear" w:pos="8176"/>
              <w:tab w:val="right" w:pos="9026" w:leader="dot"/>
            </w:tabs>
            <w:rPr/>
          </w:pPr>
          <w:hyperlink w:anchor="__RefHeading___Toc2719559_1280447820">
            <w:r>
              <w:rPr>
                <w:webHidden/>
                <w:rStyle w:val="IndexLink"/>
                <w:rtl w:val="true"/>
              </w:rPr>
              <w:t xml:space="preserve">سؤال للإمام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عن خيرة الإماء؟</w:t>
            </w:r>
            <w:r>
              <w:rPr>
                <w:rStyle w:val="IndexLink"/>
                <w:rtl w:val="true"/>
              </w:rPr>
              <w:tab/>
            </w:r>
            <w:r>
              <w:rPr>
                <w:rStyle w:val="IndexLink"/>
              </w:rPr>
              <w:t>280</w:t>
            </w:r>
          </w:hyperlink>
        </w:p>
        <w:p>
          <w:pPr>
            <w:pStyle w:val="Contents3"/>
            <w:tabs>
              <w:tab w:val="clear" w:pos="8459"/>
              <w:tab w:val="right" w:pos="9026" w:leader="dot"/>
            </w:tabs>
            <w:rPr/>
          </w:pPr>
          <w:hyperlink w:anchor="__RefHeading___Toc2719561_1280447820">
            <w:r>
              <w:rPr>
                <w:webHidden/>
                <w:rStyle w:val="IndexLink"/>
                <w:rtl w:val="true"/>
              </w:rPr>
              <w:t xml:space="preserve">الأمام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الحقيقة المنتظرة</w:t>
            </w:r>
            <w:r>
              <w:rPr>
                <w:rStyle w:val="IndexLink"/>
                <w:rtl w:val="true"/>
              </w:rPr>
              <w:tab/>
            </w:r>
            <w:r>
              <w:rPr>
                <w:rStyle w:val="IndexLink"/>
              </w:rPr>
              <w:t>281</w:t>
            </w:r>
          </w:hyperlink>
        </w:p>
        <w:p>
          <w:pPr>
            <w:pStyle w:val="Contents4"/>
            <w:tabs>
              <w:tab w:val="clear" w:pos="8176"/>
              <w:tab w:val="right" w:pos="9026" w:leader="dot"/>
            </w:tabs>
            <w:rPr/>
          </w:pPr>
          <w:hyperlink w:anchor="__RefHeading___Toc2719563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719565_1280447820">
            <w:r>
              <w:rPr>
                <w:webHidden/>
                <w:rStyle w:val="IndexLink"/>
                <w:rtl w:val="true"/>
              </w:rPr>
              <w:t>نرجس أم الإمام المهدي</w:t>
            </w:r>
            <w:r>
              <w:rPr>
                <w:rStyle w:val="IndexLink"/>
                <w:rtl w:val="true"/>
              </w:rPr>
              <w:tab/>
            </w:r>
            <w:r>
              <w:rPr>
                <w:rStyle w:val="IndexLink"/>
              </w:rPr>
              <w:t>283</w:t>
            </w:r>
          </w:hyperlink>
        </w:p>
        <w:p>
          <w:pPr>
            <w:pStyle w:val="Contents3"/>
            <w:tabs>
              <w:tab w:val="clear" w:pos="8459"/>
              <w:tab w:val="right" w:pos="9026" w:leader="dot"/>
            </w:tabs>
            <w:rPr/>
          </w:pPr>
          <w:hyperlink w:anchor="__RefHeading___Toc2719567_1280447820">
            <w:r>
              <w:rPr>
                <w:webHidden/>
                <w:rStyle w:val="IndexLink"/>
                <w:rtl w:val="true"/>
              </w:rPr>
              <w:t>التقويم الهدوي</w:t>
            </w:r>
            <w:r>
              <w:rPr>
                <w:rStyle w:val="IndexLink"/>
                <w:rtl w:val="true"/>
              </w:rPr>
              <w:tab/>
            </w:r>
            <w:r>
              <w:rPr>
                <w:rStyle w:val="IndexLink"/>
              </w:rPr>
              <w:t>287</w:t>
            </w:r>
          </w:hyperlink>
        </w:p>
        <w:p>
          <w:pPr>
            <w:pStyle w:val="Contents4"/>
            <w:tabs>
              <w:tab w:val="clear" w:pos="8176"/>
              <w:tab w:val="right" w:pos="9026" w:leader="dot"/>
            </w:tabs>
            <w:rPr/>
          </w:pPr>
          <w:hyperlink w:anchor="__RefHeading___Toc2719569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2719571_1280447820">
            <w:r>
              <w:rPr>
                <w:webHidden/>
                <w:rStyle w:val="IndexLink"/>
              </w:rPr>
              <w:t>10</w:t>
            </w:r>
            <w:r>
              <w:rPr>
                <w:rStyle w:val="IndexLink"/>
                <w:rtl w:val="true"/>
              </w:rPr>
              <w:t xml:space="preserve"> </w:t>
            </w:r>
            <w:r>
              <w:rPr>
                <w:rStyle w:val="IndexLink"/>
                <w:rtl w:val="true"/>
              </w:rPr>
              <w:t>ذي القعدة</w:t>
            </w:r>
            <w:r>
              <w:rPr>
                <w:rStyle w:val="IndexLink"/>
                <w:rtl w:val="true"/>
              </w:rPr>
              <w:tab/>
            </w:r>
            <w:r>
              <w:rPr>
                <w:rStyle w:val="IndexLink"/>
              </w:rPr>
              <w:t>289</w:t>
            </w:r>
          </w:hyperlink>
        </w:p>
        <w:p>
          <w:pPr>
            <w:pStyle w:val="Contents4"/>
            <w:tabs>
              <w:tab w:val="clear" w:pos="8176"/>
              <w:tab w:val="right" w:pos="9026" w:leader="dot"/>
            </w:tabs>
            <w:rPr/>
          </w:pPr>
          <w:hyperlink w:anchor="__RefHeading___Toc2719573_1280447820">
            <w:r>
              <w:rPr>
                <w:webHidden/>
                <w:rStyle w:val="IndexLink"/>
                <w:rtl w:val="true"/>
              </w:rPr>
              <w:t>أحداث هذا الشهر بدون ذكر اليوم</w:t>
            </w:r>
            <w:r>
              <w:rPr>
                <w:rStyle w:val="IndexLink"/>
                <w:rtl w:val="true"/>
              </w:rPr>
              <w:tab/>
            </w:r>
            <w:r>
              <w:rPr>
                <w:rStyle w:val="IndexLink"/>
              </w:rPr>
              <w:t>292</w:t>
            </w:r>
          </w:hyperlink>
        </w:p>
        <w:p>
          <w:pPr>
            <w:pStyle w:val="Contents4"/>
            <w:tabs>
              <w:tab w:val="clear" w:pos="8176"/>
              <w:tab w:val="right" w:pos="9026" w:leader="dot"/>
            </w:tabs>
            <w:rPr/>
          </w:pPr>
          <w:hyperlink w:anchor="__RefHeading___Toc2719575_1280447820">
            <w:r>
              <w:rPr>
                <w:webHidden/>
                <w:rStyle w:val="IndexLink"/>
              </w:rPr>
              <w:t>7</w:t>
            </w:r>
            <w:r>
              <w:rPr>
                <w:rStyle w:val="IndexLink"/>
                <w:rtl w:val="true"/>
              </w:rPr>
              <w:t xml:space="preserve">- </w:t>
            </w:r>
            <w:r>
              <w:rPr>
                <w:rStyle w:val="IndexLink"/>
                <w:rtl w:val="true"/>
              </w:rPr>
              <w:t>ذي الحجة</w:t>
            </w:r>
            <w:r>
              <w:rPr>
                <w:rStyle w:val="IndexLink"/>
                <w:rtl w:val="true"/>
              </w:rPr>
              <w:tab/>
            </w:r>
            <w:r>
              <w:rPr>
                <w:rStyle w:val="IndexLink"/>
              </w:rPr>
              <w:t>293</w:t>
            </w:r>
          </w:hyperlink>
        </w:p>
        <w:p>
          <w:pPr>
            <w:pStyle w:val="Contents4"/>
            <w:tabs>
              <w:tab w:val="clear" w:pos="8176"/>
              <w:tab w:val="right" w:pos="9026" w:leader="dot"/>
            </w:tabs>
            <w:rPr/>
          </w:pPr>
          <w:hyperlink w:anchor="__RefHeading___Toc2719577_1280447820">
            <w:r>
              <w:rPr>
                <w:webHidden/>
                <w:rStyle w:val="IndexLink"/>
              </w:rPr>
              <w:t>39</w:t>
            </w:r>
            <w:r>
              <w:rPr>
                <w:rStyle w:val="IndexLink"/>
                <w:rtl w:val="true"/>
              </w:rPr>
              <w:t xml:space="preserve"> - </w:t>
            </w:r>
            <w:r>
              <w:rPr>
                <w:rStyle w:val="IndexLink"/>
                <w:rtl w:val="true"/>
              </w:rPr>
              <w:t xml:space="preserve">سنة </w:t>
            </w:r>
            <w:r>
              <w:rPr>
                <w:rStyle w:val="IndexLink"/>
                <w:rtl w:val="true"/>
              </w:rPr>
              <w:t>(</w:t>
            </w:r>
            <w:r>
              <w:rPr>
                <w:rStyle w:val="IndexLink"/>
              </w:rPr>
              <w:t>285</w:t>
            </w:r>
            <w:r>
              <w:rPr>
                <w:rStyle w:val="IndexLink"/>
                <w:rtl w:val="true"/>
              </w:rPr>
              <w:t>هـ</w:t>
            </w:r>
            <w:r>
              <w:rPr>
                <w:rStyle w:val="IndexLink"/>
                <w:rtl w:val="true"/>
              </w:rPr>
              <w:t xml:space="preserve">) : </w:t>
            </w:r>
            <w:r>
              <w:rPr>
                <w:rStyle w:val="IndexLink"/>
                <w:rtl w:val="true"/>
              </w:rPr>
              <w:t xml:space="preserve">التاريخ السندي لحديث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حول الحسن والحسين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إذ كان ينادي الحسين</w:t>
            </w:r>
            <w:r>
              <w:rPr>
                <w:rStyle w:val="IndexLink"/>
                <w:rtl w:val="true"/>
              </w:rPr>
              <w:t xml:space="preserve">: </w:t>
            </w:r>
            <w:r>
              <w:rPr>
                <w:rStyle w:val="IndexLink"/>
                <w:rtl w:val="true"/>
              </w:rPr>
              <w:t>بأبي يا أبا ابن خيرة الإماء</w:t>
            </w:r>
            <w:r>
              <w:rPr>
                <w:rStyle w:val="IndexLink"/>
                <w:rtl w:val="true"/>
              </w:rPr>
              <w:t>:</w:t>
              <w:tab/>
            </w:r>
            <w:r>
              <w:rPr>
                <w:rStyle w:val="IndexLink"/>
              </w:rPr>
              <w:t>296</w:t>
            </w:r>
          </w:hyperlink>
        </w:p>
        <w:p>
          <w:pPr>
            <w:pStyle w:val="Contents4"/>
            <w:tabs>
              <w:tab w:val="clear" w:pos="8176"/>
              <w:tab w:val="right" w:pos="9026" w:leader="dot"/>
            </w:tabs>
            <w:rPr/>
          </w:pPr>
          <w:hyperlink w:anchor="__RefHeading___Toc2719579_1280447820">
            <w:r>
              <w:rPr>
                <w:webHidden/>
                <w:rStyle w:val="IndexLink"/>
              </w:rPr>
              <w:t>40</w:t>
            </w:r>
            <w:r>
              <w:rPr>
                <w:rStyle w:val="IndexLink"/>
                <w:rtl w:val="true"/>
              </w:rPr>
              <w:t xml:space="preserve"> - </w:t>
            </w:r>
            <w:r>
              <w:rPr>
                <w:rStyle w:val="IndexLink"/>
                <w:rtl w:val="true"/>
              </w:rPr>
              <w:t xml:space="preserve">سنة </w:t>
            </w:r>
            <w:r>
              <w:rPr>
                <w:rStyle w:val="IndexLink"/>
                <w:rtl w:val="true"/>
              </w:rPr>
              <w:t>(</w:t>
            </w:r>
            <w:r>
              <w:rPr>
                <w:rStyle w:val="IndexLink"/>
              </w:rPr>
              <w:t>286</w:t>
            </w:r>
            <w:r>
              <w:rPr>
                <w:rStyle w:val="IndexLink"/>
                <w:rtl w:val="true"/>
              </w:rPr>
              <w:t>هـ</w:t>
            </w:r>
            <w:r>
              <w:rPr>
                <w:rStyle w:val="IndexLink"/>
                <w:rtl w:val="true"/>
              </w:rPr>
              <w:t xml:space="preserve">) : </w:t>
            </w:r>
            <w:r>
              <w:rPr>
                <w:rStyle w:val="IndexLink"/>
                <w:rtl w:val="true"/>
              </w:rPr>
              <w:t xml:space="preserve">قصَّة السيدة نرجس أُمُّ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297</w:t>
            </w:r>
          </w:hyperlink>
        </w:p>
        <w:p>
          <w:pPr>
            <w:pStyle w:val="Contents4"/>
            <w:tabs>
              <w:tab w:val="clear" w:pos="8176"/>
              <w:tab w:val="right" w:pos="9026" w:leader="dot"/>
            </w:tabs>
            <w:rPr/>
          </w:pPr>
          <w:hyperlink w:anchor="__RefHeading___Toc2719581_1280447820">
            <w:r>
              <w:rPr>
                <w:webHidden/>
                <w:rStyle w:val="IndexLink"/>
                <w:rtl w:val="true"/>
              </w:rPr>
              <w:t>السيد ثامر هاشم حبيب العميدي</w:t>
            </w:r>
            <w:r>
              <w:rPr>
                <w:rStyle w:val="IndexLink"/>
                <w:rtl w:val="true"/>
              </w:rPr>
              <w:tab/>
            </w:r>
            <w:r>
              <w:rPr>
                <w:rStyle w:val="IndexLink"/>
              </w:rPr>
              <w:t>299</w:t>
            </w:r>
          </w:hyperlink>
        </w:p>
        <w:p>
          <w:pPr>
            <w:pStyle w:val="Contents4"/>
            <w:tabs>
              <w:tab w:val="clear" w:pos="8176"/>
              <w:tab w:val="right" w:pos="9026" w:leader="dot"/>
            </w:tabs>
            <w:rPr/>
          </w:pPr>
          <w:hyperlink w:anchor="__RefHeading___Toc2719583_1280447820">
            <w:r>
              <w:rPr>
                <w:webHidden/>
                <w:rStyle w:val="IndexLink"/>
                <w:rtl w:val="true"/>
              </w:rPr>
              <w:t xml:space="preserve">حول اختلاف أحاديث الشيعة الإمامية في المهدي </w:t>
            </w:r>
            <w:r>
              <w:rPr>
                <w:rStyle w:val="IndexLink"/>
                <w:rtl w:val="true"/>
              </w:rPr>
              <w:t>:</w:t>
              <w:tab/>
            </w:r>
            <w:r>
              <w:rPr>
                <w:rStyle w:val="IndexLink"/>
              </w:rPr>
              <w:t>300</w:t>
            </w:r>
          </w:hyperlink>
        </w:p>
        <w:p>
          <w:pPr>
            <w:pStyle w:val="Contents4"/>
            <w:tabs>
              <w:tab w:val="clear" w:pos="8176"/>
              <w:tab w:val="right" w:pos="9026" w:leader="dot"/>
            </w:tabs>
            <w:rPr/>
          </w:pPr>
          <w:hyperlink w:anchor="__RefHeading___Toc2719585_1280447820">
            <w:r>
              <w:rPr>
                <w:webHidden/>
                <w:rStyle w:val="IndexLink"/>
                <w:rtl w:val="true"/>
              </w:rPr>
              <w:t xml:space="preserve">غيبة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303</w:t>
            </w:r>
          </w:hyperlink>
        </w:p>
        <w:p>
          <w:pPr>
            <w:pStyle w:val="Contents4"/>
            <w:tabs>
              <w:tab w:val="clear" w:pos="8176"/>
              <w:tab w:val="right" w:pos="9026" w:leader="dot"/>
            </w:tabs>
            <w:rPr/>
          </w:pPr>
          <w:hyperlink w:anchor="__RefHeading___Toc2719587_1280447820">
            <w:r>
              <w:rPr>
                <w:webHidden/>
                <w:rStyle w:val="IndexLink"/>
                <w:rtl w:val="true"/>
              </w:rPr>
              <w:t>أقول</w:t>
            </w:r>
            <w:r>
              <w:rPr>
                <w:rStyle w:val="IndexLink"/>
                <w:rtl w:val="true"/>
              </w:rPr>
              <w:t xml:space="preserve">: </w:t>
            </w:r>
            <w:r>
              <w:rPr>
                <w:rStyle w:val="IndexLink"/>
                <w:rtl w:val="true"/>
              </w:rPr>
              <w:t>صقيل، ونرجس، وسوسن، كلُّها أسماء لمسمَّى واحد</w:t>
            </w:r>
            <w:r>
              <w:rPr>
                <w:rStyle w:val="IndexLink"/>
                <w:rtl w:val="true"/>
              </w:rPr>
              <w:tab/>
            </w:r>
            <w:r>
              <w:rPr>
                <w:rStyle w:val="IndexLink"/>
              </w:rPr>
              <w:t>305</w:t>
            </w:r>
          </w:hyperlink>
        </w:p>
        <w:p>
          <w:pPr>
            <w:pStyle w:val="Contents4"/>
            <w:tabs>
              <w:tab w:val="clear" w:pos="8176"/>
              <w:tab w:val="right" w:pos="9026" w:leader="dot"/>
            </w:tabs>
            <w:rPr/>
          </w:pPr>
          <w:hyperlink w:anchor="__RefHeading___Toc2719589_1280447820">
            <w:r>
              <w:rPr>
                <w:webHidden/>
                <w:rStyle w:val="IndexLink"/>
                <w:rtl w:val="true"/>
              </w:rPr>
              <w:t>الباب الثالث</w:t>
            </w:r>
            <w:r>
              <w:rPr>
                <w:rStyle w:val="IndexLink"/>
                <w:rtl w:val="true"/>
              </w:rPr>
              <w:t xml:space="preserve">: </w:t>
            </w:r>
            <w:r>
              <w:rPr>
                <w:rStyle w:val="IndexLink"/>
                <w:rtl w:val="true"/>
              </w:rPr>
              <w:t xml:space="preserve">دور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في رد الشبهات المثارة حول الغيبة والغائب</w:t>
            </w:r>
            <w:r>
              <w:rPr>
                <w:rStyle w:val="IndexLink"/>
                <w:rtl w:val="true"/>
              </w:rPr>
              <w:tab/>
            </w:r>
            <w:r>
              <w:rPr>
                <w:rStyle w:val="IndexLink"/>
              </w:rPr>
              <w:t>306</w:t>
            </w:r>
          </w:hyperlink>
        </w:p>
        <w:p>
          <w:pPr>
            <w:pStyle w:val="Contents4"/>
            <w:tabs>
              <w:tab w:val="clear" w:pos="8176"/>
              <w:tab w:val="right" w:pos="9026" w:leader="dot"/>
            </w:tabs>
            <w:rPr/>
          </w:pPr>
          <w:hyperlink w:anchor="__RefHeading___Toc2719591_1280447820">
            <w:r>
              <w:rPr>
                <w:webHidden/>
                <w:rStyle w:val="IndexLink"/>
                <w:rtl w:val="true"/>
              </w:rPr>
              <w:t xml:space="preserve">بيان الاختلاف بين هوية الإمام المهدي </w:t>
            </w:r>
            <w:r>
              <w:rPr>
                <w:rStyle w:val="IndexLink"/>
                <w:rtl w:val="true"/>
              </w:rPr>
              <w:t>(</w:t>
            </w:r>
            <w:r>
              <w:rPr>
                <w:rStyle w:val="IndexLink"/>
                <w:rtl w:val="true"/>
              </w:rPr>
              <w:t>عجل الله تعالی فرجه الشریف</w:t>
            </w:r>
            <w:r>
              <w:rPr>
                <w:rStyle w:val="IndexLink"/>
                <w:rtl w:val="true"/>
              </w:rPr>
              <w:t>)</w:t>
            </w:r>
            <w:r>
              <w:rPr>
                <w:rStyle w:val="IndexLink"/>
                <w:rtl w:val="true"/>
              </w:rPr>
              <w:t>وهوية المهدي الحسني</w:t>
            </w:r>
            <w:r>
              <w:rPr>
                <w:rStyle w:val="IndexLink"/>
                <w:rtl w:val="true"/>
              </w:rPr>
              <w:t>:</w:t>
              <w:tab/>
            </w:r>
            <w:r>
              <w:rPr>
                <w:rStyle w:val="IndexLink"/>
              </w:rPr>
              <w:t>307</w:t>
            </w:r>
          </w:hyperlink>
        </w:p>
        <w:p>
          <w:pPr>
            <w:pStyle w:val="Contents4"/>
            <w:tabs>
              <w:tab w:val="clear" w:pos="8176"/>
              <w:tab w:val="right" w:pos="9026" w:leader="dot"/>
            </w:tabs>
            <w:rPr/>
          </w:pPr>
          <w:hyperlink w:anchor="__RefHeading___Toc2719593_1280447820">
            <w:r>
              <w:rPr>
                <w:webHidden/>
                <w:rStyle w:val="IndexLink"/>
              </w:rPr>
              <w:t>3</w:t>
            </w:r>
            <w:r>
              <w:rPr>
                <w:rStyle w:val="IndexLink"/>
                <w:rtl w:val="true"/>
              </w:rPr>
              <w:t xml:space="preserve"> - </w:t>
            </w:r>
            <w:r>
              <w:rPr>
                <w:rStyle w:val="IndexLink"/>
                <w:rtl w:val="true"/>
              </w:rPr>
              <w:t>الاختلاف من جهة الأم اسماً ونسباً</w:t>
            </w:r>
            <w:r>
              <w:rPr>
                <w:rStyle w:val="IndexLink"/>
                <w:rtl w:val="true"/>
              </w:rPr>
              <w:t>:</w:t>
              <w:tab/>
            </w:r>
            <w:r>
              <w:rPr>
                <w:rStyle w:val="IndexLink"/>
              </w:rPr>
              <w:t>309</w:t>
            </w:r>
          </w:hyperlink>
        </w:p>
        <w:p>
          <w:pPr>
            <w:pStyle w:val="Contents4"/>
            <w:tabs>
              <w:tab w:val="clear" w:pos="8176"/>
              <w:tab w:val="right" w:pos="9026" w:leader="dot"/>
            </w:tabs>
            <w:rPr/>
          </w:pPr>
          <w:hyperlink w:anchor="__RefHeading___Toc2719595_1280447820">
            <w:r>
              <w:rPr>
                <w:webHidden/>
                <w:rStyle w:val="IndexLink"/>
                <w:rtl w:val="true"/>
              </w:rPr>
              <w:t>ثالثاً</w:t>
            </w:r>
            <w:r>
              <w:rPr>
                <w:rStyle w:val="IndexLink"/>
                <w:rtl w:val="true"/>
              </w:rPr>
              <w:t xml:space="preserve">: </w:t>
            </w:r>
            <w:r>
              <w:rPr>
                <w:rStyle w:val="IndexLink"/>
                <w:rtl w:val="true"/>
              </w:rPr>
              <w:t xml:space="preserve">من نتائج توعية الإمام الصادق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4"/>
            <w:tabs>
              <w:tab w:val="clear" w:pos="8176"/>
              <w:tab w:val="right" w:pos="9026" w:leader="dot"/>
            </w:tabs>
            <w:rPr/>
          </w:pPr>
          <w:hyperlink w:anchor="__RefHeading___Toc2719597_1280447820">
            <w:r>
              <w:rPr>
                <w:webHidden/>
                <w:rStyle w:val="IndexLink"/>
                <w:rtl w:val="true"/>
              </w:rPr>
              <w:t xml:space="preserve">المصلح العالمي مِنَ النَّظِرَيَةِ إلى التطبيق </w:t>
            </w:r>
            <w:r>
              <w:rPr>
                <w:rStyle w:val="IndexLink"/>
                <w:rtl w:val="true"/>
              </w:rPr>
              <w:t xml:space="preserve">- </w:t>
            </w:r>
            <w:r>
              <w:rPr>
                <w:rStyle w:val="IndexLink"/>
                <w:rtl w:val="true"/>
              </w:rPr>
              <w:t>السید نذیر الحسني</w:t>
            </w:r>
            <w:r>
              <w:rPr>
                <w:rStyle w:val="IndexLink"/>
                <w:rtl w:val="true"/>
              </w:rPr>
              <w:tab/>
            </w:r>
            <w:r>
              <w:rPr>
                <w:rStyle w:val="IndexLink"/>
              </w:rPr>
              <w:t>313</w:t>
            </w:r>
          </w:hyperlink>
        </w:p>
        <w:p>
          <w:pPr>
            <w:pStyle w:val="Contents4"/>
            <w:tabs>
              <w:tab w:val="clear" w:pos="8176"/>
              <w:tab w:val="right" w:pos="9026" w:leader="dot"/>
            </w:tabs>
            <w:rPr/>
          </w:pPr>
          <w:hyperlink w:anchor="__RefHeading___Toc2719599_1280447820">
            <w:r>
              <w:rPr>
                <w:webHidden/>
                <w:rStyle w:val="IndexLink"/>
                <w:rtl w:val="true"/>
              </w:rPr>
              <w:t>ثالثاً</w:t>
            </w:r>
            <w:r>
              <w:rPr>
                <w:rStyle w:val="IndexLink"/>
                <w:rtl w:val="true"/>
              </w:rPr>
              <w:t xml:space="preserve">: </w:t>
            </w:r>
            <w:r>
              <w:rPr>
                <w:rStyle w:val="IndexLink"/>
                <w:rtl w:val="true"/>
              </w:rPr>
              <w:t>اسم الأم</w:t>
            </w:r>
            <w:r>
              <w:rPr>
                <w:rStyle w:val="IndexLink"/>
                <w:rtl w:val="true"/>
              </w:rPr>
              <w:tab/>
            </w:r>
            <w:r>
              <w:rPr>
                <w:rStyle w:val="IndexLink"/>
              </w:rPr>
              <w:t>315</w:t>
            </w:r>
          </w:hyperlink>
        </w:p>
        <w:p>
          <w:pPr>
            <w:pStyle w:val="Contents4"/>
            <w:tabs>
              <w:tab w:val="clear" w:pos="8176"/>
              <w:tab w:val="right" w:pos="9026" w:leader="dot"/>
            </w:tabs>
            <w:rPr/>
          </w:pPr>
          <w:hyperlink w:anchor="__RefHeading___Toc2719601_1280447820">
            <w:r>
              <w:rPr>
                <w:webHidden/>
                <w:rStyle w:val="IndexLink"/>
                <w:rtl w:val="true"/>
              </w:rPr>
              <w:t xml:space="preserve">المختصر في الامام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317</w:t>
            </w:r>
          </w:hyperlink>
        </w:p>
        <w:p>
          <w:pPr>
            <w:pStyle w:val="Contents4"/>
            <w:tabs>
              <w:tab w:val="clear" w:pos="8176"/>
              <w:tab w:val="right" w:pos="9026" w:leader="dot"/>
            </w:tabs>
            <w:rPr/>
          </w:pPr>
          <w:hyperlink w:anchor="__RefHeading___Toc2719603_1280447820">
            <w:r>
              <w:rPr>
                <w:webHidden/>
                <w:rStyle w:val="IndexLink"/>
                <w:rtl w:val="true"/>
              </w:rPr>
              <w:t xml:space="preserve">أمه </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4"/>
            <w:tabs>
              <w:tab w:val="clear" w:pos="8176"/>
              <w:tab w:val="right" w:pos="9026" w:leader="dot"/>
            </w:tabs>
            <w:rPr/>
          </w:pPr>
          <w:hyperlink w:anchor="__RefHeading___Toc2719605_1280447820">
            <w:r>
              <w:rPr>
                <w:webHidden/>
                <w:rStyle w:val="IndexLink"/>
                <w:rtl w:val="true"/>
              </w:rPr>
              <w:t xml:space="preserve">تعلیق المنصف </w:t>
            </w:r>
            <w:r>
              <w:rPr>
                <w:rStyle w:val="IndexLink"/>
                <w:rtl w:val="true"/>
              </w:rPr>
              <w:t>(</w:t>
            </w:r>
            <w:r>
              <w:rPr>
                <w:rStyle w:val="IndexLink"/>
                <w:rtl w:val="true"/>
              </w:rPr>
              <w:t>رحمه الله علیه</w:t>
            </w:r>
            <w:r>
              <w:rPr>
                <w:rStyle w:val="IndexLink"/>
                <w:rtl w:val="true"/>
              </w:rPr>
              <w:t>)</w:t>
              <w:tab/>
            </w:r>
            <w:r>
              <w:rPr>
                <w:rStyle w:val="IndexLink"/>
              </w:rPr>
              <w:t>320</w:t>
            </w:r>
          </w:hyperlink>
        </w:p>
        <w:p>
          <w:pPr>
            <w:pStyle w:val="Contents4"/>
            <w:tabs>
              <w:tab w:val="clear" w:pos="8176"/>
              <w:tab w:val="right" w:pos="9026" w:leader="dot"/>
            </w:tabs>
            <w:rPr/>
          </w:pPr>
          <w:hyperlink w:anchor="__RefHeading___Toc2719607_1280447820">
            <w:r>
              <w:rPr>
                <w:webHidden/>
                <w:rStyle w:val="IndexLink"/>
                <w:rtl w:val="true"/>
              </w:rPr>
              <w:t>حوارات حول المنقذ</w:t>
            </w:r>
            <w:r>
              <w:rPr>
                <w:rStyle w:val="IndexLink"/>
                <w:rtl w:val="true"/>
              </w:rPr>
              <w:tab/>
            </w:r>
            <w:r>
              <w:rPr>
                <w:rStyle w:val="IndexLink"/>
              </w:rPr>
              <w:t>321</w:t>
            </w:r>
          </w:hyperlink>
        </w:p>
        <w:p>
          <w:pPr>
            <w:pStyle w:val="Contents4"/>
            <w:tabs>
              <w:tab w:val="clear" w:pos="8176"/>
              <w:tab w:val="right" w:pos="9026" w:leader="dot"/>
            </w:tabs>
            <w:rPr/>
          </w:pPr>
          <w:hyperlink w:anchor="__RefHeading___Toc2719609_1280447820">
            <w:r>
              <w:rPr>
                <w:webHidden/>
                <w:rStyle w:val="IndexLink"/>
                <w:rtl w:val="true"/>
              </w:rPr>
              <w:t>أم المهدي</w:t>
            </w:r>
            <w:r>
              <w:rPr>
                <w:rStyle w:val="IndexLink"/>
                <w:rtl w:val="true"/>
              </w:rPr>
              <w:tab/>
            </w:r>
            <w:r>
              <w:rPr>
                <w:rStyle w:val="IndexLink"/>
              </w:rPr>
              <w:t>323</w:t>
            </w:r>
          </w:hyperlink>
        </w:p>
        <w:p>
          <w:pPr>
            <w:pStyle w:val="Contents4"/>
            <w:tabs>
              <w:tab w:val="clear" w:pos="8176"/>
              <w:tab w:val="right" w:pos="9026" w:leader="dot"/>
            </w:tabs>
            <w:rPr/>
          </w:pPr>
          <w:hyperlink w:anchor="__RefHeading___Toc2719611_1280447820">
            <w:r>
              <w:rPr>
                <w:webHidden/>
                <w:rStyle w:val="IndexLink"/>
                <w:rtl w:val="true"/>
              </w:rPr>
              <w:t>دروس في تاريخ عصر الغيبة</w:t>
            </w:r>
            <w:r>
              <w:rPr>
                <w:rStyle w:val="IndexLink"/>
                <w:rtl w:val="true"/>
              </w:rPr>
              <w:tab/>
            </w:r>
            <w:r>
              <w:rPr>
                <w:rStyle w:val="IndexLink"/>
              </w:rPr>
              <w:t>327</w:t>
            </w:r>
          </w:hyperlink>
        </w:p>
        <w:p>
          <w:pPr>
            <w:pStyle w:val="Contents4"/>
            <w:tabs>
              <w:tab w:val="clear" w:pos="8176"/>
              <w:tab w:val="right" w:pos="9026" w:leader="dot"/>
            </w:tabs>
            <w:rPr/>
          </w:pPr>
          <w:hyperlink w:anchor="__RefHeading___Toc2719613_1280447820">
            <w:r>
              <w:rPr>
                <w:webHidden/>
                <w:rStyle w:val="IndexLink"/>
              </w:rPr>
              <w:t>4</w:t>
            </w:r>
            <w:r>
              <w:rPr>
                <w:rStyle w:val="IndexLink"/>
                <w:rtl w:val="true"/>
              </w:rPr>
              <w:t xml:space="preserve">. </w:t>
            </w:r>
            <w:r>
              <w:rPr>
                <w:rStyle w:val="IndexLink"/>
                <w:rtl w:val="true"/>
              </w:rPr>
              <w:t>أمه</w:t>
            </w:r>
            <w:r>
              <w:rPr>
                <w:rStyle w:val="IndexLink"/>
                <w:rtl w:val="true"/>
              </w:rPr>
              <w:tab/>
            </w:r>
            <w:r>
              <w:rPr>
                <w:rStyle w:val="IndexLink"/>
              </w:rPr>
              <w:t>329</w:t>
            </w:r>
          </w:hyperlink>
        </w:p>
        <w:p>
          <w:pPr>
            <w:pStyle w:val="Contents4"/>
            <w:tabs>
              <w:tab w:val="clear" w:pos="8176"/>
              <w:tab w:val="right" w:pos="9026" w:leader="dot"/>
            </w:tabs>
            <w:rPr/>
          </w:pPr>
          <w:hyperlink w:anchor="__RefHeading___Toc2719615_1280447820">
            <w:r>
              <w:rPr>
                <w:webHidden/>
                <w:rStyle w:val="IndexLink"/>
                <w:rtl w:val="true"/>
              </w:rPr>
              <w:t>دعوة أحمد الحسن بين الحق والباطل</w:t>
            </w:r>
            <w:r>
              <w:rPr>
                <w:rStyle w:val="IndexLink"/>
                <w:rtl w:val="true"/>
              </w:rPr>
              <w:tab/>
            </w:r>
            <w:r>
              <w:rPr>
                <w:rStyle w:val="IndexLink"/>
              </w:rPr>
              <w:t>335</w:t>
            </w:r>
          </w:hyperlink>
        </w:p>
        <w:p>
          <w:pPr>
            <w:pStyle w:val="Contents4"/>
            <w:tabs>
              <w:tab w:val="clear" w:pos="8176"/>
              <w:tab w:val="right" w:pos="9026" w:leader="dot"/>
            </w:tabs>
            <w:rPr/>
          </w:pPr>
          <w:hyperlink w:anchor="__RefHeading___Toc2719617_1280447820">
            <w:r>
              <w:rPr>
                <w:webHidden/>
                <w:rStyle w:val="IndexLink"/>
                <w:rtl w:val="true"/>
              </w:rPr>
              <w:t>الباب الثالث</w:t>
            </w:r>
            <w:r>
              <w:rPr>
                <w:rStyle w:val="IndexLink"/>
                <w:rtl w:val="true"/>
              </w:rPr>
              <w:t xml:space="preserve">: </w:t>
            </w:r>
            <w:r>
              <w:rPr>
                <w:rStyle w:val="IndexLink"/>
                <w:rtl w:val="true"/>
              </w:rPr>
              <w:t xml:space="preserve">لون بشرة السيدة نرجس أم الإمام المهدي </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2719619_1280447820">
            <w:r>
              <w:rPr>
                <w:webHidden/>
                <w:rStyle w:val="IndexLink"/>
                <w:rtl w:val="true"/>
              </w:rPr>
              <w:t xml:space="preserve">الإمام المهدي أمل الأمة </w:t>
            </w:r>
            <w:r>
              <w:rPr>
                <w:rStyle w:val="IndexLink"/>
                <w:rtl w:val="true"/>
              </w:rPr>
              <w:t>(</w:t>
            </w:r>
            <w:r>
              <w:rPr>
                <w:rStyle w:val="IndexLink"/>
                <w:rtl w:val="true"/>
              </w:rPr>
              <w:t>عجل الله تعالی فرجه الشریف</w:t>
            </w:r>
            <w:r>
              <w:rPr>
                <w:rStyle w:val="IndexLink"/>
                <w:rtl w:val="true"/>
              </w:rPr>
              <w:t>)</w:t>
              <w:tab/>
            </w:r>
            <w:r>
              <w:rPr>
                <w:rStyle w:val="IndexLink"/>
              </w:rPr>
              <w:t>341</w:t>
            </w:r>
          </w:hyperlink>
        </w:p>
        <w:p>
          <w:pPr>
            <w:pStyle w:val="Contents4"/>
            <w:tabs>
              <w:tab w:val="clear" w:pos="8176"/>
              <w:tab w:val="right" w:pos="9026" w:leader="dot"/>
            </w:tabs>
            <w:rPr/>
          </w:pPr>
          <w:hyperlink w:anchor="__RefHeading___Toc2719621_1280447820">
            <w:r>
              <w:rPr>
                <w:webHidden/>
                <w:rStyle w:val="IndexLink"/>
                <w:rtl w:val="true"/>
              </w:rPr>
              <w:t>امه</w:t>
            </w:r>
            <w:r>
              <w:rPr>
                <w:rStyle w:val="IndexLink"/>
                <w:rtl w:val="true"/>
              </w:rPr>
              <w:tab/>
            </w:r>
            <w:r>
              <w:rPr>
                <w:rStyle w:val="IndexLink"/>
              </w:rPr>
              <w:t>343</w:t>
            </w:r>
          </w:hyperlink>
        </w:p>
        <w:p>
          <w:pPr>
            <w:pStyle w:val="Contents4"/>
            <w:tabs>
              <w:tab w:val="clear" w:pos="8176"/>
              <w:tab w:val="right" w:pos="9026" w:leader="dot"/>
            </w:tabs>
            <w:rPr/>
          </w:pPr>
          <w:hyperlink w:anchor="__RefHeading___Toc2719623_1280447820">
            <w:r>
              <w:rPr>
                <w:webHidden/>
                <w:rStyle w:val="IndexLink"/>
                <w:rtl w:val="true"/>
              </w:rPr>
              <w:t>ما هي قصة أم الإمام المهدي عجل الله تعالى فرجه الشريف</w:t>
            </w:r>
            <w:r>
              <w:rPr>
                <w:rStyle w:val="IndexLink"/>
                <w:rtl w:val="true"/>
              </w:rPr>
              <w:tab/>
            </w:r>
            <w:r>
              <w:rPr>
                <w:rStyle w:val="IndexLink"/>
              </w:rPr>
              <w:t>346</w:t>
            </w:r>
          </w:hyperlink>
        </w:p>
        <w:p>
          <w:pPr>
            <w:pStyle w:val="Contents4"/>
            <w:tabs>
              <w:tab w:val="clear" w:pos="8176"/>
              <w:tab w:val="right" w:pos="9026" w:leader="dot"/>
            </w:tabs>
            <w:rPr/>
          </w:pPr>
          <w:hyperlink w:anchor="__RefHeading___Toc2719625_1280447820">
            <w:r>
              <w:rPr>
                <w:webHidden/>
                <w:rStyle w:val="IndexLink"/>
                <w:rtl w:val="true"/>
              </w:rPr>
              <w:t xml:space="preserve">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عدالة السما</w:t>
            </w:r>
            <w:r>
              <w:rPr>
                <w:rStyle w:val="IndexLink"/>
                <w:rtl w:val="true"/>
              </w:rPr>
              <w:tab/>
            </w:r>
            <w:r>
              <w:rPr>
                <w:rStyle w:val="IndexLink"/>
              </w:rPr>
              <w:t>351</w:t>
            </w:r>
          </w:hyperlink>
        </w:p>
        <w:p>
          <w:pPr>
            <w:pStyle w:val="Contents4"/>
            <w:tabs>
              <w:tab w:val="clear" w:pos="8176"/>
              <w:tab w:val="right" w:pos="9026" w:leader="dot"/>
            </w:tabs>
            <w:rPr/>
          </w:pPr>
          <w:hyperlink w:anchor="__RefHeading___Toc2719627_1280447820">
            <w:r>
              <w:rPr>
                <w:webHidden/>
                <w:rStyle w:val="IndexLink"/>
                <w:rtl w:val="true"/>
              </w:rPr>
              <w:t xml:space="preserve">أم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353</w:t>
            </w:r>
          </w:hyperlink>
        </w:p>
        <w:p>
          <w:pPr>
            <w:pStyle w:val="Contents4"/>
            <w:tabs>
              <w:tab w:val="clear" w:pos="8176"/>
              <w:tab w:val="right" w:pos="9026" w:leader="dot"/>
            </w:tabs>
            <w:rPr/>
          </w:pPr>
          <w:hyperlink w:anchor="__RefHeading___Toc2719629_1280447820">
            <w:r>
              <w:rPr>
                <w:webHidden/>
                <w:rStyle w:val="IndexLink"/>
                <w:rtl w:val="true"/>
              </w:rPr>
              <w:t>الأصول التمهیدیة في المعارف المهدویة</w:t>
            </w:r>
            <w:r>
              <w:rPr>
                <w:rStyle w:val="IndexLink"/>
                <w:rtl w:val="true"/>
              </w:rPr>
              <w:tab/>
            </w:r>
            <w:r>
              <w:rPr>
                <w:rStyle w:val="IndexLink"/>
              </w:rPr>
              <w:t>355</w:t>
            </w:r>
          </w:hyperlink>
        </w:p>
        <w:p>
          <w:pPr>
            <w:pStyle w:val="Contents4"/>
            <w:tabs>
              <w:tab w:val="clear" w:pos="8176"/>
              <w:tab w:val="right" w:pos="9026" w:leader="dot"/>
            </w:tabs>
            <w:rPr/>
          </w:pPr>
          <w:hyperlink w:anchor="__RefHeading___Toc2719631_1280447820">
            <w:r>
              <w:rPr>
                <w:webHidden/>
                <w:rStyle w:val="IndexLink"/>
                <w:rtl w:val="true"/>
              </w:rPr>
              <w:t xml:space="preserve">دور السيدة نرجس أم الإمام </w:t>
            </w:r>
            <w:r>
              <w:rPr>
                <w:rStyle w:val="IndexLink"/>
                <w:rtl w:val="true"/>
              </w:rPr>
              <w:t>(</w:t>
            </w:r>
            <w:r>
              <w:rPr>
                <w:rStyle w:val="IndexLink"/>
                <w:rtl w:val="true"/>
              </w:rPr>
              <w:t>عليه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2719633_1280447820">
            <w:r>
              <w:rPr>
                <w:webHidden/>
                <w:rStyle w:val="IndexLink"/>
                <w:rtl w:val="true"/>
              </w:rPr>
              <w:t xml:space="preserve">نرجس والدة الإمام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359</w:t>
            </w:r>
          </w:hyperlink>
        </w:p>
        <w:p>
          <w:pPr>
            <w:pStyle w:val="Contents4"/>
            <w:tabs>
              <w:tab w:val="clear" w:pos="8176"/>
              <w:tab w:val="right" w:pos="9026" w:leader="dot"/>
            </w:tabs>
            <w:rPr/>
          </w:pPr>
          <w:hyperlink w:anchor="__RefHeading___Toc2719635_1280447820">
            <w:r>
              <w:rPr>
                <w:webHidden/>
                <w:rStyle w:val="IndexLink"/>
                <w:rtl w:val="true"/>
              </w:rPr>
              <w:t>وفاة نرجس</w:t>
            </w:r>
            <w:r>
              <w:rPr>
                <w:rStyle w:val="IndexLink"/>
                <w:rtl w:val="true"/>
              </w:rPr>
              <w:tab/>
            </w:r>
            <w:r>
              <w:rPr>
                <w:rStyle w:val="IndexLink"/>
              </w:rPr>
              <w:t>361</w:t>
            </w:r>
          </w:hyperlink>
        </w:p>
        <w:p>
          <w:pPr>
            <w:pStyle w:val="Contents4"/>
            <w:tabs>
              <w:tab w:val="clear" w:pos="8176"/>
              <w:tab w:val="right" w:pos="9026" w:leader="dot"/>
            </w:tabs>
            <w:rPr/>
          </w:pPr>
          <w:hyperlink w:anchor="__RefHeading___Toc2719637_1280447820">
            <w:r>
              <w:rPr>
                <w:webHidden/>
                <w:rStyle w:val="IndexLink"/>
                <w:rtl w:val="true"/>
              </w:rPr>
              <w:t>سفرة مليكة الدنيا والآخرة السيدة</w:t>
            </w:r>
            <w:r>
              <w:rPr>
                <w:rStyle w:val="IndexLink"/>
                <w:rtl w:val="true"/>
              </w:rPr>
              <w:tab/>
            </w:r>
            <w:r>
              <w:rPr>
                <w:rStyle w:val="IndexLink"/>
              </w:rPr>
              <w:t>367</w:t>
            </w:r>
          </w:hyperlink>
        </w:p>
        <w:p>
          <w:pPr>
            <w:pStyle w:val="Contents4"/>
            <w:tabs>
              <w:tab w:val="clear" w:pos="8176"/>
              <w:tab w:val="right" w:pos="9026" w:leader="dot"/>
            </w:tabs>
            <w:rPr/>
          </w:pPr>
          <w:hyperlink w:anchor="__RefHeading___Toc2719639_1280447820">
            <w:r>
              <w:rPr>
                <w:webHidden/>
                <w:rStyle w:val="IndexLink"/>
                <w:rtl w:val="true"/>
              </w:rPr>
              <w:t xml:space="preserve">ام الإمام المهدي المنتظر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نرجس </w:t>
            </w:r>
            <w:r>
              <w:rPr>
                <w:rStyle w:val="IndexLink"/>
                <w:rtl w:val="true"/>
              </w:rPr>
              <w:t>(</w:t>
            </w:r>
            <w:r>
              <w:rPr>
                <w:rStyle w:val="IndexLink"/>
                <w:rtl w:val="true"/>
              </w:rPr>
              <w:t>عليها السلام</w:t>
            </w:r>
            <w:r>
              <w:rPr>
                <w:rStyle w:val="IndexLink"/>
                <w:rtl w:val="true"/>
              </w:rPr>
              <w:t xml:space="preserve">) </w:t>
            </w:r>
            <w:r>
              <w:rPr>
                <w:rStyle w:val="IndexLink"/>
                <w:rtl w:val="true"/>
              </w:rPr>
              <w:t>في سطور</w:t>
            </w:r>
            <w:r>
              <w:rPr>
                <w:rStyle w:val="IndexLink"/>
                <w:rtl w:val="true"/>
              </w:rPr>
              <w:tab/>
            </w:r>
            <w:r>
              <w:rPr>
                <w:rStyle w:val="IndexLink"/>
              </w:rPr>
              <w:t>369</w:t>
            </w:r>
          </w:hyperlink>
        </w:p>
        <w:p>
          <w:pPr>
            <w:pStyle w:val="Contents4"/>
            <w:tabs>
              <w:tab w:val="clear" w:pos="8176"/>
              <w:tab w:val="right" w:pos="9026" w:leader="dot"/>
            </w:tabs>
            <w:rPr/>
          </w:pPr>
          <w:hyperlink w:anchor="__RefHeading___Toc2719641_1280447820">
            <w:r>
              <w:rPr>
                <w:webHidden/>
                <w:rStyle w:val="IndexLink"/>
                <w:rtl w:val="true"/>
              </w:rPr>
              <w:t>السيدة نرجس مغمورة بالنورالمهدوي</w:t>
            </w:r>
            <w:r>
              <w:rPr>
                <w:rStyle w:val="IndexLink"/>
                <w:rtl w:val="true"/>
              </w:rPr>
              <w:tab/>
            </w:r>
            <w:r>
              <w:rPr>
                <w:rStyle w:val="IndexLink"/>
              </w:rPr>
              <w:t>371</w:t>
            </w:r>
          </w:hyperlink>
        </w:p>
        <w:p>
          <w:pPr>
            <w:pStyle w:val="Contents4"/>
            <w:tabs>
              <w:tab w:val="clear" w:pos="8176"/>
              <w:tab w:val="right" w:pos="9026" w:leader="dot"/>
            </w:tabs>
            <w:rPr/>
          </w:pPr>
          <w:hyperlink w:anchor="__RefHeading___Toc2719643_1280447820">
            <w:r>
              <w:rPr>
                <w:webHidden/>
                <w:rStyle w:val="IndexLink"/>
                <w:rtl w:val="true"/>
              </w:rPr>
              <w:t xml:space="preserve">طموح السيدة نرجس </w:t>
            </w:r>
            <w:r>
              <w:rPr>
                <w:rStyle w:val="IndexLink"/>
                <w:rtl w:val="true"/>
              </w:rPr>
              <w:t>(</w:t>
            </w:r>
            <w:r>
              <w:rPr>
                <w:rStyle w:val="IndexLink"/>
                <w:rtl w:val="true"/>
              </w:rPr>
              <w:t>عليها السلام</w:t>
            </w:r>
            <w:r>
              <w:rPr>
                <w:rStyle w:val="IndexLink"/>
                <w:rtl w:val="true"/>
              </w:rPr>
              <w:t>)</w:t>
              <w:tab/>
            </w:r>
            <w:r>
              <w:rPr>
                <w:rStyle w:val="IndexLink"/>
              </w:rPr>
              <w:t>373</w:t>
            </w:r>
          </w:hyperlink>
        </w:p>
        <w:p>
          <w:pPr>
            <w:pStyle w:val="Contents4"/>
            <w:tabs>
              <w:tab w:val="clear" w:pos="8176"/>
              <w:tab w:val="right" w:pos="9026" w:leader="dot"/>
            </w:tabs>
            <w:rPr/>
          </w:pPr>
          <w:hyperlink w:anchor="__RefHeading___Toc2719645_1280447820">
            <w:r>
              <w:rPr>
                <w:webHidden/>
                <w:rStyle w:val="IndexLink"/>
                <w:rtl w:val="true"/>
              </w:rPr>
              <w:t>جهاد السيدة نرجس</w:t>
            </w:r>
            <w:r>
              <w:rPr>
                <w:rStyle w:val="IndexLink"/>
                <w:rtl w:val="true"/>
              </w:rPr>
              <w:tab/>
            </w:r>
            <w:r>
              <w:rPr>
                <w:rStyle w:val="IndexLink"/>
              </w:rPr>
              <w:t>376</w:t>
            </w:r>
          </w:hyperlink>
        </w:p>
        <w:p>
          <w:pPr>
            <w:pStyle w:val="Contents4"/>
            <w:tabs>
              <w:tab w:val="clear" w:pos="8176"/>
              <w:tab w:val="right" w:pos="9026" w:leader="dot"/>
            </w:tabs>
            <w:rPr/>
          </w:pPr>
          <w:hyperlink w:anchor="__RefHeading___Toc2719647_1280447820">
            <w:r>
              <w:rPr>
                <w:webHidden/>
                <w:rStyle w:val="IndexLink"/>
                <w:rtl w:val="true"/>
              </w:rPr>
              <w:t>العشق المهدوي</w:t>
            </w:r>
            <w:r>
              <w:rPr>
                <w:rStyle w:val="IndexLink"/>
                <w:rtl w:val="true"/>
              </w:rPr>
              <w:tab/>
            </w:r>
            <w:r>
              <w:rPr>
                <w:rStyle w:val="IndexLink"/>
              </w:rPr>
              <w:t>379</w:t>
            </w:r>
          </w:hyperlink>
        </w:p>
        <w:p>
          <w:pPr>
            <w:pStyle w:val="Contents4"/>
            <w:tabs>
              <w:tab w:val="clear" w:pos="8176"/>
              <w:tab w:val="right" w:pos="9026" w:leader="dot"/>
            </w:tabs>
            <w:rPr/>
          </w:pPr>
          <w:hyperlink w:anchor="__RefHeading___Toc2719649_1280447820">
            <w:r>
              <w:rPr>
                <w:webHidden/>
                <w:rStyle w:val="IndexLink"/>
                <w:rtl w:val="true"/>
              </w:rPr>
              <w:t>والدته</w:t>
            </w:r>
            <w:r>
              <w:rPr>
                <w:rStyle w:val="IndexLink"/>
                <w:rtl w:val="true"/>
              </w:rPr>
              <w:t>:</w:t>
              <w:tab/>
            </w:r>
            <w:r>
              <w:rPr>
                <w:rStyle w:val="IndexLink"/>
              </w:rPr>
              <w:t>381</w:t>
            </w:r>
          </w:hyperlink>
        </w:p>
        <w:p>
          <w:pPr>
            <w:pStyle w:val="Contents4"/>
            <w:tabs>
              <w:tab w:val="clear" w:pos="8176"/>
              <w:tab w:val="right" w:pos="9026" w:leader="dot"/>
            </w:tabs>
            <w:rPr/>
          </w:pPr>
          <w:hyperlink w:anchor="__RefHeading___Toc2719651_1280447820">
            <w:r>
              <w:rPr>
                <w:webHidden/>
                <w:rStyle w:val="IndexLink"/>
                <w:rtl w:val="true"/>
              </w:rPr>
              <w:t>المنتظر والمنتظرُونَ</w:t>
            </w:r>
            <w:r>
              <w:rPr>
                <w:rStyle w:val="IndexLink"/>
                <w:rtl w:val="true"/>
              </w:rPr>
              <w:tab/>
            </w:r>
            <w:r>
              <w:rPr>
                <w:rStyle w:val="IndexLink"/>
              </w:rPr>
              <w:t>385</w:t>
            </w:r>
          </w:hyperlink>
        </w:p>
        <w:p>
          <w:pPr>
            <w:pStyle w:val="Contents4"/>
            <w:tabs>
              <w:tab w:val="clear" w:pos="8176"/>
              <w:tab w:val="right" w:pos="9026" w:leader="dot"/>
            </w:tabs>
            <w:rPr/>
          </w:pPr>
          <w:hyperlink w:anchor="__RefHeading___Toc2719653_1280447820">
            <w:r>
              <w:rPr>
                <w:webHidden/>
                <w:rStyle w:val="IndexLink"/>
                <w:rtl w:val="true"/>
              </w:rPr>
              <w:t xml:space="preserve">والدة الإمام المهدي </w:t>
            </w:r>
            <w:r>
              <w:rPr>
                <w:rStyle w:val="IndexLink"/>
                <w:rtl w:val="true"/>
              </w:rPr>
              <w:t>(</w:t>
            </w:r>
            <w:r>
              <w:rPr>
                <w:rStyle w:val="IndexLink"/>
                <w:rtl w:val="true"/>
              </w:rPr>
              <w:t>علیه السّلام</w:t>
            </w:r>
            <w:r>
              <w:rPr>
                <w:rStyle w:val="IndexLink"/>
                <w:rtl w:val="true"/>
              </w:rPr>
              <w:t>)</w:t>
              <w:tab/>
            </w:r>
            <w:r>
              <w:rPr>
                <w:rStyle w:val="IndexLink"/>
              </w:rPr>
              <w:t>387</w:t>
            </w:r>
          </w:hyperlink>
        </w:p>
        <w:p>
          <w:pPr>
            <w:pStyle w:val="Contents4"/>
            <w:tabs>
              <w:tab w:val="clear" w:pos="8176"/>
              <w:tab w:val="right" w:pos="9026" w:leader="dot"/>
            </w:tabs>
            <w:rPr/>
          </w:pPr>
          <w:hyperlink w:anchor="__RefHeading___Toc2719655_1280447820">
            <w:r>
              <w:rPr>
                <w:webHidden/>
                <w:rStyle w:val="IndexLink"/>
                <w:rtl w:val="true"/>
              </w:rPr>
              <w:t>والقضية و المهدوية</w:t>
            </w:r>
            <w:r>
              <w:rPr>
                <w:rStyle w:val="IndexLink"/>
                <w:rtl w:val="true"/>
              </w:rPr>
              <w:tab/>
            </w:r>
            <w:r>
              <w:rPr>
                <w:rStyle w:val="IndexLink"/>
              </w:rPr>
              <w:t>391</w:t>
            </w:r>
          </w:hyperlink>
        </w:p>
        <w:p>
          <w:pPr>
            <w:pStyle w:val="Contents4"/>
            <w:tabs>
              <w:tab w:val="clear" w:pos="8176"/>
              <w:tab w:val="right" w:pos="9026" w:leader="dot"/>
            </w:tabs>
            <w:rPr/>
          </w:pPr>
          <w:hyperlink w:anchor="__RefHeading___Toc2719657_1280447820">
            <w:r>
              <w:rPr>
                <w:webHidden/>
                <w:rStyle w:val="IndexLink"/>
                <w:rtl w:val="true"/>
              </w:rPr>
              <w:t xml:space="preserve">شبهة عدم زواج الإمام العسکري و تعدد أسماء أم المهدي </w:t>
            </w:r>
            <w:r>
              <w:rPr>
                <w:rStyle w:val="IndexLink"/>
                <w:rtl w:val="true"/>
              </w:rPr>
              <w:t>(</w:t>
            </w:r>
            <w:r>
              <w:rPr>
                <w:rStyle w:val="IndexLink"/>
                <w:rtl w:val="true"/>
              </w:rPr>
              <w:t>علیهما السّلام</w:t>
            </w:r>
            <w:r>
              <w:rPr>
                <w:rStyle w:val="IndexLink"/>
                <w:rtl w:val="true"/>
              </w:rPr>
              <w:t xml:space="preserve">) </w:t>
            </w:r>
            <w:r>
              <w:rPr>
                <w:rStyle w:val="IndexLink"/>
                <w:rtl w:val="true"/>
              </w:rPr>
              <w:t>وردها</w:t>
            </w:r>
            <w:r>
              <w:rPr>
                <w:rStyle w:val="IndexLink"/>
                <w:rtl w:val="true"/>
              </w:rPr>
              <w:tab/>
            </w:r>
            <w:r>
              <w:rPr>
                <w:rStyle w:val="IndexLink"/>
              </w:rPr>
              <w:t>393</w:t>
            </w:r>
          </w:hyperlink>
        </w:p>
        <w:p>
          <w:pPr>
            <w:pStyle w:val="Contents4"/>
            <w:tabs>
              <w:tab w:val="clear" w:pos="8176"/>
              <w:tab w:val="right" w:pos="9026" w:leader="dot"/>
            </w:tabs>
            <w:rPr/>
          </w:pPr>
          <w:hyperlink w:anchor="__RefHeading___Toc2719659_1280447820">
            <w:r>
              <w:rPr>
                <w:webHidden/>
                <w:rStyle w:val="IndexLink"/>
                <w:rtl w:val="true"/>
              </w:rPr>
              <w:t>البابية والبهائية</w:t>
            </w:r>
            <w:r>
              <w:rPr>
                <w:rStyle w:val="IndexLink"/>
                <w:rtl w:val="true"/>
              </w:rPr>
              <w:tab/>
            </w:r>
            <w:r>
              <w:rPr>
                <w:rStyle w:val="IndexLink"/>
              </w:rPr>
              <w:t>397</w:t>
            </w:r>
          </w:hyperlink>
        </w:p>
        <w:p>
          <w:pPr>
            <w:pStyle w:val="Contents4"/>
            <w:tabs>
              <w:tab w:val="clear" w:pos="8176"/>
              <w:tab w:val="right" w:pos="9026" w:leader="dot"/>
            </w:tabs>
            <w:rPr/>
          </w:pPr>
          <w:hyperlink w:anchor="__RefHeading___Toc2719661_1280447820">
            <w:r>
              <w:rPr>
                <w:webHidden/>
                <w:rStyle w:val="IndexLink"/>
                <w:rtl w:val="true"/>
              </w:rPr>
              <w:t>موانع الاعتقاد بالبابية والبهائية</w:t>
            </w:r>
            <w:r>
              <w:rPr>
                <w:rStyle w:val="IndexLink"/>
                <w:rtl w:val="true"/>
              </w:rPr>
              <w:tab/>
            </w:r>
            <w:r>
              <w:rPr>
                <w:rStyle w:val="IndexLink"/>
              </w:rPr>
              <w:t>399</w:t>
            </w:r>
          </w:hyperlink>
        </w:p>
        <w:p>
          <w:pPr>
            <w:pStyle w:val="Contents4"/>
            <w:tabs>
              <w:tab w:val="clear" w:pos="8176"/>
              <w:tab w:val="right" w:pos="9026" w:leader="dot"/>
            </w:tabs>
            <w:rPr/>
          </w:pPr>
          <w:hyperlink w:anchor="__RefHeading___Toc2719663_1280447820">
            <w:r>
              <w:rPr>
                <w:webHidden/>
                <w:rStyle w:val="IndexLink"/>
                <w:rtl w:val="true"/>
              </w:rPr>
              <w:t xml:space="preserve">المانع الثالث </w:t>
            </w:r>
            <w:r>
              <w:rPr>
                <w:rStyle w:val="IndexLink"/>
                <w:rtl w:val="true"/>
              </w:rPr>
              <w:t>[</w:t>
            </w:r>
            <w:r>
              <w:rPr>
                <w:rStyle w:val="IndexLink"/>
                <w:rtl w:val="true"/>
              </w:rPr>
              <w:t xml:space="preserve">المهدى </w:t>
            </w:r>
            <w:r>
              <w:rPr>
                <w:rStyle w:val="IndexLink"/>
                <w:rtl w:val="true"/>
              </w:rPr>
              <w:t>(</w:t>
            </w:r>
            <w:r>
              <w:rPr>
                <w:rStyle w:val="IndexLink"/>
                <w:rtl w:val="true"/>
              </w:rPr>
              <w:t>علیه السّلام</w:t>
            </w:r>
            <w:r>
              <w:rPr>
                <w:rStyle w:val="IndexLink"/>
                <w:rtl w:val="true"/>
              </w:rPr>
              <w:t xml:space="preserve">) </w:t>
            </w:r>
            <w:r>
              <w:rPr>
                <w:rStyle w:val="IndexLink"/>
                <w:rtl w:val="true"/>
              </w:rPr>
              <w:t>ابن سيّدة الإماء</w:t>
            </w:r>
            <w:r>
              <w:rPr>
                <w:rStyle w:val="IndexLink"/>
                <w:rtl w:val="true"/>
              </w:rPr>
              <w:t>]</w:t>
              <w:tab/>
            </w:r>
            <w:r>
              <w:rPr>
                <w:rStyle w:val="IndexLink"/>
              </w:rPr>
              <w:t>400</w:t>
            </w:r>
          </w:hyperlink>
        </w:p>
        <w:p>
          <w:pPr>
            <w:pStyle w:val="Contents4"/>
            <w:tabs>
              <w:tab w:val="clear" w:pos="8176"/>
              <w:tab w:val="right" w:pos="9026" w:leader="dot"/>
            </w:tabs>
            <w:rPr/>
          </w:pPr>
          <w:hyperlink w:anchor="__RefHeading___Toc2719665_1280447820">
            <w:r>
              <w:rPr>
                <w:webHidden/>
                <w:rStyle w:val="IndexLink"/>
                <w:rtl w:val="true"/>
              </w:rPr>
              <w:t>علامات المهدي المنتظر</w:t>
            </w:r>
            <w:r>
              <w:rPr>
                <w:rStyle w:val="IndexLink"/>
                <w:rtl w:val="true"/>
              </w:rPr>
              <w:tab/>
            </w:r>
            <w:r>
              <w:rPr>
                <w:rStyle w:val="IndexLink"/>
              </w:rPr>
              <w:t>405</w:t>
            </w:r>
          </w:hyperlink>
        </w:p>
        <w:p>
          <w:pPr>
            <w:pStyle w:val="Contents4"/>
            <w:tabs>
              <w:tab w:val="clear" w:pos="8176"/>
              <w:tab w:val="right" w:pos="9026" w:leader="dot"/>
            </w:tabs>
            <w:rPr/>
          </w:pPr>
          <w:hyperlink w:anchor="__RefHeading___Toc2719667_1280447820">
            <w:r>
              <w:rPr>
                <w:webHidden/>
                <w:rStyle w:val="IndexLink"/>
                <w:rtl w:val="true"/>
              </w:rPr>
              <w:t>اسم أمه</w:t>
            </w:r>
            <w:r>
              <w:rPr>
                <w:rStyle w:val="IndexLink"/>
                <w:rtl w:val="true"/>
              </w:rPr>
              <w:tab/>
            </w:r>
            <w:r>
              <w:rPr>
                <w:rStyle w:val="IndexLink"/>
              </w:rPr>
              <w:t>407</w:t>
            </w:r>
          </w:hyperlink>
        </w:p>
        <w:p>
          <w:pPr>
            <w:pStyle w:val="Contents4"/>
            <w:tabs>
              <w:tab w:val="clear" w:pos="8176"/>
              <w:tab w:val="right" w:pos="9026" w:leader="dot"/>
            </w:tabs>
            <w:rPr/>
          </w:pPr>
          <w:hyperlink w:anchor="__RefHeading___Toc2719669_1280447820">
            <w:r>
              <w:rPr>
                <w:webHidden/>
                <w:rStyle w:val="IndexLink"/>
                <w:rtl w:val="true"/>
              </w:rPr>
              <w:t xml:space="preserve">حیاة الأمام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409</w:t>
            </w:r>
          </w:hyperlink>
        </w:p>
        <w:p>
          <w:pPr>
            <w:pStyle w:val="Contents4"/>
            <w:tabs>
              <w:tab w:val="clear" w:pos="8176"/>
              <w:tab w:val="right" w:pos="9026" w:leader="dot"/>
            </w:tabs>
            <w:rPr/>
          </w:pPr>
          <w:hyperlink w:anchor="__RefHeading___Toc2719671_1280447820">
            <w:r>
              <w:rPr>
                <w:webHidden/>
                <w:rStyle w:val="IndexLink"/>
                <w:rtl w:val="true"/>
              </w:rPr>
              <w:t xml:space="preserve">مشرق النور الأُمّ </w:t>
            </w:r>
            <w:r>
              <w:rPr>
                <w:rStyle w:val="IndexLink"/>
                <w:rtl w:val="true"/>
              </w:rPr>
              <w:t>[</w:t>
            </w:r>
            <w:r>
              <w:rPr>
                <w:rStyle w:val="IndexLink"/>
                <w:rtl w:val="true"/>
              </w:rPr>
              <w:t xml:space="preserve">أُمّ الإمام االمهدي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411</w:t>
            </w:r>
          </w:hyperlink>
        </w:p>
        <w:p>
          <w:pPr>
            <w:pStyle w:val="Contents4"/>
            <w:tabs>
              <w:tab w:val="clear" w:pos="8176"/>
              <w:tab w:val="right" w:pos="9026" w:leader="dot"/>
            </w:tabs>
            <w:rPr/>
          </w:pPr>
          <w:hyperlink w:anchor="__RefHeading___Toc2719673_1280447820">
            <w:r>
              <w:rPr>
                <w:webHidden/>
                <w:rStyle w:val="IndexLink"/>
                <w:rtl w:val="true"/>
              </w:rPr>
              <w:t>اسمها الشريف</w:t>
            </w:r>
            <w:r>
              <w:rPr>
                <w:rStyle w:val="IndexLink"/>
                <w:rtl w:val="true"/>
              </w:rPr>
              <w:tab/>
            </w:r>
            <w:r>
              <w:rPr>
                <w:rStyle w:val="IndexLink"/>
              </w:rPr>
              <w:t>412</w:t>
            </w:r>
          </w:hyperlink>
        </w:p>
        <w:p>
          <w:pPr>
            <w:pStyle w:val="Contents4"/>
            <w:tabs>
              <w:tab w:val="clear" w:pos="8176"/>
              <w:tab w:val="right" w:pos="9026" w:leader="dot"/>
            </w:tabs>
            <w:rPr/>
          </w:pPr>
          <w:hyperlink w:anchor="__RefHeading___Toc2719675_1280447820">
            <w:r>
              <w:rPr>
                <w:webHidden/>
                <w:rStyle w:val="IndexLink"/>
                <w:rtl w:val="true"/>
              </w:rPr>
              <w:t>الثناء عليها</w:t>
            </w:r>
            <w:r>
              <w:rPr>
                <w:rStyle w:val="IndexLink"/>
                <w:rtl w:val="true"/>
              </w:rPr>
              <w:tab/>
            </w:r>
            <w:r>
              <w:rPr>
                <w:rStyle w:val="IndexLink"/>
              </w:rPr>
              <w:t>413</w:t>
            </w:r>
          </w:hyperlink>
        </w:p>
        <w:p>
          <w:pPr>
            <w:pStyle w:val="Contents4"/>
            <w:tabs>
              <w:tab w:val="clear" w:pos="8176"/>
              <w:tab w:val="right" w:pos="9026" w:leader="dot"/>
            </w:tabs>
            <w:rPr/>
          </w:pPr>
          <w:hyperlink w:anchor="__RefHeading___Toc2719677_1280447820">
            <w:r>
              <w:rPr>
                <w:webHidden/>
                <w:rStyle w:val="IndexLink"/>
                <w:rtl w:val="true"/>
              </w:rPr>
              <w:t>أنباء الحجة</w:t>
            </w:r>
            <w:r>
              <w:rPr>
                <w:rStyle w:val="IndexLink"/>
                <w:rtl w:val="true"/>
              </w:rPr>
              <w:tab/>
            </w:r>
            <w:r>
              <w:rPr>
                <w:rStyle w:val="IndexLink"/>
              </w:rPr>
              <w:t>415</w:t>
            </w:r>
          </w:hyperlink>
        </w:p>
        <w:p>
          <w:pPr>
            <w:pStyle w:val="Contents4"/>
            <w:tabs>
              <w:tab w:val="clear" w:pos="8176"/>
              <w:tab w:val="right" w:pos="9026" w:leader="dot"/>
            </w:tabs>
            <w:rPr/>
          </w:pPr>
          <w:hyperlink w:anchor="__RefHeading___Toc2719679_1280447820">
            <w:r>
              <w:rPr>
                <w:webHidden/>
                <w:rStyle w:val="IndexLink"/>
                <w:rtl w:val="true"/>
              </w:rPr>
              <w:t>النبأ الخامس</w:t>
            </w:r>
            <w:r>
              <w:rPr>
                <w:rStyle w:val="IndexLink"/>
                <w:rtl w:val="true"/>
              </w:rPr>
              <w:t xml:space="preserve">: </w:t>
            </w:r>
            <w:r>
              <w:rPr>
                <w:rStyle w:val="IndexLink"/>
                <w:rtl w:val="true"/>
              </w:rPr>
              <w:t>في جملة من أحوال أمه عجل الله فرجه</w:t>
            </w:r>
            <w:r>
              <w:rPr>
                <w:rStyle w:val="IndexLink"/>
                <w:rtl w:val="true"/>
              </w:rPr>
              <w:tab/>
            </w:r>
            <w:r>
              <w:rPr>
                <w:rStyle w:val="IndexLink"/>
              </w:rPr>
              <w:t>417</w:t>
            </w:r>
          </w:hyperlink>
        </w:p>
        <w:p>
          <w:pPr>
            <w:pStyle w:val="Contents4"/>
            <w:tabs>
              <w:tab w:val="clear" w:pos="8176"/>
              <w:tab w:val="right" w:pos="9026" w:leader="dot"/>
            </w:tabs>
            <w:rPr/>
          </w:pPr>
          <w:hyperlink w:anchor="__RefHeading___Toc2719681_1280447820">
            <w:r>
              <w:rPr>
                <w:webHidden/>
                <w:rStyle w:val="IndexLink"/>
                <w:rtl w:val="true"/>
              </w:rPr>
              <w:t>دروس استدلالیة فی العقیدة المهدویة</w:t>
            </w:r>
            <w:r>
              <w:rPr>
                <w:rStyle w:val="IndexLink"/>
                <w:rtl w:val="true"/>
              </w:rPr>
              <w:tab/>
            </w:r>
            <w:r>
              <w:rPr>
                <w:rStyle w:val="IndexLink"/>
              </w:rPr>
              <w:t>421</w:t>
            </w:r>
          </w:hyperlink>
        </w:p>
        <w:p>
          <w:pPr>
            <w:pStyle w:val="Contents4"/>
            <w:tabs>
              <w:tab w:val="clear" w:pos="8176"/>
              <w:tab w:val="right" w:pos="9026" w:leader="dot"/>
            </w:tabs>
            <w:rPr/>
          </w:pPr>
          <w:hyperlink w:anchor="__RefHeading___Toc2719683_1280447820">
            <w:r>
              <w:rPr>
                <w:webHidden/>
                <w:rStyle w:val="IndexLink"/>
                <w:rtl w:val="true"/>
              </w:rPr>
              <w:t>الإثارة الثانية</w:t>
            </w:r>
            <w:r>
              <w:rPr>
                <w:rStyle w:val="IndexLink"/>
                <w:rtl w:val="true"/>
              </w:rPr>
              <w:t xml:space="preserve">: </w:t>
            </w:r>
            <w:r>
              <w:rPr>
                <w:rStyle w:val="IndexLink"/>
                <w:rtl w:val="true"/>
              </w:rPr>
              <w:t>لم يُولد للاختلاف في اسم أمه</w:t>
            </w:r>
            <w:r>
              <w:rPr>
                <w:rStyle w:val="IndexLink"/>
                <w:rtl w:val="true"/>
              </w:rPr>
              <w:t>:</w:t>
              <w:tab/>
            </w:r>
            <w:r>
              <w:rPr>
                <w:rStyle w:val="IndexLink"/>
              </w:rPr>
              <w:t>423</w:t>
            </w:r>
          </w:hyperlink>
        </w:p>
        <w:p>
          <w:pPr>
            <w:pStyle w:val="Contents3"/>
            <w:tabs>
              <w:tab w:val="clear" w:pos="8459"/>
              <w:tab w:val="right" w:pos="9026" w:leader="dot"/>
            </w:tabs>
            <w:rPr/>
          </w:pPr>
          <w:hyperlink w:anchor="__RefHeading___Toc2719685_1280447820">
            <w:r>
              <w:rPr>
                <w:webHidden/>
                <w:rStyle w:val="IndexLink"/>
                <w:rtl w:val="true"/>
              </w:rPr>
              <w:t xml:space="preserve">في رحاب الأمام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425</w:t>
            </w:r>
          </w:hyperlink>
        </w:p>
        <w:p>
          <w:pPr>
            <w:pStyle w:val="Contents4"/>
            <w:tabs>
              <w:tab w:val="clear" w:pos="8176"/>
              <w:tab w:val="right" w:pos="9026" w:leader="dot"/>
            </w:tabs>
            <w:rPr/>
          </w:pPr>
          <w:hyperlink w:anchor="__RefHeading___Toc2719687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2719689_1280447820">
            <w:r>
              <w:rPr>
                <w:webHidden/>
                <w:rStyle w:val="IndexLink"/>
                <w:rtl w:val="true"/>
              </w:rPr>
              <w:t>الفصل الخامس الولادة المباركة بين الإظهار والإخفاء</w:t>
            </w:r>
            <w:r>
              <w:rPr>
                <w:rStyle w:val="IndexLink"/>
                <w:rtl w:val="true"/>
              </w:rPr>
              <w:tab/>
            </w:r>
            <w:r>
              <w:rPr>
                <w:rStyle w:val="IndexLink"/>
              </w:rPr>
              <w:t>427</w:t>
            </w:r>
          </w:hyperlink>
        </w:p>
        <w:p>
          <w:pPr>
            <w:pStyle w:val="Contents4"/>
            <w:tabs>
              <w:tab w:val="clear" w:pos="8176"/>
              <w:tab w:val="right" w:pos="9026" w:leader="dot"/>
            </w:tabs>
            <w:rPr/>
          </w:pPr>
          <w:hyperlink w:anchor="__RefHeading___Toc2719691_1280447820">
            <w:r>
              <w:rPr>
                <w:webHidden/>
                <w:rStyle w:val="IndexLink"/>
                <w:rtl w:val="true"/>
              </w:rPr>
              <w:t>خيرة الإماء</w:t>
            </w:r>
            <w:r>
              <w:rPr>
                <w:rStyle w:val="IndexLink"/>
                <w:rtl w:val="true"/>
              </w:rPr>
              <w:tab/>
            </w:r>
            <w:r>
              <w:rPr>
                <w:rStyle w:val="IndexLink"/>
              </w:rPr>
              <w:t>428</w:t>
            </w:r>
          </w:hyperlink>
        </w:p>
        <w:p>
          <w:pPr>
            <w:pStyle w:val="Contents3"/>
            <w:tabs>
              <w:tab w:val="clear" w:pos="8459"/>
              <w:tab w:val="right" w:pos="9026" w:leader="dot"/>
            </w:tabs>
            <w:rPr/>
          </w:pPr>
          <w:hyperlink w:anchor="__RefHeading___Toc2719693_1280447820">
            <w:r>
              <w:rPr>
                <w:webHidden/>
                <w:rStyle w:val="IndexLink"/>
                <w:rtl w:val="true"/>
              </w:rPr>
              <w:t>الحجة في إثبات الحجة</w:t>
            </w:r>
            <w:r>
              <w:rPr>
                <w:rStyle w:val="IndexLink"/>
                <w:rtl w:val="true"/>
              </w:rPr>
              <w:tab/>
            </w:r>
            <w:r>
              <w:rPr>
                <w:rStyle w:val="IndexLink"/>
              </w:rPr>
              <w:t>431</w:t>
            </w:r>
          </w:hyperlink>
        </w:p>
        <w:p>
          <w:pPr>
            <w:pStyle w:val="Contents4"/>
            <w:tabs>
              <w:tab w:val="clear" w:pos="8176"/>
              <w:tab w:val="right" w:pos="9026" w:leader="dot"/>
            </w:tabs>
            <w:rPr/>
          </w:pPr>
          <w:hyperlink w:anchor="__RefHeading___Toc2719695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2719697_1280447820">
            <w:r>
              <w:rPr>
                <w:webHidden/>
                <w:rStyle w:val="IndexLink"/>
                <w:rtl w:val="true"/>
              </w:rPr>
              <w:t xml:space="preserve">والدة الإمام الحجة المهدي </w:t>
            </w:r>
            <w:r>
              <w:rPr>
                <w:rStyle w:val="IndexLink"/>
                <w:rtl w:val="true"/>
              </w:rPr>
              <w:t>(</w:t>
            </w:r>
            <w:r>
              <w:rPr>
                <w:rStyle w:val="IndexLink"/>
                <w:rtl w:val="true"/>
              </w:rPr>
              <w:t>علیه السّلام</w:t>
            </w:r>
            <w:r>
              <w:rPr>
                <w:rStyle w:val="IndexLink"/>
                <w:rtl w:val="true"/>
              </w:rPr>
              <w:t>)</w:t>
              <w:tab/>
            </w:r>
            <w:r>
              <w:rPr>
                <w:rStyle w:val="IndexLink"/>
              </w:rPr>
              <w:t>433</w:t>
            </w:r>
          </w:hyperlink>
        </w:p>
        <w:p>
          <w:pPr>
            <w:pStyle w:val="Contents3"/>
            <w:tabs>
              <w:tab w:val="clear" w:pos="8459"/>
              <w:tab w:val="right" w:pos="9026" w:leader="dot"/>
            </w:tabs>
            <w:rPr/>
          </w:pPr>
          <w:hyperlink w:anchor="__RefHeading___Toc2719699_1280447820">
            <w:r>
              <w:rPr>
                <w:webHidden/>
                <w:rStyle w:val="IndexLink"/>
                <w:rtl w:val="true"/>
              </w:rPr>
              <w:t>الموعود</w:t>
            </w:r>
            <w:r>
              <w:rPr>
                <w:rStyle w:val="IndexLink"/>
                <w:rtl w:val="true"/>
              </w:rPr>
              <w:tab/>
            </w:r>
            <w:r>
              <w:rPr>
                <w:rStyle w:val="IndexLink"/>
              </w:rPr>
              <w:t>435</w:t>
            </w:r>
          </w:hyperlink>
        </w:p>
        <w:p>
          <w:pPr>
            <w:pStyle w:val="Contents4"/>
            <w:tabs>
              <w:tab w:val="clear" w:pos="8176"/>
              <w:tab w:val="right" w:pos="9026" w:leader="dot"/>
            </w:tabs>
            <w:rPr/>
          </w:pPr>
          <w:hyperlink w:anchor="__RefHeading___Toc2719701_1280447820">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2719703_1280447820">
            <w:r>
              <w:rPr>
                <w:webHidden/>
                <w:rStyle w:val="IndexLink"/>
                <w:rtl w:val="true"/>
              </w:rPr>
              <w:t xml:space="preserve">أُم الإمام المهدي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حقيقة ثابتة</w:t>
            </w:r>
            <w:r>
              <w:rPr>
                <w:rStyle w:val="IndexLink"/>
                <w:rtl w:val="true"/>
              </w:rPr>
              <w:tab/>
            </w:r>
            <w:r>
              <w:rPr>
                <w:rStyle w:val="IndexLink"/>
              </w:rPr>
              <w:t>437</w:t>
            </w:r>
          </w:hyperlink>
        </w:p>
        <w:p>
          <w:pPr>
            <w:pStyle w:val="Contents4"/>
            <w:tabs>
              <w:tab w:val="clear" w:pos="8176"/>
              <w:tab w:val="right" w:pos="9026" w:leader="dot"/>
            </w:tabs>
            <w:rPr/>
          </w:pPr>
          <w:hyperlink w:anchor="__RefHeading___Toc2719705_1280447820">
            <w:r>
              <w:rPr>
                <w:webHidden/>
                <w:rStyle w:val="IndexLink"/>
                <w:rtl w:val="true"/>
              </w:rPr>
              <w:t>الرواية الأولى</w:t>
            </w:r>
            <w:r>
              <w:rPr>
                <w:rStyle w:val="IndexLink"/>
                <w:rtl w:val="true"/>
              </w:rPr>
              <w:t>:</w:t>
              <w:tab/>
            </w:r>
            <w:r>
              <w:rPr>
                <w:rStyle w:val="IndexLink"/>
              </w:rPr>
              <w:t>438</w:t>
            </w:r>
          </w:hyperlink>
        </w:p>
        <w:p>
          <w:pPr>
            <w:pStyle w:val="Contents4"/>
            <w:tabs>
              <w:tab w:val="clear" w:pos="8176"/>
              <w:tab w:val="right" w:pos="9026" w:leader="dot"/>
            </w:tabs>
            <w:rPr/>
          </w:pPr>
          <w:hyperlink w:anchor="__RefHeading___Toc2719707_1280447820">
            <w:r>
              <w:rPr>
                <w:webHidden/>
                <w:rStyle w:val="IndexLink"/>
                <w:rtl w:val="true"/>
              </w:rPr>
              <w:t>المسار الأول</w:t>
            </w:r>
            <w:r>
              <w:rPr>
                <w:rStyle w:val="IndexLink"/>
                <w:rtl w:val="true"/>
              </w:rPr>
              <w:t xml:space="preserve">: </w:t>
            </w:r>
            <w:r>
              <w:rPr>
                <w:rStyle w:val="IndexLink"/>
                <w:rtl w:val="true"/>
              </w:rPr>
              <w:t>أين أُسِرَت؟</w:t>
            </w:r>
            <w:r>
              <w:rPr>
                <w:rStyle w:val="IndexLink"/>
                <w:rtl w:val="true"/>
              </w:rPr>
              <w:tab/>
            </w:r>
            <w:r>
              <w:rPr>
                <w:rStyle w:val="IndexLink"/>
              </w:rPr>
              <w:t>440</w:t>
            </w:r>
          </w:hyperlink>
        </w:p>
        <w:p>
          <w:pPr>
            <w:pStyle w:val="Contents4"/>
            <w:tabs>
              <w:tab w:val="clear" w:pos="8176"/>
              <w:tab w:val="right" w:pos="9026" w:leader="dot"/>
            </w:tabs>
            <w:rPr/>
          </w:pPr>
          <w:hyperlink w:anchor="__RefHeading___Toc2719709_1280447820">
            <w:r>
              <w:rPr>
                <w:webHidden/>
                <w:rStyle w:val="IndexLink"/>
                <w:rtl w:val="true"/>
              </w:rPr>
              <w:t>المسار الأول</w:t>
            </w:r>
            <w:r>
              <w:rPr>
                <w:rStyle w:val="IndexLink"/>
                <w:rtl w:val="true"/>
              </w:rPr>
              <w:t xml:space="preserve">: </w:t>
            </w:r>
            <w:r>
              <w:rPr>
                <w:rStyle w:val="IndexLink"/>
                <w:rtl w:val="true"/>
              </w:rPr>
              <w:t>وفيه أقوال واحتمالات</w:t>
            </w:r>
            <w:r>
              <w:rPr>
                <w:rStyle w:val="IndexLink"/>
                <w:rtl w:val="true"/>
              </w:rPr>
              <w:t>:</w:t>
              <w:tab/>
            </w:r>
            <w:r>
              <w:rPr>
                <w:rStyle w:val="IndexLink"/>
              </w:rPr>
              <w:t>440</w:t>
            </w:r>
          </w:hyperlink>
        </w:p>
        <w:p>
          <w:pPr>
            <w:pStyle w:val="Contents4"/>
            <w:tabs>
              <w:tab w:val="clear" w:pos="8176"/>
              <w:tab w:val="right" w:pos="9026" w:leader="dot"/>
            </w:tabs>
            <w:rPr/>
          </w:pPr>
          <w:hyperlink w:anchor="__RefHeading___Toc2719711_1280447820">
            <w:r>
              <w:rPr>
                <w:webHidden/>
                <w:rStyle w:val="IndexLink"/>
                <w:rtl w:val="true"/>
              </w:rPr>
              <w:t>مسار أرض روم</w:t>
            </w:r>
            <w:r>
              <w:rPr>
                <w:rStyle w:val="IndexLink"/>
                <w:rtl w:val="true"/>
              </w:rPr>
              <w:t>:</w:t>
              <w:tab/>
            </w:r>
            <w:r>
              <w:rPr>
                <w:rStyle w:val="IndexLink"/>
              </w:rPr>
              <w:t>442</w:t>
            </w:r>
          </w:hyperlink>
        </w:p>
        <w:p>
          <w:pPr>
            <w:pStyle w:val="Contents3"/>
            <w:tabs>
              <w:tab w:val="clear" w:pos="8459"/>
              <w:tab w:val="right" w:pos="9026" w:leader="dot"/>
            </w:tabs>
            <w:rPr/>
          </w:pPr>
          <w:hyperlink w:anchor="__RefHeading___Toc2719713_1280447820">
            <w:r>
              <w:rPr>
                <w:webHidden/>
                <w:rStyle w:val="IndexLink"/>
                <w:rtl w:val="true"/>
              </w:rPr>
              <w:t>الهوامش</w:t>
            </w:r>
            <w:r>
              <w:rPr>
                <w:rStyle w:val="IndexLink"/>
                <w:rtl w:val="true"/>
              </w:rPr>
              <w:tab/>
            </w:r>
            <w:r>
              <w:rPr>
                <w:rStyle w:val="IndexLink"/>
              </w:rPr>
              <w:t>462</w:t>
            </w:r>
          </w:hyperlink>
        </w:p>
        <w:p>
          <w:pPr>
            <w:pStyle w:val="Contents3"/>
            <w:tabs>
              <w:tab w:val="clear" w:pos="8459"/>
              <w:tab w:val="right" w:pos="9026" w:leader="dot"/>
            </w:tabs>
            <w:rPr/>
          </w:pPr>
          <w:hyperlink w:anchor="__RefHeading___Toc2719715_1280447820">
            <w:r>
              <w:rPr>
                <w:webHidden/>
                <w:rStyle w:val="IndexLink"/>
                <w:rtl w:val="true"/>
              </w:rPr>
              <w:t>مجلة علمية تخصصية نصف سنوية تصدر عد مركز الدراسات التخصصية في الامام المهدي</w:t>
            </w:r>
            <w:r>
              <w:rPr>
                <w:rStyle w:val="IndexLink"/>
                <w:rtl w:val="true"/>
              </w:rPr>
              <w:tab/>
            </w:r>
            <w:r>
              <w:rPr>
                <w:rStyle w:val="IndexLink"/>
              </w:rPr>
              <w:t>466</w:t>
            </w:r>
          </w:hyperlink>
        </w:p>
        <w:p>
          <w:pPr>
            <w:pStyle w:val="Contents4"/>
            <w:tabs>
              <w:tab w:val="clear" w:pos="8176"/>
              <w:tab w:val="right" w:pos="9026" w:leader="dot"/>
            </w:tabs>
            <w:rPr/>
          </w:pPr>
          <w:hyperlink w:anchor="__RefHeading___Toc2719717_1280447820">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2719719_1280447820">
            <w:r>
              <w:rPr>
                <w:webHidden/>
                <w:rStyle w:val="IndexLink"/>
                <w:rtl w:val="true"/>
              </w:rPr>
              <w:t xml:space="preserve">جدلية إظهار ولادة الإمام الحجة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وإخفائها</w:t>
            </w:r>
            <w:r>
              <w:rPr>
                <w:rStyle w:val="IndexLink"/>
                <w:rtl w:val="true"/>
              </w:rPr>
              <w:tab/>
            </w:r>
            <w:r>
              <w:rPr>
                <w:rStyle w:val="IndexLink"/>
              </w:rPr>
              <w:t>468</w:t>
            </w:r>
          </w:hyperlink>
        </w:p>
        <w:p>
          <w:pPr>
            <w:pStyle w:val="Contents4"/>
            <w:tabs>
              <w:tab w:val="clear" w:pos="8176"/>
              <w:tab w:val="right" w:pos="9026" w:leader="dot"/>
            </w:tabs>
            <w:rPr/>
          </w:pPr>
          <w:hyperlink w:anchor="__RefHeading___Toc2719721_1280447820">
            <w:r>
              <w:rPr>
                <w:webHidden/>
                <w:rStyle w:val="IndexLink"/>
                <w:rtl w:val="true"/>
              </w:rPr>
              <w:t>النساء وجدلية الإخفاء</w:t>
            </w:r>
            <w:r>
              <w:rPr>
                <w:rStyle w:val="IndexLink"/>
                <w:rtl w:val="true"/>
              </w:rPr>
              <w:t>:</w:t>
              <w:tab/>
            </w:r>
            <w:r>
              <w:rPr>
                <w:rStyle w:val="IndexLink"/>
              </w:rPr>
              <w:t>469</w:t>
            </w:r>
          </w:hyperlink>
        </w:p>
        <w:p>
          <w:pPr>
            <w:pStyle w:val="Contents5"/>
            <w:tabs>
              <w:tab w:val="clear" w:pos="7892"/>
              <w:tab w:val="right" w:pos="9026" w:leader="dot"/>
            </w:tabs>
            <w:rPr/>
          </w:pPr>
          <w:hyperlink w:anchor="__RefHeading___Toc2719723_1280447820">
            <w:r>
              <w:rPr>
                <w:webHidden/>
                <w:rStyle w:val="IndexLink"/>
              </w:rPr>
              <w:t>1</w:t>
            </w:r>
            <w:r>
              <w:rPr>
                <w:rStyle w:val="IndexLink"/>
                <w:rtl w:val="true"/>
              </w:rPr>
              <w:t xml:space="preserve"> - </w:t>
            </w:r>
            <w:r>
              <w:rPr>
                <w:rStyle w:val="IndexLink"/>
                <w:rtl w:val="true"/>
              </w:rPr>
              <w:t xml:space="preserve">اختيار الزوجة وأثره في إخفاء ولادة الحجة </w:t>
            </w:r>
            <w:r>
              <w:rPr>
                <w:rStyle w:val="IndexLink"/>
                <w:rtl w:val="true"/>
              </w:rPr>
              <w:t>(</w:t>
            </w:r>
            <w:r>
              <w:rPr>
                <w:rStyle w:val="IndexLink"/>
                <w:rtl w:val="true"/>
              </w:rPr>
              <w:t>علیه السّلام</w:t>
            </w:r>
            <w:r>
              <w:rPr>
                <w:rStyle w:val="IndexLink"/>
                <w:rtl w:val="true"/>
              </w:rPr>
              <w:t>):</w:t>
              <w:tab/>
            </w:r>
            <w:r>
              <w:rPr>
                <w:rStyle w:val="IndexLink"/>
              </w:rPr>
              <w:t>469</w:t>
            </w:r>
          </w:hyperlink>
        </w:p>
        <w:p>
          <w:pPr>
            <w:pStyle w:val="Contents5"/>
            <w:tabs>
              <w:tab w:val="clear" w:pos="7892"/>
              <w:tab w:val="right" w:pos="9026" w:leader="dot"/>
            </w:tabs>
            <w:rPr/>
          </w:pPr>
          <w:hyperlink w:anchor="__RefHeading___Toc2719725_1280447820">
            <w:r>
              <w:rPr>
                <w:webHidden/>
                <w:rStyle w:val="IndexLink"/>
              </w:rPr>
              <w:t>2</w:t>
            </w:r>
            <w:r>
              <w:rPr>
                <w:rStyle w:val="IndexLink"/>
                <w:rtl w:val="true"/>
              </w:rPr>
              <w:t xml:space="preserve"> - </w:t>
            </w:r>
            <w:r>
              <w:rPr>
                <w:rStyle w:val="IndexLink"/>
                <w:rtl w:val="true"/>
              </w:rPr>
              <w:t xml:space="preserve">اتخاذ والدة الإمام الحجة </w:t>
            </w:r>
            <w:r>
              <w:rPr>
                <w:rStyle w:val="IndexLink"/>
                <w:rtl w:val="true"/>
              </w:rPr>
              <w:t>(</w:t>
            </w:r>
            <w:r>
              <w:rPr>
                <w:rStyle w:val="IndexLink"/>
                <w:rtl w:val="true"/>
              </w:rPr>
              <w:t>علیه السّلام</w:t>
            </w:r>
            <w:r>
              <w:rPr>
                <w:rStyle w:val="IndexLink"/>
                <w:rtl w:val="true"/>
              </w:rPr>
              <w:t xml:space="preserve">) </w:t>
            </w:r>
            <w:r>
              <w:rPr>
                <w:rStyle w:val="IndexLink"/>
                <w:rtl w:val="true"/>
              </w:rPr>
              <w:t>أسماء متعددة</w:t>
            </w:r>
            <w:r>
              <w:rPr>
                <w:rStyle w:val="IndexLink"/>
                <w:rtl w:val="true"/>
              </w:rPr>
              <w:t>:</w:t>
              <w:tab/>
            </w:r>
            <w:r>
              <w:rPr>
                <w:rStyle w:val="IndexLink"/>
              </w:rPr>
              <w:t>469</w:t>
            </w:r>
          </w:hyperlink>
        </w:p>
        <w:p>
          <w:pPr>
            <w:pStyle w:val="Contents5"/>
            <w:tabs>
              <w:tab w:val="clear" w:pos="7892"/>
              <w:tab w:val="right" w:pos="9026" w:leader="dot"/>
            </w:tabs>
            <w:rPr/>
          </w:pPr>
          <w:hyperlink w:anchor="__RefHeading___Toc2719727_1280447820">
            <w:r>
              <w:rPr>
                <w:webHidden/>
                <w:rStyle w:val="IndexLink"/>
              </w:rPr>
              <w:t>3</w:t>
            </w:r>
            <w:r>
              <w:rPr>
                <w:rStyle w:val="IndexLink"/>
                <w:rtl w:val="true"/>
              </w:rPr>
              <w:t xml:space="preserve"> - </w:t>
            </w:r>
            <w:r>
              <w:rPr>
                <w:rStyle w:val="IndexLink"/>
                <w:rtl w:val="true"/>
              </w:rPr>
              <w:t xml:space="preserve">تولي عمة الإمام العسكري </w:t>
            </w:r>
            <w:r>
              <w:rPr>
                <w:rStyle w:val="IndexLink"/>
                <w:rtl w:val="true"/>
              </w:rPr>
              <w:t>(</w:t>
            </w:r>
            <w:r>
              <w:rPr>
                <w:rStyle w:val="IndexLink"/>
                <w:rtl w:val="true"/>
              </w:rPr>
              <w:t>علیه السّلام</w:t>
            </w:r>
            <w:r>
              <w:rPr>
                <w:rStyle w:val="IndexLink"/>
                <w:rtl w:val="true"/>
              </w:rPr>
              <w:t>) (</w:t>
            </w:r>
            <w:r>
              <w:rPr>
                <w:rStyle w:val="IndexLink"/>
                <w:rtl w:val="true"/>
              </w:rPr>
              <w:t>حكيمة</w:t>
            </w:r>
            <w:r>
              <w:rPr>
                <w:rStyle w:val="IndexLink"/>
                <w:rtl w:val="true"/>
              </w:rPr>
              <w:t xml:space="preserve">) </w:t>
            </w:r>
            <w:r>
              <w:rPr>
                <w:rStyle w:val="IndexLink"/>
                <w:rtl w:val="true"/>
              </w:rPr>
              <w:t xml:space="preserve">ولادة الحجة </w:t>
            </w:r>
            <w:r>
              <w:rPr>
                <w:rStyle w:val="IndexLink"/>
                <w:rtl w:val="true"/>
              </w:rPr>
              <w:t>(</w:t>
            </w:r>
            <w:r>
              <w:rPr>
                <w:rStyle w:val="IndexLink"/>
                <w:rtl w:val="true"/>
              </w:rPr>
              <w:t>عجل الله تعالی فرجه الشریف</w:t>
            </w:r>
            <w:r>
              <w:rPr>
                <w:rStyle w:val="IndexLink"/>
                <w:rtl w:val="true"/>
              </w:rPr>
              <w:t>):</w:t>
              <w:tab/>
            </w:r>
            <w:r>
              <w:rPr>
                <w:rStyle w:val="IndexLink"/>
              </w:rPr>
              <w:t>470</w:t>
            </w:r>
          </w:hyperlink>
        </w:p>
        <w:p>
          <w:pPr>
            <w:pStyle w:val="Contents5"/>
            <w:tabs>
              <w:tab w:val="clear" w:pos="7892"/>
              <w:tab w:val="right" w:pos="9026" w:leader="dot"/>
            </w:tabs>
            <w:rPr/>
          </w:pPr>
          <w:hyperlink w:anchor="__RefHeading___Toc2719729_1280447820">
            <w:r>
              <w:rPr>
                <w:webHidden/>
                <w:rStyle w:val="IndexLink"/>
              </w:rPr>
              <w:t>4</w:t>
            </w:r>
            <w:r>
              <w:rPr>
                <w:rStyle w:val="IndexLink"/>
                <w:rtl w:val="true"/>
              </w:rPr>
              <w:t xml:space="preserve"> - </w:t>
            </w:r>
            <w:r>
              <w:rPr>
                <w:rStyle w:val="IndexLink"/>
                <w:rtl w:val="true"/>
              </w:rPr>
              <w:t xml:space="preserve">إسهام والدة الإمام الحجة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في تضليل السلطة</w:t>
            </w:r>
            <w:r>
              <w:rPr>
                <w:rStyle w:val="IndexLink"/>
                <w:rtl w:val="true"/>
              </w:rPr>
              <w:t>:</w:t>
              <w:tab/>
            </w:r>
            <w:r>
              <w:rPr>
                <w:rStyle w:val="IndexLink"/>
              </w:rPr>
              <w:t>470</w:t>
            </w:r>
          </w:hyperlink>
        </w:p>
        <w:p>
          <w:pPr>
            <w:pStyle w:val="Contents3"/>
            <w:tabs>
              <w:tab w:val="clear" w:pos="8459"/>
              <w:tab w:val="right" w:pos="9026" w:leader="dot"/>
            </w:tabs>
            <w:rPr/>
          </w:pPr>
          <w:hyperlink w:anchor="__RefHeading___Toc2719731_1280447820">
            <w:r>
              <w:rPr>
                <w:webHidden/>
                <w:rStyle w:val="IndexLink"/>
                <w:rtl w:val="true"/>
              </w:rPr>
              <w:t xml:space="preserve">مجلة الموعود العدد </w:t>
            </w:r>
            <w:r>
              <w:rPr>
                <w:rStyle w:val="IndexLink"/>
                <w:rtl w:val="true"/>
              </w:rPr>
              <w:t>(</w:t>
            </w:r>
            <w:r>
              <w:rPr>
                <w:rStyle w:val="IndexLink"/>
              </w:rPr>
              <w:t>11</w:t>
            </w:r>
            <w:r>
              <w:rPr>
                <w:rStyle w:val="IndexLink"/>
                <w:rtl w:val="true"/>
              </w:rPr>
              <w:t>)</w:t>
              <w:tab/>
            </w:r>
            <w:r>
              <w:rPr>
                <w:rStyle w:val="IndexLink"/>
              </w:rPr>
              <w:t>472</w:t>
            </w:r>
          </w:hyperlink>
        </w:p>
        <w:p>
          <w:pPr>
            <w:pStyle w:val="Contents4"/>
            <w:tabs>
              <w:tab w:val="clear" w:pos="8176"/>
              <w:tab w:val="right" w:pos="9026" w:leader="dot"/>
            </w:tabs>
            <w:rPr/>
          </w:pPr>
          <w:hyperlink w:anchor="__RefHeading___Toc2719733_128044782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2719735_1280447820">
            <w:r>
              <w:rPr>
                <w:webHidden/>
                <w:rStyle w:val="IndexLink"/>
                <w:rtl w:val="true"/>
              </w:rPr>
              <w:t xml:space="preserve">السيدة نرجس </w:t>
            </w:r>
            <w:r>
              <w:rPr>
                <w:rStyle w:val="IndexLink"/>
                <w:rtl w:val="true"/>
              </w:rPr>
              <w:t>(</w:t>
            </w:r>
            <w:r>
              <w:rPr>
                <w:rStyle w:val="IndexLink"/>
                <w:rtl w:val="true"/>
              </w:rPr>
              <w:t>عليها السلام</w:t>
            </w:r>
            <w:r>
              <w:rPr>
                <w:rStyle w:val="IndexLink"/>
                <w:rtl w:val="true"/>
              </w:rPr>
              <w:t>)</w:t>
              <w:tab/>
            </w:r>
            <w:r>
              <w:rPr>
                <w:rStyle w:val="IndexLink"/>
              </w:rPr>
              <w:t>474</w:t>
            </w:r>
          </w:hyperlink>
        </w:p>
        <w:p>
          <w:pPr>
            <w:pStyle w:val="Contents4"/>
            <w:tabs>
              <w:tab w:val="clear" w:pos="8176"/>
              <w:tab w:val="right" w:pos="9026" w:leader="dot"/>
            </w:tabs>
            <w:rPr/>
          </w:pPr>
          <w:hyperlink w:anchor="__RefHeading___Toc2719737_1280447820">
            <w:r>
              <w:rPr>
                <w:webHidden/>
                <w:rStyle w:val="IndexLink"/>
                <w:rtl w:val="true"/>
              </w:rPr>
              <w:t>المقدمة</w:t>
            </w:r>
            <w:r>
              <w:rPr>
                <w:rStyle w:val="IndexLink"/>
                <w:rtl w:val="true"/>
              </w:rPr>
              <w:t>:</w:t>
              <w:tab/>
            </w:r>
            <w:r>
              <w:rPr>
                <w:rStyle w:val="IndexLink"/>
              </w:rPr>
              <w:t>474</w:t>
            </w:r>
          </w:hyperlink>
        </w:p>
        <w:p>
          <w:pPr>
            <w:pStyle w:val="Contents4"/>
            <w:tabs>
              <w:tab w:val="clear" w:pos="8176"/>
              <w:tab w:val="right" w:pos="9026" w:leader="dot"/>
            </w:tabs>
            <w:rPr/>
          </w:pPr>
          <w:hyperlink w:anchor="__RefHeading___Toc2719739_1280447820">
            <w:r>
              <w:rPr>
                <w:webHidden/>
                <w:rStyle w:val="IndexLink"/>
                <w:rtl w:val="true"/>
              </w:rPr>
              <w:t>القول الثاني</w:t>
            </w:r>
            <w:r>
              <w:rPr>
                <w:rStyle w:val="IndexLink"/>
                <w:rtl w:val="true"/>
              </w:rPr>
              <w:t xml:space="preserve">: </w:t>
            </w:r>
            <w:r>
              <w:rPr>
                <w:rStyle w:val="IndexLink"/>
                <w:rtl w:val="true"/>
              </w:rPr>
              <w:t xml:space="preserve">ولدت في بيت السيدة حكيمة </w:t>
            </w:r>
            <w:r>
              <w:rPr>
                <w:rStyle w:val="IndexLink"/>
                <w:rtl w:val="true"/>
              </w:rPr>
              <w:t>(</w:t>
            </w:r>
            <w:r>
              <w:rPr>
                <w:rStyle w:val="IndexLink"/>
                <w:rtl w:val="true"/>
              </w:rPr>
              <w:t>عليها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2719741_1280447820">
            <w:r>
              <w:rPr>
                <w:webHidden/>
                <w:rStyle w:val="IndexLink"/>
                <w:rtl w:val="true"/>
              </w:rPr>
              <w:t>القول الثالث</w:t>
            </w:r>
            <w:r>
              <w:rPr>
                <w:rStyle w:val="IndexLink"/>
                <w:rtl w:val="true"/>
              </w:rPr>
              <w:t xml:space="preserve">: </w:t>
            </w:r>
            <w:r>
              <w:rPr>
                <w:rStyle w:val="IndexLink"/>
                <w:rtl w:val="true"/>
              </w:rPr>
              <w:t>من النوبة في السودان</w:t>
            </w:r>
            <w:r>
              <w:rPr>
                <w:rStyle w:val="IndexLink"/>
                <w:rtl w:val="true"/>
              </w:rPr>
              <w:t>:</w:t>
              <w:tab/>
            </w:r>
            <w:r>
              <w:rPr>
                <w:rStyle w:val="IndexLink"/>
              </w:rPr>
              <w:t>477</w:t>
            </w:r>
          </w:hyperlink>
        </w:p>
        <w:p>
          <w:pPr>
            <w:pStyle w:val="Contents4"/>
            <w:tabs>
              <w:tab w:val="clear" w:pos="8176"/>
              <w:tab w:val="right" w:pos="9026" w:leader="dot"/>
            </w:tabs>
            <w:rPr/>
          </w:pPr>
          <w:hyperlink w:anchor="__RefHeading___Toc2719743_1280447820">
            <w:r>
              <w:rPr>
                <w:webHidden/>
                <w:rStyle w:val="IndexLink"/>
                <w:rtl w:val="true"/>
              </w:rPr>
              <w:t>القول الرابع</w:t>
            </w:r>
            <w:r>
              <w:rPr>
                <w:rStyle w:val="IndexLink"/>
                <w:rtl w:val="true"/>
              </w:rPr>
              <w:t xml:space="preserve">: </w:t>
            </w:r>
            <w:r>
              <w:rPr>
                <w:rStyle w:val="IndexLink"/>
                <w:rtl w:val="true"/>
              </w:rPr>
              <w:t>من المدينة المنورة</w:t>
            </w:r>
            <w:r>
              <w:rPr>
                <w:rStyle w:val="IndexLink"/>
                <w:rtl w:val="true"/>
              </w:rPr>
              <w:t>:</w:t>
              <w:tab/>
            </w:r>
            <w:r>
              <w:rPr>
                <w:rStyle w:val="IndexLink"/>
              </w:rPr>
              <w:t>479</w:t>
            </w:r>
          </w:hyperlink>
        </w:p>
        <w:p>
          <w:pPr>
            <w:pStyle w:val="Contents4"/>
            <w:tabs>
              <w:tab w:val="clear" w:pos="8176"/>
              <w:tab w:val="right" w:pos="9026" w:leader="dot"/>
            </w:tabs>
            <w:rPr/>
          </w:pPr>
          <w:hyperlink w:anchor="__RefHeading___Toc2719745_1280447820">
            <w:r>
              <w:rPr>
                <w:webHidden/>
                <w:rStyle w:val="IndexLink"/>
                <w:rtl w:val="true"/>
              </w:rPr>
              <w:t>الخلاصة</w:t>
            </w:r>
            <w:r>
              <w:rPr>
                <w:rStyle w:val="IndexLink"/>
                <w:rtl w:val="true"/>
              </w:rPr>
              <w:t>:</w:t>
              <w:tab/>
            </w:r>
            <w:r>
              <w:rPr>
                <w:rStyle w:val="IndexLink"/>
              </w:rPr>
              <w:t>480</w:t>
            </w:r>
          </w:hyperlink>
        </w:p>
        <w:p>
          <w:pPr>
            <w:pStyle w:val="Contents4"/>
            <w:tabs>
              <w:tab w:val="clear" w:pos="8176"/>
              <w:tab w:val="right" w:pos="9026" w:leader="dot"/>
            </w:tabs>
            <w:rPr/>
          </w:pPr>
          <w:hyperlink w:anchor="__RefHeading___Toc2719747_1280447820">
            <w:r>
              <w:rPr>
                <w:webHidden/>
                <w:rStyle w:val="IndexLink"/>
                <w:rtl w:val="true"/>
              </w:rPr>
              <w:t xml:space="preserve">الشبهات والإشكالات المثارة حول السيدة نرجس </w:t>
            </w:r>
            <w:r>
              <w:rPr>
                <w:rStyle w:val="IndexLink"/>
                <w:rtl w:val="true"/>
              </w:rPr>
              <w:t>(</w:t>
            </w:r>
            <w:r>
              <w:rPr>
                <w:rStyle w:val="IndexLink"/>
                <w:rtl w:val="true"/>
              </w:rPr>
              <w:t>عليها السلام</w:t>
            </w:r>
            <w:r>
              <w:rPr>
                <w:rStyle w:val="IndexLink"/>
                <w:rtl w:val="true"/>
              </w:rPr>
              <w:t>):</w:t>
              <w:tab/>
            </w:r>
            <w:r>
              <w:rPr>
                <w:rStyle w:val="IndexLink"/>
              </w:rPr>
              <w:t>481</w:t>
            </w:r>
          </w:hyperlink>
        </w:p>
        <w:p>
          <w:pPr>
            <w:pStyle w:val="Contents5"/>
            <w:tabs>
              <w:tab w:val="clear" w:pos="7892"/>
              <w:tab w:val="right" w:pos="9026" w:leader="dot"/>
            </w:tabs>
            <w:rPr/>
          </w:pPr>
          <w:hyperlink w:anchor="__RefHeading___Toc2719749_1280447820">
            <w:r>
              <w:rPr>
                <w:webHidden/>
                <w:rStyle w:val="IndexLink"/>
                <w:rtl w:val="true"/>
              </w:rPr>
              <w:t>الإشكال الأول</w:t>
            </w:r>
            <w:r>
              <w:rPr>
                <w:rStyle w:val="IndexLink"/>
                <w:rtl w:val="true"/>
              </w:rPr>
              <w:t>:</w:t>
              <w:tab/>
            </w:r>
            <w:r>
              <w:rPr>
                <w:rStyle w:val="IndexLink"/>
              </w:rPr>
              <w:t>481</w:t>
            </w:r>
          </w:hyperlink>
        </w:p>
        <w:p>
          <w:pPr>
            <w:pStyle w:val="Contents5"/>
            <w:tabs>
              <w:tab w:val="clear" w:pos="7892"/>
              <w:tab w:val="right" w:pos="9026" w:leader="dot"/>
            </w:tabs>
            <w:rPr/>
          </w:pPr>
          <w:hyperlink w:anchor="__RefHeading___Toc2719751_1280447820">
            <w:r>
              <w:rPr>
                <w:webHidden/>
                <w:rStyle w:val="IndexLink"/>
                <w:rtl w:val="true"/>
              </w:rPr>
              <w:t>الإشكال الثاني</w:t>
            </w:r>
            <w:r>
              <w:rPr>
                <w:rStyle w:val="IndexLink"/>
                <w:rtl w:val="true"/>
              </w:rPr>
              <w:t>:</w:t>
              <w:tab/>
            </w:r>
            <w:r>
              <w:rPr>
                <w:rStyle w:val="IndexLink"/>
              </w:rPr>
              <w:t>482</w:t>
            </w:r>
          </w:hyperlink>
        </w:p>
        <w:p>
          <w:pPr>
            <w:pStyle w:val="Contents5"/>
            <w:tabs>
              <w:tab w:val="clear" w:pos="7892"/>
              <w:tab w:val="right" w:pos="9026" w:leader="dot"/>
            </w:tabs>
            <w:rPr/>
          </w:pPr>
          <w:hyperlink w:anchor="__RefHeading___Toc2719753_1280447820">
            <w:r>
              <w:rPr>
                <w:webHidden/>
                <w:rStyle w:val="IndexLink"/>
                <w:rtl w:val="true"/>
              </w:rPr>
              <w:t>الجواب</w:t>
            </w:r>
            <w:r>
              <w:rPr>
                <w:rStyle w:val="IndexLink"/>
                <w:rtl w:val="true"/>
              </w:rPr>
              <w:t>:</w:t>
              <w:tab/>
            </w:r>
            <w:r>
              <w:rPr>
                <w:rStyle w:val="IndexLink"/>
              </w:rPr>
              <w:t>482</w:t>
            </w:r>
          </w:hyperlink>
        </w:p>
        <w:p>
          <w:pPr>
            <w:pStyle w:val="Contents5"/>
            <w:tabs>
              <w:tab w:val="clear" w:pos="7892"/>
              <w:tab w:val="right" w:pos="9026" w:leader="dot"/>
            </w:tabs>
            <w:rPr/>
          </w:pPr>
          <w:hyperlink w:anchor="__RefHeading___Toc2719755_1280447820">
            <w:r>
              <w:rPr>
                <w:webHidden/>
                <w:rStyle w:val="IndexLink"/>
                <w:rtl w:val="true"/>
              </w:rPr>
              <w:t>الإشكال الثالث</w:t>
            </w:r>
            <w:r>
              <w:rPr>
                <w:rStyle w:val="IndexLink"/>
                <w:rtl w:val="true"/>
              </w:rPr>
              <w:t>:</w:t>
              <w:tab/>
            </w:r>
            <w:r>
              <w:rPr>
                <w:rStyle w:val="IndexLink"/>
              </w:rPr>
              <w:t>483</w:t>
            </w:r>
          </w:hyperlink>
        </w:p>
        <w:p>
          <w:pPr>
            <w:pStyle w:val="Contents5"/>
            <w:tabs>
              <w:tab w:val="clear" w:pos="7892"/>
              <w:tab w:val="right" w:pos="9026" w:leader="dot"/>
            </w:tabs>
            <w:rPr/>
          </w:pPr>
          <w:hyperlink w:anchor="__RefHeading___Toc2719757_1280447820">
            <w:r>
              <w:rPr>
                <w:webHidden/>
                <w:rStyle w:val="IndexLink"/>
                <w:rtl w:val="true"/>
              </w:rPr>
              <w:t>الإشكال الرابع</w:t>
            </w:r>
            <w:r>
              <w:rPr>
                <w:rStyle w:val="IndexLink"/>
                <w:rtl w:val="true"/>
              </w:rPr>
              <w:t>:</w:t>
              <w:tab/>
            </w:r>
            <w:r>
              <w:rPr>
                <w:rStyle w:val="IndexLink"/>
              </w:rPr>
              <w:t>484</w:t>
            </w:r>
          </w:hyperlink>
        </w:p>
        <w:p>
          <w:pPr>
            <w:pStyle w:val="Contents5"/>
            <w:tabs>
              <w:tab w:val="clear" w:pos="7892"/>
              <w:tab w:val="right" w:pos="9026" w:leader="dot"/>
            </w:tabs>
            <w:rPr/>
          </w:pPr>
          <w:hyperlink w:anchor="__RefHeading___Toc2719759_1280447820">
            <w:r>
              <w:rPr>
                <w:webHidden/>
                <w:rStyle w:val="IndexLink"/>
                <w:rtl w:val="true"/>
              </w:rPr>
              <w:t>الجواب</w:t>
            </w:r>
            <w:r>
              <w:rPr>
                <w:rStyle w:val="IndexLink"/>
                <w:rtl w:val="true"/>
              </w:rPr>
              <w:t>:</w:t>
              <w:tab/>
            </w:r>
            <w:r>
              <w:rPr>
                <w:rStyle w:val="IndexLink"/>
              </w:rPr>
              <w:t>484</w:t>
            </w:r>
          </w:hyperlink>
        </w:p>
        <w:p>
          <w:pPr>
            <w:pStyle w:val="Contents5"/>
            <w:tabs>
              <w:tab w:val="clear" w:pos="7892"/>
              <w:tab w:val="right" w:pos="9026" w:leader="dot"/>
            </w:tabs>
            <w:rPr/>
          </w:pPr>
          <w:hyperlink w:anchor="__RefHeading___Toc2719761_1280447820">
            <w:r>
              <w:rPr>
                <w:webHidden/>
                <w:rStyle w:val="IndexLink"/>
                <w:rtl w:val="true"/>
              </w:rPr>
              <w:t>إشكالات الدكتور جاسم حسين ذكر الدكتور جاسم حسين في كتابه الغيبة</w:t>
            </w:r>
            <w:r>
              <w:rPr>
                <w:rStyle w:val="IndexLink"/>
                <w:rtl w:val="true"/>
              </w:rPr>
              <w:tab/>
            </w:r>
            <w:r>
              <w:rPr>
                <w:rStyle w:val="IndexLink"/>
              </w:rPr>
              <w:t>486</w:t>
            </w:r>
          </w:hyperlink>
        </w:p>
        <w:p>
          <w:pPr>
            <w:pStyle w:val="Contents5"/>
            <w:tabs>
              <w:tab w:val="clear" w:pos="7892"/>
              <w:tab w:val="right" w:pos="9026" w:leader="dot"/>
            </w:tabs>
            <w:rPr/>
          </w:pPr>
          <w:hyperlink w:anchor="__RefHeading___Toc2719763_1280447820">
            <w:r>
              <w:rPr>
                <w:webHidden/>
                <w:rStyle w:val="IndexLink"/>
                <w:rtl w:val="true"/>
              </w:rPr>
              <w:t>الإشكال السادس</w:t>
            </w:r>
            <w:r>
              <w:rPr>
                <w:rStyle w:val="IndexLink"/>
                <w:rtl w:val="true"/>
              </w:rPr>
              <w:t>:</w:t>
              <w:tab/>
            </w:r>
            <w:r>
              <w:rPr>
                <w:rStyle w:val="IndexLink"/>
              </w:rPr>
              <w:t>486</w:t>
            </w:r>
          </w:hyperlink>
        </w:p>
        <w:p>
          <w:pPr>
            <w:pStyle w:val="Contents5"/>
            <w:tabs>
              <w:tab w:val="clear" w:pos="7892"/>
              <w:tab w:val="right" w:pos="9026" w:leader="dot"/>
            </w:tabs>
            <w:rPr/>
          </w:pPr>
          <w:hyperlink w:anchor="__RefHeading___Toc2719765_1280447820">
            <w:r>
              <w:rPr>
                <w:webHidden/>
                <w:rStyle w:val="IndexLink"/>
                <w:rtl w:val="true"/>
              </w:rPr>
              <w:t>هذا الإشكال يحتوي على نقطتين</w:t>
            </w:r>
            <w:r>
              <w:rPr>
                <w:rStyle w:val="IndexLink"/>
                <w:rtl w:val="true"/>
              </w:rPr>
              <w:t>:</w:t>
              <w:tab/>
            </w:r>
            <w:r>
              <w:rPr>
                <w:rStyle w:val="IndexLink"/>
              </w:rPr>
              <w:t>486</w:t>
            </w:r>
          </w:hyperlink>
        </w:p>
        <w:p>
          <w:pPr>
            <w:pStyle w:val="Contents6"/>
            <w:tabs>
              <w:tab w:val="clear" w:pos="7609"/>
              <w:tab w:val="right" w:pos="9026" w:leader="dot"/>
            </w:tabs>
            <w:rPr/>
          </w:pPr>
          <w:hyperlink w:anchor="__RefHeading___Toc2719767_1280447820">
            <w:r>
              <w:rPr>
                <w:webHidden/>
                <w:rStyle w:val="IndexLink"/>
                <w:rtl w:val="true"/>
              </w:rPr>
              <w:t>النقطة الأولى</w:t>
            </w:r>
            <w:r>
              <w:rPr>
                <w:rStyle w:val="IndexLink"/>
                <w:rtl w:val="true"/>
              </w:rPr>
              <w:t xml:space="preserve">: </w:t>
            </w:r>
            <w:r>
              <w:rPr>
                <w:rStyle w:val="IndexLink"/>
                <w:rtl w:val="true"/>
              </w:rPr>
              <w:t xml:space="preserve">نفى حصول معركة كبيرة بعد سنة </w:t>
            </w:r>
            <w:r>
              <w:rPr>
                <w:rStyle w:val="IndexLink"/>
                <w:rtl w:val="true"/>
              </w:rPr>
              <w:t>(</w:t>
            </w:r>
            <w:r>
              <w:rPr>
                <w:rStyle w:val="IndexLink"/>
              </w:rPr>
              <w:t>242</w:t>
            </w:r>
            <w:r>
              <w:rPr>
                <w:rStyle w:val="IndexLink"/>
                <w:rtl w:val="true"/>
              </w:rPr>
              <w:t>هـ</w:t>
            </w:r>
            <w:r>
              <w:rPr>
                <w:rStyle w:val="IndexLink"/>
                <w:rtl w:val="true"/>
              </w:rPr>
              <w:t>).</w:t>
              <w:tab/>
            </w:r>
            <w:r>
              <w:rPr>
                <w:rStyle w:val="IndexLink"/>
              </w:rPr>
              <w:t>486</w:t>
            </w:r>
          </w:hyperlink>
        </w:p>
        <w:p>
          <w:pPr>
            <w:pStyle w:val="Contents6"/>
            <w:tabs>
              <w:tab w:val="clear" w:pos="7609"/>
              <w:tab w:val="right" w:pos="9026" w:leader="dot"/>
            </w:tabs>
            <w:rPr/>
          </w:pPr>
          <w:hyperlink w:anchor="__RefHeading___Toc2719769_1280447820">
            <w:r>
              <w:rPr>
                <w:webHidden/>
                <w:rStyle w:val="IndexLink"/>
                <w:rtl w:val="true"/>
              </w:rPr>
              <w:t>النقطة الثانية</w:t>
            </w:r>
            <w:r>
              <w:rPr>
                <w:rStyle w:val="IndexLink"/>
                <w:rtl w:val="true"/>
              </w:rPr>
              <w:t xml:space="preserve">: </w:t>
            </w:r>
            <w:r>
              <w:rPr>
                <w:rStyle w:val="IndexLink"/>
                <w:rtl w:val="true"/>
              </w:rPr>
              <w:t xml:space="preserve">لا توجد مؤشرات على أن الإمبراطور أراد أو قام بتحرير حفيدته من العباسيين </w:t>
            </w:r>
            <w:r>
              <w:rPr>
                <w:rStyle w:val="IndexLink"/>
                <w:rtl w:val="true"/>
              </w:rPr>
              <w:t>.</w:t>
              <w:tab/>
            </w:r>
            <w:r>
              <w:rPr>
                <w:rStyle w:val="IndexLink"/>
              </w:rPr>
              <w:t>486</w:t>
            </w:r>
          </w:hyperlink>
        </w:p>
        <w:p>
          <w:pPr>
            <w:pStyle w:val="Contents4"/>
            <w:tabs>
              <w:tab w:val="clear" w:pos="8176"/>
              <w:tab w:val="right" w:pos="9026" w:leader="dot"/>
            </w:tabs>
            <w:rPr/>
          </w:pPr>
          <w:hyperlink w:anchor="__RefHeading___Toc2719771_1280447820">
            <w:r>
              <w:rPr>
                <w:webHidden/>
                <w:rStyle w:val="IndexLink"/>
                <w:rtl w:val="true"/>
              </w:rPr>
              <w:t>متى وقعت المعركة؟</w:t>
            </w:r>
            <w:r>
              <w:rPr>
                <w:rStyle w:val="IndexLink"/>
                <w:rtl w:val="true"/>
              </w:rPr>
              <w:tab/>
            </w:r>
            <w:r>
              <w:rPr>
                <w:rStyle w:val="IndexLink"/>
              </w:rPr>
              <w:t>487</w:t>
            </w:r>
          </w:hyperlink>
        </w:p>
        <w:p>
          <w:pPr>
            <w:pStyle w:val="Contents4"/>
            <w:tabs>
              <w:tab w:val="clear" w:pos="8176"/>
              <w:tab w:val="right" w:pos="9026" w:leader="dot"/>
            </w:tabs>
            <w:rPr/>
          </w:pPr>
          <w:hyperlink w:anchor="__RefHeading___Toc2719773_1280447820">
            <w:r>
              <w:rPr>
                <w:webHidden/>
                <w:rStyle w:val="IndexLink"/>
                <w:rtl w:val="true"/>
              </w:rPr>
              <w:t>الاحتمال الأول</w:t>
            </w:r>
            <w:r>
              <w:rPr>
                <w:rStyle w:val="IndexLink"/>
                <w:rtl w:val="true"/>
              </w:rPr>
              <w:t xml:space="preserve">: </w:t>
            </w:r>
            <w:r>
              <w:rPr>
                <w:rStyle w:val="IndexLink"/>
                <w:rtl w:val="true"/>
              </w:rPr>
              <w:t xml:space="preserve">أن المعركة وقعت سنة </w:t>
            </w:r>
            <w:r>
              <w:rPr>
                <w:rStyle w:val="IndexLink"/>
                <w:rtl w:val="true"/>
              </w:rPr>
              <w:t>(</w:t>
            </w:r>
            <w:r>
              <w:rPr>
                <w:rStyle w:val="IndexLink"/>
              </w:rPr>
              <w:t>242</w:t>
            </w:r>
            <w:r>
              <w:rPr>
                <w:rStyle w:val="IndexLink"/>
                <w:rtl w:val="true"/>
              </w:rPr>
              <w:t>هـ</w:t>
            </w:r>
            <w:r>
              <w:rPr>
                <w:rStyle w:val="IndexLink"/>
                <w:rtl w:val="true"/>
              </w:rPr>
              <w:t>):</w:t>
              <w:tab/>
            </w:r>
            <w:r>
              <w:rPr>
                <w:rStyle w:val="IndexLink"/>
              </w:rPr>
              <w:t>487</w:t>
            </w:r>
          </w:hyperlink>
        </w:p>
        <w:p>
          <w:pPr>
            <w:pStyle w:val="Contents4"/>
            <w:tabs>
              <w:tab w:val="clear" w:pos="8176"/>
              <w:tab w:val="right" w:pos="9026" w:leader="dot"/>
            </w:tabs>
            <w:rPr/>
          </w:pPr>
          <w:hyperlink w:anchor="__RefHeading___Toc2719775_1280447820">
            <w:r>
              <w:rPr>
                <w:webHidden/>
                <w:rStyle w:val="IndexLink"/>
                <w:rtl w:val="true"/>
              </w:rPr>
              <w:t>الاحتمال الثاني</w:t>
            </w:r>
            <w:r>
              <w:rPr>
                <w:rStyle w:val="IndexLink"/>
                <w:rtl w:val="true"/>
              </w:rPr>
              <w:t xml:space="preserve">: </w:t>
            </w:r>
            <w:r>
              <w:rPr>
                <w:rStyle w:val="IndexLink"/>
                <w:rtl w:val="true"/>
              </w:rPr>
              <w:t xml:space="preserve">أنها وقعت سنة </w:t>
            </w:r>
            <w:r>
              <w:rPr>
                <w:rStyle w:val="IndexLink"/>
                <w:rtl w:val="true"/>
              </w:rPr>
              <w:t>(</w:t>
            </w:r>
            <w:r>
              <w:rPr>
                <w:rStyle w:val="IndexLink"/>
              </w:rPr>
              <w:t>542</w:t>
            </w:r>
            <w:r>
              <w:rPr>
                <w:rStyle w:val="IndexLink"/>
                <w:rtl w:val="true"/>
              </w:rPr>
              <w:t>هـ</w:t>
            </w:r>
            <w:r>
              <w:rPr>
                <w:rStyle w:val="IndexLink"/>
                <w:rtl w:val="true"/>
              </w:rPr>
              <w:t>):</w:t>
              <w:tab/>
            </w:r>
            <w:r>
              <w:rPr>
                <w:rStyle w:val="IndexLink"/>
              </w:rPr>
              <w:t>488</w:t>
            </w:r>
          </w:hyperlink>
        </w:p>
        <w:p>
          <w:pPr>
            <w:pStyle w:val="Contents4"/>
            <w:tabs>
              <w:tab w:val="clear" w:pos="8176"/>
              <w:tab w:val="right" w:pos="9026" w:leader="dot"/>
            </w:tabs>
            <w:rPr/>
          </w:pPr>
          <w:hyperlink w:anchor="__RefHeading___Toc2719777_1280447820">
            <w:r>
              <w:rPr>
                <w:webHidden/>
                <w:rStyle w:val="IndexLink"/>
                <w:rtl w:val="true"/>
              </w:rPr>
              <w:t>الاحتمال الثالث</w:t>
            </w:r>
            <w:r>
              <w:rPr>
                <w:rStyle w:val="IndexLink"/>
                <w:rtl w:val="true"/>
              </w:rPr>
              <w:t xml:space="preserve">: </w:t>
            </w:r>
            <w:r>
              <w:rPr>
                <w:rStyle w:val="IndexLink"/>
                <w:rtl w:val="true"/>
              </w:rPr>
              <w:t xml:space="preserve">أنها وقعت سنة </w:t>
            </w:r>
            <w:r>
              <w:rPr>
                <w:rStyle w:val="IndexLink"/>
                <w:rtl w:val="true"/>
              </w:rPr>
              <w:t>(</w:t>
            </w:r>
            <w:r>
              <w:rPr>
                <w:rStyle w:val="IndexLink"/>
              </w:rPr>
              <w:t>642</w:t>
            </w:r>
            <w:r>
              <w:rPr>
                <w:rStyle w:val="IndexLink"/>
                <w:rtl w:val="true"/>
              </w:rPr>
              <w:t>هـ</w:t>
            </w:r>
            <w:r>
              <w:rPr>
                <w:rStyle w:val="IndexLink"/>
                <w:rtl w:val="true"/>
              </w:rPr>
              <w:t>):</w:t>
              <w:tab/>
            </w:r>
            <w:r>
              <w:rPr>
                <w:rStyle w:val="IndexLink"/>
              </w:rPr>
              <w:t>488</w:t>
            </w:r>
          </w:hyperlink>
        </w:p>
        <w:p>
          <w:pPr>
            <w:pStyle w:val="Contents4"/>
            <w:tabs>
              <w:tab w:val="clear" w:pos="8176"/>
              <w:tab w:val="right" w:pos="9026" w:leader="dot"/>
            </w:tabs>
            <w:rPr/>
          </w:pPr>
          <w:hyperlink w:anchor="__RefHeading___Toc2719779_1280447820">
            <w:r>
              <w:rPr>
                <w:webHidden/>
                <w:rStyle w:val="IndexLink"/>
                <w:rtl w:val="true"/>
              </w:rPr>
              <w:t>الاحتمال الرابع</w:t>
            </w:r>
            <w:r>
              <w:rPr>
                <w:rStyle w:val="IndexLink"/>
                <w:rtl w:val="true"/>
              </w:rPr>
              <w:t xml:space="preserve">: </w:t>
            </w:r>
            <w:r>
              <w:rPr>
                <w:rStyle w:val="IndexLink"/>
                <w:rtl w:val="true"/>
              </w:rPr>
              <w:t xml:space="preserve">أنها وقعت سنة </w:t>
            </w:r>
            <w:r>
              <w:rPr>
                <w:rStyle w:val="IndexLink"/>
                <w:rtl w:val="true"/>
              </w:rPr>
              <w:t>(</w:t>
            </w:r>
            <w:r>
              <w:rPr>
                <w:rStyle w:val="IndexLink"/>
              </w:rPr>
              <w:t>842</w:t>
            </w:r>
            <w:r>
              <w:rPr>
                <w:rStyle w:val="IndexLink"/>
                <w:rtl w:val="true"/>
              </w:rPr>
              <w:t>هـ</w:t>
            </w:r>
            <w:r>
              <w:rPr>
                <w:rStyle w:val="IndexLink"/>
                <w:rtl w:val="true"/>
              </w:rPr>
              <w:t>):</w:t>
              <w:tab/>
            </w:r>
            <w:r>
              <w:rPr>
                <w:rStyle w:val="IndexLink"/>
              </w:rPr>
              <w:t>489</w:t>
            </w:r>
          </w:hyperlink>
        </w:p>
        <w:p>
          <w:pPr>
            <w:pStyle w:val="Contents4"/>
            <w:tabs>
              <w:tab w:val="clear" w:pos="8176"/>
              <w:tab w:val="right" w:pos="9026" w:leader="dot"/>
            </w:tabs>
            <w:rPr/>
          </w:pPr>
          <w:hyperlink w:anchor="__RefHeading___Toc2719781_1280447820">
            <w:r>
              <w:rPr>
                <w:webHidden/>
                <w:rStyle w:val="IndexLink"/>
                <w:rtl w:val="true"/>
              </w:rPr>
              <w:t>الاحتمال الخامس</w:t>
            </w:r>
            <w:r>
              <w:rPr>
                <w:rStyle w:val="IndexLink"/>
                <w:rtl w:val="true"/>
              </w:rPr>
              <w:t xml:space="preserve">: </w:t>
            </w:r>
            <w:r>
              <w:rPr>
                <w:rStyle w:val="IndexLink"/>
                <w:rtl w:val="true"/>
              </w:rPr>
              <w:t xml:space="preserve">أنها في سنة </w:t>
            </w:r>
            <w:r>
              <w:rPr>
                <w:rStyle w:val="IndexLink"/>
                <w:rtl w:val="true"/>
              </w:rPr>
              <w:t>(</w:t>
            </w:r>
            <w:r>
              <w:rPr>
                <w:rStyle w:val="IndexLink"/>
              </w:rPr>
              <w:t>942</w:t>
            </w:r>
            <w:r>
              <w:rPr>
                <w:rStyle w:val="IndexLink"/>
                <w:rtl w:val="true"/>
              </w:rPr>
              <w:t>هـ</w:t>
            </w:r>
            <w:r>
              <w:rPr>
                <w:rStyle w:val="IndexLink"/>
                <w:rtl w:val="true"/>
              </w:rPr>
              <w:t>):</w:t>
              <w:tab/>
            </w:r>
            <w:r>
              <w:rPr>
                <w:rStyle w:val="IndexLink"/>
              </w:rPr>
              <w:t>489</w:t>
            </w:r>
          </w:hyperlink>
        </w:p>
        <w:p>
          <w:pPr>
            <w:pStyle w:val="Contents4"/>
            <w:tabs>
              <w:tab w:val="clear" w:pos="8176"/>
              <w:tab w:val="right" w:pos="9026" w:leader="dot"/>
            </w:tabs>
            <w:rPr/>
          </w:pPr>
          <w:hyperlink w:anchor="__RefHeading___Toc2719783_1280447820">
            <w:r>
              <w:rPr>
                <w:webHidden/>
                <w:rStyle w:val="IndexLink"/>
                <w:rtl w:val="true"/>
              </w:rPr>
              <w:t>الاحتمال السادس</w:t>
            </w:r>
            <w:r>
              <w:rPr>
                <w:rStyle w:val="IndexLink"/>
                <w:rtl w:val="true"/>
              </w:rPr>
              <w:t xml:space="preserve">: </w:t>
            </w:r>
            <w:r>
              <w:rPr>
                <w:rStyle w:val="IndexLink"/>
                <w:rtl w:val="true"/>
              </w:rPr>
              <w:t xml:space="preserve">أنها في سنة </w:t>
            </w:r>
            <w:r>
              <w:rPr>
                <w:rStyle w:val="IndexLink"/>
                <w:rtl w:val="true"/>
              </w:rPr>
              <w:t>(</w:t>
            </w:r>
            <w:r>
              <w:rPr>
                <w:rStyle w:val="IndexLink"/>
              </w:rPr>
              <w:t>252</w:t>
            </w:r>
            <w:r>
              <w:rPr>
                <w:rStyle w:val="IndexLink"/>
                <w:rtl w:val="true"/>
              </w:rPr>
              <w:t>هـ</w:t>
            </w:r>
            <w:r>
              <w:rPr>
                <w:rStyle w:val="IndexLink"/>
                <w:rtl w:val="true"/>
              </w:rPr>
              <w:t>):</w:t>
              <w:tab/>
            </w:r>
            <w:r>
              <w:rPr>
                <w:rStyle w:val="IndexLink"/>
              </w:rPr>
              <w:t>490</w:t>
            </w:r>
          </w:hyperlink>
        </w:p>
        <w:p>
          <w:pPr>
            <w:pStyle w:val="Contents4"/>
            <w:tabs>
              <w:tab w:val="clear" w:pos="8176"/>
              <w:tab w:val="right" w:pos="9026" w:leader="dot"/>
            </w:tabs>
            <w:rPr/>
          </w:pPr>
          <w:hyperlink w:anchor="__RefHeading___Toc2719785_1280447820">
            <w:r>
              <w:rPr>
                <w:webHidden/>
                <w:rStyle w:val="IndexLink"/>
                <w:rtl w:val="true"/>
              </w:rPr>
              <w:t>الاحتمال السابع</w:t>
            </w:r>
            <w:r>
              <w:rPr>
                <w:rStyle w:val="IndexLink"/>
                <w:rtl w:val="true"/>
              </w:rPr>
              <w:t xml:space="preserve">: </w:t>
            </w:r>
            <w:r>
              <w:rPr>
                <w:rStyle w:val="IndexLink"/>
                <w:rtl w:val="true"/>
              </w:rPr>
              <w:t xml:space="preserve">أنها في سنة </w:t>
            </w:r>
            <w:r>
              <w:rPr>
                <w:rStyle w:val="IndexLink"/>
                <w:rtl w:val="true"/>
              </w:rPr>
              <w:t>(</w:t>
            </w:r>
            <w:r>
              <w:rPr>
                <w:rStyle w:val="IndexLink"/>
              </w:rPr>
              <w:t>152</w:t>
            </w:r>
            <w:r>
              <w:rPr>
                <w:rStyle w:val="IndexLink"/>
                <w:rtl w:val="true"/>
              </w:rPr>
              <w:t>هـ</w:t>
            </w:r>
            <w:r>
              <w:rPr>
                <w:rStyle w:val="IndexLink"/>
                <w:rtl w:val="true"/>
              </w:rPr>
              <w:t>):</w:t>
              <w:tab/>
            </w:r>
            <w:r>
              <w:rPr>
                <w:rStyle w:val="IndexLink"/>
              </w:rPr>
              <w:t>491</w:t>
            </w:r>
          </w:hyperlink>
        </w:p>
        <w:p>
          <w:pPr>
            <w:pStyle w:val="Contents4"/>
            <w:tabs>
              <w:tab w:val="clear" w:pos="8176"/>
              <w:tab w:val="right" w:pos="9026" w:leader="dot"/>
            </w:tabs>
            <w:rPr/>
          </w:pPr>
          <w:hyperlink w:anchor="__RefHeading___Toc2719787_1280447820">
            <w:r>
              <w:rPr>
                <w:webHidden/>
                <w:rStyle w:val="IndexLink"/>
                <w:rtl w:val="true"/>
              </w:rPr>
              <w:t>الاحتمال الثامن</w:t>
            </w:r>
            <w:r>
              <w:rPr>
                <w:rStyle w:val="IndexLink"/>
                <w:rtl w:val="true"/>
              </w:rPr>
              <w:t xml:space="preserve">: </w:t>
            </w:r>
            <w:r>
              <w:rPr>
                <w:rStyle w:val="IndexLink"/>
                <w:rtl w:val="true"/>
              </w:rPr>
              <w:t xml:space="preserve">أنها في سنة </w:t>
            </w:r>
            <w:r>
              <w:rPr>
                <w:rStyle w:val="IndexLink"/>
                <w:rtl w:val="true"/>
              </w:rPr>
              <w:t>(</w:t>
            </w:r>
            <w:r>
              <w:rPr>
                <w:rStyle w:val="IndexLink"/>
              </w:rPr>
              <w:t>252</w:t>
            </w:r>
            <w:r>
              <w:rPr>
                <w:rStyle w:val="IndexLink"/>
                <w:rtl w:val="true"/>
              </w:rPr>
              <w:t>هـ</w:t>
            </w:r>
            <w:r>
              <w:rPr>
                <w:rStyle w:val="IndexLink"/>
                <w:rtl w:val="true"/>
              </w:rPr>
              <w:t>):</w:t>
              <w:tab/>
            </w:r>
            <w:r>
              <w:rPr>
                <w:rStyle w:val="IndexLink"/>
              </w:rPr>
              <w:t>491</w:t>
            </w:r>
          </w:hyperlink>
        </w:p>
        <w:p>
          <w:pPr>
            <w:pStyle w:val="Contents4"/>
            <w:tabs>
              <w:tab w:val="clear" w:pos="8176"/>
              <w:tab w:val="right" w:pos="9026" w:leader="dot"/>
            </w:tabs>
            <w:rPr/>
          </w:pPr>
          <w:hyperlink w:anchor="__RefHeading___Toc2719789_1280447820">
            <w:r>
              <w:rPr>
                <w:webHidden/>
                <w:rStyle w:val="IndexLink"/>
                <w:rtl w:val="true"/>
              </w:rPr>
              <w:t>الاحتمال التاسع</w:t>
            </w:r>
            <w:r>
              <w:rPr>
                <w:rStyle w:val="IndexLink"/>
                <w:rtl w:val="true"/>
              </w:rPr>
              <w:t xml:space="preserve">: </w:t>
            </w:r>
            <w:r>
              <w:rPr>
                <w:rStyle w:val="IndexLink"/>
                <w:rtl w:val="true"/>
              </w:rPr>
              <w:t xml:space="preserve">أنها في سنة </w:t>
            </w:r>
            <w:r>
              <w:rPr>
                <w:rStyle w:val="IndexLink"/>
                <w:rtl w:val="true"/>
              </w:rPr>
              <w:t>(</w:t>
            </w:r>
            <w:r>
              <w:rPr>
                <w:rStyle w:val="IndexLink"/>
              </w:rPr>
              <w:t>352</w:t>
            </w:r>
            <w:r>
              <w:rPr>
                <w:rStyle w:val="IndexLink"/>
                <w:rtl w:val="true"/>
              </w:rPr>
              <w:t>هـ</w:t>
            </w:r>
            <w:r>
              <w:rPr>
                <w:rStyle w:val="IndexLink"/>
                <w:rtl w:val="true"/>
              </w:rPr>
              <w:t>):</w:t>
              <w:tab/>
            </w:r>
            <w:r>
              <w:rPr>
                <w:rStyle w:val="IndexLink"/>
              </w:rPr>
              <w:t>491</w:t>
            </w:r>
          </w:hyperlink>
        </w:p>
        <w:p>
          <w:pPr>
            <w:pStyle w:val="Contents4"/>
            <w:tabs>
              <w:tab w:val="clear" w:pos="8176"/>
              <w:tab w:val="right" w:pos="9026" w:leader="dot"/>
            </w:tabs>
            <w:rPr/>
          </w:pPr>
          <w:hyperlink w:anchor="__RefHeading___Toc2719791_1280447820">
            <w:r>
              <w:rPr>
                <w:webHidden/>
                <w:rStyle w:val="IndexLink"/>
                <w:rtl w:val="true"/>
              </w:rPr>
              <w:t>الاحتمال العاشر</w:t>
            </w:r>
            <w:r>
              <w:rPr>
                <w:rStyle w:val="IndexLink"/>
                <w:rtl w:val="true"/>
              </w:rPr>
              <w:t xml:space="preserve">: </w:t>
            </w:r>
            <w:r>
              <w:rPr>
                <w:rStyle w:val="IndexLink"/>
                <w:rtl w:val="true"/>
              </w:rPr>
              <w:t xml:space="preserve">أنها في سنة </w:t>
            </w:r>
            <w:r>
              <w:rPr>
                <w:rStyle w:val="IndexLink"/>
                <w:rtl w:val="true"/>
              </w:rPr>
              <w:t>(</w:t>
            </w:r>
            <w:r>
              <w:rPr>
                <w:rStyle w:val="IndexLink"/>
              </w:rPr>
              <w:t>452</w:t>
            </w:r>
            <w:r>
              <w:rPr>
                <w:rStyle w:val="IndexLink"/>
                <w:rtl w:val="true"/>
              </w:rPr>
              <w:t>هـ</w:t>
            </w:r>
            <w:r>
              <w:rPr>
                <w:rStyle w:val="IndexLink"/>
                <w:rtl w:val="true"/>
              </w:rPr>
              <w:t>):</w:t>
              <w:tab/>
            </w:r>
            <w:r>
              <w:rPr>
                <w:rStyle w:val="IndexLink"/>
              </w:rPr>
              <w:t>491</w:t>
            </w:r>
          </w:hyperlink>
        </w:p>
        <w:p>
          <w:pPr>
            <w:pStyle w:val="Contents4"/>
            <w:tabs>
              <w:tab w:val="clear" w:pos="8176"/>
              <w:tab w:val="right" w:pos="9026" w:leader="dot"/>
            </w:tabs>
            <w:rPr/>
          </w:pPr>
          <w:hyperlink w:anchor="__RefHeading___Toc2719793_1280447820">
            <w:r>
              <w:rPr>
                <w:webHidden/>
                <w:rStyle w:val="IndexLink"/>
                <w:rtl w:val="true"/>
              </w:rPr>
              <w:t>الاحتمال الحادي عشر</w:t>
            </w:r>
            <w:r>
              <w:rPr>
                <w:rStyle w:val="IndexLink"/>
                <w:rtl w:val="true"/>
              </w:rPr>
              <w:t xml:space="preserve">: </w:t>
            </w:r>
            <w:r>
              <w:rPr>
                <w:rStyle w:val="IndexLink"/>
                <w:rtl w:val="true"/>
              </w:rPr>
              <w:t xml:space="preserve">أنها في سنة </w:t>
            </w:r>
            <w:r>
              <w:rPr>
                <w:rStyle w:val="IndexLink"/>
                <w:rtl w:val="true"/>
              </w:rPr>
              <w:t>(</w:t>
            </w:r>
            <w:r>
              <w:rPr>
                <w:rStyle w:val="IndexLink"/>
              </w:rPr>
              <w:t>552</w:t>
            </w:r>
            <w:r>
              <w:rPr>
                <w:rStyle w:val="IndexLink"/>
                <w:rtl w:val="true"/>
              </w:rPr>
              <w:t>هـ</w:t>
            </w:r>
            <w:r>
              <w:rPr>
                <w:rStyle w:val="IndexLink"/>
                <w:rtl w:val="true"/>
              </w:rPr>
              <w:t>):</w:t>
              <w:tab/>
            </w:r>
            <w:r>
              <w:rPr>
                <w:rStyle w:val="IndexLink"/>
              </w:rPr>
              <w:t>491</w:t>
            </w:r>
          </w:hyperlink>
        </w:p>
        <w:p>
          <w:pPr>
            <w:pStyle w:val="Contents4"/>
            <w:tabs>
              <w:tab w:val="clear" w:pos="8176"/>
              <w:tab w:val="right" w:pos="9026" w:leader="dot"/>
            </w:tabs>
            <w:rPr/>
          </w:pPr>
          <w:hyperlink w:anchor="__RefHeading___Toc2719795_1280447820">
            <w:r>
              <w:rPr>
                <w:webHidden/>
                <w:rStyle w:val="IndexLink"/>
                <w:rtl w:val="true"/>
              </w:rPr>
              <w:t>الإشكال السابع</w:t>
            </w:r>
            <w:r>
              <w:rPr>
                <w:rStyle w:val="IndexLink"/>
                <w:rtl w:val="true"/>
              </w:rPr>
              <w:t>:</w:t>
              <w:tab/>
            </w:r>
            <w:r>
              <w:rPr>
                <w:rStyle w:val="IndexLink"/>
              </w:rPr>
              <w:t>492</w:t>
            </w:r>
          </w:hyperlink>
        </w:p>
        <w:p>
          <w:pPr>
            <w:pStyle w:val="Contents4"/>
            <w:tabs>
              <w:tab w:val="clear" w:pos="8176"/>
              <w:tab w:val="right" w:pos="9026" w:leader="dot"/>
            </w:tabs>
            <w:rPr/>
          </w:pPr>
          <w:hyperlink w:anchor="__RefHeading___Toc2719797_1280447820">
            <w:r>
              <w:rPr>
                <w:webHidden/>
                <w:rStyle w:val="IndexLink"/>
                <w:rtl w:val="true"/>
              </w:rPr>
              <w:t>الجواب</w:t>
            </w:r>
            <w:r>
              <w:rPr>
                <w:rStyle w:val="IndexLink"/>
                <w:rtl w:val="true"/>
              </w:rPr>
              <w:t xml:space="preserve">: </w:t>
            </w:r>
            <w:r>
              <w:rPr>
                <w:rStyle w:val="IndexLink"/>
                <w:rtl w:val="true"/>
              </w:rPr>
              <w:t>ضمن نقاط</w:t>
            </w:r>
            <w:r>
              <w:rPr>
                <w:rStyle w:val="IndexLink"/>
                <w:rtl w:val="true"/>
              </w:rPr>
              <w:t>:</w:t>
              <w:tab/>
            </w:r>
            <w:r>
              <w:rPr>
                <w:rStyle w:val="IndexLink"/>
              </w:rPr>
              <w:t>493</w:t>
            </w:r>
          </w:hyperlink>
        </w:p>
        <w:p>
          <w:pPr>
            <w:pStyle w:val="Contents4"/>
            <w:tabs>
              <w:tab w:val="clear" w:pos="8176"/>
              <w:tab w:val="right" w:pos="9026" w:leader="dot"/>
            </w:tabs>
            <w:rPr/>
          </w:pPr>
          <w:hyperlink w:anchor="__RefHeading___Toc2719799_1280447820">
            <w:r>
              <w:rPr>
                <w:webHidden/>
                <w:rStyle w:val="IndexLink"/>
                <w:rtl w:val="true"/>
              </w:rPr>
              <w:t>إنها كانت تدين بالمسيحية وأن والديها مشركان؟</w:t>
            </w:r>
            <w:r>
              <w:rPr>
                <w:rStyle w:val="IndexLink"/>
                <w:rtl w:val="true"/>
              </w:rPr>
              <w:tab/>
            </w:r>
            <w:r>
              <w:rPr>
                <w:rStyle w:val="IndexLink"/>
              </w:rPr>
              <w:t>495</w:t>
            </w:r>
          </w:hyperlink>
        </w:p>
        <w:p>
          <w:pPr>
            <w:pStyle w:val="Contents5"/>
            <w:tabs>
              <w:tab w:val="clear" w:pos="7892"/>
              <w:tab w:val="right" w:pos="9026" w:leader="dot"/>
            </w:tabs>
            <w:rPr/>
          </w:pPr>
          <w:hyperlink w:anchor="__RefHeading___Toc2719801_1280447820">
            <w:r>
              <w:rPr>
                <w:webHidden/>
                <w:rStyle w:val="IndexLink"/>
                <w:rtl w:val="true"/>
              </w:rPr>
              <w:t>الجواب</w:t>
            </w:r>
            <w:r>
              <w:rPr>
                <w:rStyle w:val="IndexLink"/>
                <w:rtl w:val="true"/>
              </w:rPr>
              <w:t>:</w:t>
              <w:tab/>
            </w:r>
            <w:r>
              <w:rPr>
                <w:rStyle w:val="IndexLink"/>
              </w:rPr>
              <w:t>495</w:t>
            </w:r>
          </w:hyperlink>
        </w:p>
        <w:p>
          <w:pPr>
            <w:pStyle w:val="Contents4"/>
            <w:tabs>
              <w:tab w:val="clear" w:pos="8176"/>
              <w:tab w:val="right" w:pos="9026" w:leader="dot"/>
            </w:tabs>
            <w:rPr/>
          </w:pPr>
          <w:hyperlink w:anchor="__RefHeading___Toc2719803_1280447820">
            <w:r>
              <w:rPr>
                <w:webHidden/>
                <w:rStyle w:val="IndexLink"/>
                <w:rtl w:val="true"/>
              </w:rPr>
              <w:t>الإشكال التاسع</w:t>
            </w:r>
            <w:r>
              <w:rPr>
                <w:rStyle w:val="IndexLink"/>
                <w:rtl w:val="true"/>
              </w:rPr>
              <w:t>:</w:t>
              <w:tab/>
            </w:r>
            <w:r>
              <w:rPr>
                <w:rStyle w:val="IndexLink"/>
              </w:rPr>
              <w:t>499</w:t>
            </w:r>
          </w:hyperlink>
        </w:p>
        <w:p>
          <w:pPr>
            <w:pStyle w:val="Contents5"/>
            <w:tabs>
              <w:tab w:val="clear" w:pos="7892"/>
              <w:tab w:val="right" w:pos="9026" w:leader="dot"/>
            </w:tabs>
            <w:rPr/>
          </w:pPr>
          <w:hyperlink w:anchor="__RefHeading___Toc2719805_1280447820">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2719807_1280447820">
            <w:r>
              <w:rPr>
                <w:webHidden/>
                <w:rStyle w:val="IndexLink"/>
                <w:rtl w:val="true"/>
              </w:rPr>
              <w:t>الجواب</w:t>
            </w:r>
            <w:r>
              <w:rPr>
                <w:rStyle w:val="IndexLink"/>
                <w:rtl w:val="true"/>
              </w:rPr>
              <w:t>:</w:t>
              <w:tab/>
            </w:r>
            <w:r>
              <w:rPr>
                <w:rStyle w:val="IndexLink"/>
              </w:rPr>
              <w:t>499</w:t>
            </w:r>
          </w:hyperlink>
        </w:p>
        <w:p>
          <w:pPr>
            <w:pStyle w:val="Contents4"/>
            <w:tabs>
              <w:tab w:val="clear" w:pos="8176"/>
              <w:tab w:val="right" w:pos="9026" w:leader="dot"/>
            </w:tabs>
            <w:rPr/>
          </w:pPr>
          <w:hyperlink w:anchor="__RefHeading___Toc2719809_1280447820">
            <w:r>
              <w:rPr>
                <w:webHidden/>
                <w:rStyle w:val="IndexLink"/>
                <w:rtl w:val="true"/>
              </w:rPr>
              <w:t>الإشكال العاشر</w:t>
            </w:r>
            <w:r>
              <w:rPr>
                <w:rStyle w:val="IndexLink"/>
                <w:rtl w:val="true"/>
              </w:rPr>
              <w:t>:</w:t>
              <w:tab/>
            </w:r>
            <w:r>
              <w:rPr>
                <w:rStyle w:val="IndexLink"/>
              </w:rPr>
              <w:t>500</w:t>
            </w:r>
          </w:hyperlink>
        </w:p>
        <w:p>
          <w:pPr>
            <w:pStyle w:val="Contents3"/>
            <w:tabs>
              <w:tab w:val="clear" w:pos="8459"/>
              <w:tab w:val="right" w:pos="9026" w:leader="dot"/>
            </w:tabs>
            <w:rPr/>
          </w:pPr>
          <w:hyperlink w:anchor="__RefHeading___Toc2719811_1280447820">
            <w:r>
              <w:rPr>
                <w:webHidden/>
                <w:rStyle w:val="IndexLink"/>
                <w:rtl w:val="true"/>
              </w:rPr>
              <w:t xml:space="preserve">مجلة الموعود العدد </w:t>
            </w:r>
            <w:r>
              <w:rPr>
                <w:rStyle w:val="IndexLink"/>
                <w:rtl w:val="true"/>
              </w:rPr>
              <w:t>(</w:t>
            </w:r>
            <w:r>
              <w:rPr>
                <w:rStyle w:val="IndexLink"/>
              </w:rPr>
              <w:t>13</w:t>
            </w:r>
            <w:r>
              <w:rPr>
                <w:rStyle w:val="IndexLink"/>
                <w:rtl w:val="true"/>
              </w:rPr>
              <w:t>)</w:t>
              <w:tab/>
            </w:r>
            <w:r>
              <w:rPr>
                <w:rStyle w:val="IndexLink"/>
              </w:rPr>
              <w:t>502</w:t>
            </w:r>
          </w:hyperlink>
        </w:p>
        <w:p>
          <w:pPr>
            <w:pStyle w:val="Contents4"/>
            <w:tabs>
              <w:tab w:val="clear" w:pos="8176"/>
              <w:tab w:val="right" w:pos="9026" w:leader="dot"/>
            </w:tabs>
            <w:rPr/>
          </w:pPr>
          <w:hyperlink w:anchor="__RefHeading___Toc2719813_1280447820">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2719815_1280447820">
            <w:r>
              <w:rPr>
                <w:webHidden/>
                <w:rStyle w:val="IndexLink"/>
                <w:rtl w:val="true"/>
              </w:rPr>
              <w:t xml:space="preserve">تمهيدنا سيدة الإماء </w:t>
            </w:r>
            <w:r>
              <w:rPr>
                <w:rStyle w:val="IndexLink"/>
                <w:rtl w:val="true"/>
              </w:rPr>
              <w:t>(</w:t>
            </w:r>
            <w:r>
              <w:rPr>
                <w:rStyle w:val="IndexLink"/>
                <w:rtl w:val="true"/>
              </w:rPr>
              <w:t>عليها السلام</w:t>
            </w:r>
            <w:r>
              <w:rPr>
                <w:rStyle w:val="IndexLink"/>
                <w:rtl w:val="true"/>
              </w:rPr>
              <w:t>)</w:t>
              <w:tab/>
            </w:r>
            <w:r>
              <w:rPr>
                <w:rStyle w:val="IndexLink"/>
              </w:rPr>
              <w:t>504</w:t>
            </w:r>
          </w:hyperlink>
        </w:p>
        <w:p>
          <w:pPr>
            <w:pStyle w:val="Contents3"/>
            <w:tabs>
              <w:tab w:val="clear" w:pos="8459"/>
              <w:tab w:val="right" w:pos="9026" w:leader="dot"/>
            </w:tabs>
            <w:rPr/>
          </w:pPr>
          <w:hyperlink w:anchor="__RefHeading___Toc2719817_1280447820">
            <w:r>
              <w:rPr>
                <w:webHidden/>
                <w:rStyle w:val="IndexLink"/>
                <w:rtl w:val="true"/>
              </w:rPr>
              <w:t xml:space="preserve">مجلة الانتظار العدد </w:t>
            </w:r>
            <w:r>
              <w:rPr>
                <w:rStyle w:val="IndexLink"/>
                <w:rtl w:val="true"/>
              </w:rPr>
              <w:t>(</w:t>
            </w:r>
            <w:r>
              <w:rPr>
                <w:rStyle w:val="IndexLink"/>
              </w:rPr>
              <w:t>16</w:t>
            </w:r>
            <w:r>
              <w:rPr>
                <w:rStyle w:val="IndexLink"/>
                <w:rtl w:val="true"/>
              </w:rPr>
              <w:t>)</w:t>
              <w:tab/>
            </w:r>
            <w:r>
              <w:rPr>
                <w:rStyle w:val="IndexLink"/>
              </w:rPr>
              <w:t>510</w:t>
            </w:r>
          </w:hyperlink>
        </w:p>
        <w:p>
          <w:pPr>
            <w:pStyle w:val="Contents4"/>
            <w:tabs>
              <w:tab w:val="clear" w:pos="8176"/>
              <w:tab w:val="right" w:pos="9026" w:leader="dot"/>
            </w:tabs>
            <w:rPr/>
          </w:pPr>
          <w:hyperlink w:anchor="__RefHeading___Toc2719819_1280447820">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2719821_1280447820">
            <w:r>
              <w:rPr>
                <w:webHidden/>
                <w:rStyle w:val="IndexLink"/>
                <w:rtl w:val="true"/>
              </w:rPr>
              <w:t xml:space="preserve">تمام الكلام في إسلام أم الإمام </w:t>
            </w:r>
            <w:r>
              <w:rPr>
                <w:rStyle w:val="IndexLink"/>
                <w:rtl w:val="true"/>
              </w:rPr>
              <w:t>(</w:t>
            </w:r>
            <w:r>
              <w:rPr>
                <w:rStyle w:val="IndexLink"/>
                <w:rtl w:val="true"/>
              </w:rPr>
              <w:t>عجل الله تعالی فرجه الشریف</w:t>
            </w:r>
            <w:r>
              <w:rPr>
                <w:rStyle w:val="IndexLink"/>
                <w:rtl w:val="true"/>
              </w:rPr>
              <w:t>)</w:t>
              <w:tab/>
            </w:r>
            <w:r>
              <w:rPr>
                <w:rStyle w:val="IndexLink"/>
              </w:rPr>
              <w:t>513</w:t>
            </w:r>
          </w:hyperlink>
        </w:p>
        <w:p>
          <w:pPr>
            <w:pStyle w:val="Contents4"/>
            <w:tabs>
              <w:tab w:val="clear" w:pos="8176"/>
              <w:tab w:val="right" w:pos="9026" w:leader="dot"/>
            </w:tabs>
            <w:rPr/>
          </w:pPr>
          <w:hyperlink w:anchor="__RefHeading___Toc2719823_1280447820">
            <w:r>
              <w:rPr>
                <w:webHidden/>
                <w:rStyle w:val="IndexLink"/>
                <w:rtl w:val="true"/>
              </w:rPr>
              <w:t>بیان اجمالي للأدلة</w:t>
            </w:r>
            <w:r>
              <w:rPr>
                <w:rStyle w:val="IndexLink"/>
                <w:rtl w:val="true"/>
              </w:rPr>
              <w:t>:</w:t>
              <w:tab/>
            </w:r>
            <w:r>
              <w:rPr>
                <w:rStyle w:val="IndexLink"/>
              </w:rPr>
              <w:t>513</w:t>
            </w:r>
          </w:hyperlink>
        </w:p>
        <w:p>
          <w:pPr>
            <w:pStyle w:val="Contents4"/>
            <w:tabs>
              <w:tab w:val="clear" w:pos="8176"/>
              <w:tab w:val="right" w:pos="9026" w:leader="dot"/>
            </w:tabs>
            <w:rPr/>
          </w:pPr>
          <w:hyperlink w:anchor="__RefHeading___Toc2719825_1280447820">
            <w:r>
              <w:rPr>
                <w:webHidden/>
                <w:rStyle w:val="IndexLink"/>
                <w:rtl w:val="true"/>
              </w:rPr>
              <w:t>وتفصيل الكلام في هذه الأدلة على النحو التالي</w:t>
            </w:r>
            <w:r>
              <w:rPr>
                <w:rStyle w:val="IndexLink"/>
                <w:rtl w:val="true"/>
              </w:rPr>
              <w:t>:</w:t>
              <w:tab/>
            </w:r>
            <w:r>
              <w:rPr>
                <w:rStyle w:val="IndexLink"/>
              </w:rPr>
              <w:t>514</w:t>
            </w:r>
          </w:hyperlink>
        </w:p>
        <w:p>
          <w:pPr>
            <w:pStyle w:val="Contents5"/>
            <w:tabs>
              <w:tab w:val="clear" w:pos="7892"/>
              <w:tab w:val="right" w:pos="9026" w:leader="dot"/>
            </w:tabs>
            <w:rPr/>
          </w:pPr>
          <w:hyperlink w:anchor="__RefHeading___Toc2719827_1280447820">
            <w:r>
              <w:rPr>
                <w:webHidden/>
                <w:rStyle w:val="IndexLink"/>
                <w:rtl w:val="true"/>
              </w:rPr>
              <w:t>الدليل الأول</w:t>
            </w:r>
            <w:r>
              <w:rPr>
                <w:rStyle w:val="IndexLink"/>
                <w:rtl w:val="true"/>
              </w:rPr>
              <w:t xml:space="preserve">: </w:t>
            </w:r>
            <w:r>
              <w:rPr>
                <w:rStyle w:val="IndexLink"/>
                <w:rtl w:val="true"/>
              </w:rPr>
              <w:t>استفاضت روایات تذكر اسلامها</w:t>
            </w:r>
            <w:r>
              <w:rPr>
                <w:rStyle w:val="IndexLink"/>
                <w:rtl w:val="true"/>
              </w:rPr>
              <w:tab/>
            </w:r>
            <w:r>
              <w:rPr>
                <w:rStyle w:val="IndexLink"/>
              </w:rPr>
              <w:t>514</w:t>
            </w:r>
          </w:hyperlink>
        </w:p>
        <w:p>
          <w:pPr>
            <w:pStyle w:val="Contents4"/>
            <w:tabs>
              <w:tab w:val="clear" w:pos="8176"/>
              <w:tab w:val="right" w:pos="9026" w:leader="dot"/>
            </w:tabs>
            <w:rPr/>
          </w:pPr>
          <w:hyperlink w:anchor="__RefHeading___Toc2719829_1280447820">
            <w:r>
              <w:rPr>
                <w:webHidden/>
                <w:rStyle w:val="IndexLink"/>
                <w:rtl w:val="true"/>
              </w:rPr>
              <w:t xml:space="preserve">الاول </w:t>
            </w:r>
            <w:r>
              <w:rPr>
                <w:rStyle w:val="IndexLink"/>
                <w:rtl w:val="true"/>
              </w:rPr>
              <w:t xml:space="preserve">- </w:t>
            </w:r>
            <w:r>
              <w:rPr>
                <w:rStyle w:val="IndexLink"/>
                <w:rtl w:val="true"/>
              </w:rPr>
              <w:t>اخبار الشيخ الطوسي</w:t>
            </w:r>
            <w:r>
              <w:rPr>
                <w:rStyle w:val="IndexLink"/>
                <w:rtl w:val="true"/>
              </w:rPr>
              <w:tab/>
            </w:r>
            <w:r>
              <w:rPr>
                <w:rStyle w:val="IndexLink"/>
              </w:rPr>
              <w:t>514</w:t>
            </w:r>
          </w:hyperlink>
        </w:p>
        <w:p>
          <w:pPr>
            <w:pStyle w:val="Contents4"/>
            <w:tabs>
              <w:tab w:val="clear" w:pos="8176"/>
              <w:tab w:val="right" w:pos="9026" w:leader="dot"/>
            </w:tabs>
            <w:rPr/>
          </w:pPr>
          <w:hyperlink w:anchor="__RefHeading___Toc2719831_1280447820">
            <w:r>
              <w:rPr>
                <w:webHidden/>
                <w:rStyle w:val="IndexLink"/>
                <w:rtl w:val="true"/>
              </w:rPr>
              <w:t>ثانيا</w:t>
            </w:r>
            <w:r>
              <w:rPr>
                <w:rStyle w:val="IndexLink"/>
                <w:rtl w:val="true"/>
              </w:rPr>
              <w:t xml:space="preserve">: </w:t>
            </w:r>
            <w:r>
              <w:rPr>
                <w:rStyle w:val="IndexLink"/>
                <w:rtl w:val="true"/>
              </w:rPr>
              <w:t>اخبارات الشيخ الصدوق في كمال الدين</w:t>
            </w:r>
            <w:r>
              <w:rPr>
                <w:rStyle w:val="IndexLink"/>
                <w:rtl w:val="true"/>
              </w:rPr>
              <w:t xml:space="preserve">:- </w:t>
            </w:r>
            <w:r>
              <w:rPr>
                <w:rStyle w:val="IndexLink"/>
                <w:rtl w:val="true"/>
              </w:rPr>
              <w:t>وهي على نحوين</w:t>
            </w:r>
            <w:r>
              <w:rPr>
                <w:rStyle w:val="IndexLink"/>
                <w:rtl w:val="true"/>
              </w:rPr>
              <w:t>:-</w:t>
              <w:tab/>
            </w:r>
            <w:r>
              <w:rPr>
                <w:rStyle w:val="IndexLink"/>
              </w:rPr>
              <w:t>516</w:t>
            </w:r>
          </w:hyperlink>
        </w:p>
        <w:p>
          <w:pPr>
            <w:pStyle w:val="Contents5"/>
            <w:tabs>
              <w:tab w:val="clear" w:pos="7892"/>
              <w:tab w:val="right" w:pos="9026" w:leader="dot"/>
            </w:tabs>
            <w:rPr/>
          </w:pPr>
          <w:hyperlink w:anchor="__RefHeading___Toc2719833_1280447820">
            <w:r>
              <w:rPr>
                <w:webHidden/>
                <w:rStyle w:val="IndexLink"/>
                <w:rtl w:val="true"/>
              </w:rPr>
              <w:t>النحو الأول من الاخيار الذي أفرد لها بابا خاصا</w:t>
            </w:r>
            <w:r>
              <w:rPr>
                <w:rStyle w:val="IndexLink"/>
                <w:rtl w:val="true"/>
              </w:rPr>
              <w:tab/>
            </w:r>
            <w:r>
              <w:rPr>
                <w:rStyle w:val="IndexLink"/>
              </w:rPr>
              <w:t>516</w:t>
            </w:r>
          </w:hyperlink>
        </w:p>
        <w:p>
          <w:pPr>
            <w:pStyle w:val="Contents5"/>
            <w:tabs>
              <w:tab w:val="clear" w:pos="7892"/>
              <w:tab w:val="right" w:pos="9026" w:leader="dot"/>
            </w:tabs>
            <w:rPr/>
          </w:pPr>
          <w:hyperlink w:anchor="__RefHeading___Toc2719835_1280447820">
            <w:r>
              <w:rPr>
                <w:webHidden/>
                <w:rStyle w:val="IndexLink"/>
                <w:rtl w:val="true"/>
              </w:rPr>
              <w:t>النحو الثاني</w:t>
            </w:r>
            <w:r>
              <w:rPr>
                <w:rStyle w:val="IndexLink"/>
                <w:rtl w:val="true"/>
              </w:rPr>
              <w:t xml:space="preserve">: </w:t>
            </w:r>
            <w:r>
              <w:rPr>
                <w:rStyle w:val="IndexLink"/>
                <w:rtl w:val="true"/>
              </w:rPr>
              <w:t>الذي جمعنا فيه اغلب ماروي عن السيدة نرجس</w:t>
            </w:r>
            <w:r>
              <w:rPr>
                <w:rStyle w:val="IndexLink"/>
                <w:rtl w:val="true"/>
              </w:rPr>
              <w:tab/>
            </w:r>
            <w:r>
              <w:rPr>
                <w:rStyle w:val="IndexLink"/>
              </w:rPr>
              <w:t>516</w:t>
            </w:r>
          </w:hyperlink>
        </w:p>
        <w:p>
          <w:pPr>
            <w:pStyle w:val="Contents5"/>
            <w:tabs>
              <w:tab w:val="clear" w:pos="7892"/>
              <w:tab w:val="right" w:pos="9026" w:leader="dot"/>
            </w:tabs>
            <w:rPr/>
          </w:pPr>
          <w:hyperlink w:anchor="__RefHeading___Toc2719837_1280447820">
            <w:r>
              <w:rPr>
                <w:webHidden/>
                <w:rStyle w:val="IndexLink"/>
                <w:rtl w:val="true"/>
              </w:rPr>
              <w:t>الدليل الثاني</w:t>
            </w:r>
            <w:r>
              <w:rPr>
                <w:rStyle w:val="IndexLink"/>
                <w:rtl w:val="true"/>
              </w:rPr>
              <w:t xml:space="preserve">: </w:t>
            </w:r>
            <w:r>
              <w:rPr>
                <w:rStyle w:val="IndexLink"/>
                <w:rtl w:val="true"/>
              </w:rPr>
              <w:t>الوضوح القائم عند الشيعة الامامية على اسلامها</w:t>
            </w:r>
            <w:r>
              <w:rPr>
                <w:rStyle w:val="IndexLink"/>
                <w:rtl w:val="true"/>
              </w:rPr>
              <w:tab/>
            </w:r>
            <w:r>
              <w:rPr>
                <w:rStyle w:val="IndexLink"/>
              </w:rPr>
              <w:t>517</w:t>
            </w:r>
          </w:hyperlink>
        </w:p>
        <w:p>
          <w:pPr>
            <w:pStyle w:val="Contents5"/>
            <w:tabs>
              <w:tab w:val="clear" w:pos="7892"/>
              <w:tab w:val="right" w:pos="9026" w:leader="dot"/>
            </w:tabs>
            <w:rPr/>
          </w:pPr>
          <w:hyperlink w:anchor="__RefHeading___Toc2719839_1280447820">
            <w:r>
              <w:rPr>
                <w:webHidden/>
                <w:rStyle w:val="IndexLink"/>
                <w:rtl w:val="true"/>
              </w:rPr>
              <w:t>الدليل الثالث</w:t>
            </w:r>
            <w:r>
              <w:rPr>
                <w:rStyle w:val="IndexLink"/>
                <w:rtl w:val="true"/>
              </w:rPr>
              <w:t xml:space="preserve">: </w:t>
            </w:r>
            <w:r>
              <w:rPr>
                <w:rStyle w:val="IndexLink"/>
                <w:rtl w:val="true"/>
              </w:rPr>
              <w:t xml:space="preserve">إجماع الشيعة على طهارة أرحام امهات الأئمة </w:t>
            </w:r>
            <w:r>
              <w:rPr>
                <w:rStyle w:val="IndexLink"/>
                <w:rtl w:val="true"/>
              </w:rPr>
              <w:t>(</w:t>
            </w:r>
            <w:r>
              <w:rPr>
                <w:rStyle w:val="IndexLink"/>
                <w:rtl w:val="true"/>
              </w:rPr>
              <w:t>علیهم السّلام</w:t>
            </w:r>
            <w:r>
              <w:rPr>
                <w:rStyle w:val="IndexLink"/>
                <w:rtl w:val="true"/>
              </w:rPr>
              <w:t>)</w:t>
              <w:tab/>
            </w:r>
            <w:r>
              <w:rPr>
                <w:rStyle w:val="IndexLink"/>
              </w:rPr>
              <w:t>517</w:t>
            </w:r>
          </w:hyperlink>
        </w:p>
        <w:p>
          <w:pPr>
            <w:pStyle w:val="Contents5"/>
            <w:tabs>
              <w:tab w:val="clear" w:pos="7892"/>
              <w:tab w:val="right" w:pos="9026" w:leader="dot"/>
            </w:tabs>
            <w:rPr/>
          </w:pPr>
          <w:hyperlink w:anchor="__RefHeading___Toc2719841_1280447820">
            <w:r>
              <w:rPr>
                <w:webHidden/>
                <w:rStyle w:val="IndexLink"/>
                <w:rtl w:val="true"/>
              </w:rPr>
              <w:t>الدليل الرابع</w:t>
            </w:r>
            <w:r>
              <w:rPr>
                <w:rStyle w:val="IndexLink"/>
                <w:rtl w:val="true"/>
              </w:rPr>
              <w:t xml:space="preserve">: </w:t>
            </w:r>
            <w:r>
              <w:rPr>
                <w:rStyle w:val="IndexLink"/>
                <w:rtl w:val="true"/>
              </w:rPr>
              <w:t xml:space="preserve">تفسير قوله تعالى وتقلبك في الساجدين الدال على طهارة اصلاب الانبياء والائمة </w:t>
            </w:r>
            <w:r>
              <w:rPr>
                <w:rStyle w:val="IndexLink"/>
                <w:rtl w:val="true"/>
              </w:rPr>
              <w:t>(</w:t>
            </w:r>
            <w:r>
              <w:rPr>
                <w:rStyle w:val="IndexLink"/>
                <w:rtl w:val="true"/>
              </w:rPr>
              <w:t>علیهم السّلام</w:t>
            </w:r>
            <w:r>
              <w:rPr>
                <w:rStyle w:val="IndexLink"/>
                <w:rtl w:val="true"/>
              </w:rPr>
              <w:t>).</w:t>
              <w:tab/>
            </w:r>
            <w:r>
              <w:rPr>
                <w:rStyle w:val="IndexLink"/>
              </w:rPr>
              <w:t>518</w:t>
            </w:r>
          </w:hyperlink>
        </w:p>
        <w:p>
          <w:pPr>
            <w:pStyle w:val="Contents5"/>
            <w:tabs>
              <w:tab w:val="clear" w:pos="7892"/>
              <w:tab w:val="right" w:pos="9026" w:leader="dot"/>
            </w:tabs>
            <w:rPr/>
          </w:pPr>
          <w:hyperlink w:anchor="__RefHeading___Toc2719843_1280447820">
            <w:r>
              <w:rPr>
                <w:webHidden/>
                <w:rStyle w:val="IndexLink"/>
                <w:rtl w:val="true"/>
              </w:rPr>
              <w:t>الدليل الخامس</w:t>
            </w:r>
            <w:r>
              <w:rPr>
                <w:rStyle w:val="IndexLink"/>
                <w:rtl w:val="true"/>
              </w:rPr>
              <w:t xml:space="preserve">: </w:t>
            </w:r>
            <w:r>
              <w:rPr>
                <w:rStyle w:val="IndexLink"/>
                <w:rtl w:val="true"/>
              </w:rPr>
              <w:t xml:space="preserve">دليل اثبات اسلامها من خلال رضاعتها للإمام </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5"/>
            <w:tabs>
              <w:tab w:val="clear" w:pos="7892"/>
              <w:tab w:val="right" w:pos="9026" w:leader="dot"/>
            </w:tabs>
            <w:rPr/>
          </w:pPr>
          <w:hyperlink w:anchor="__RefHeading___Toc2719845_1280447820">
            <w:r>
              <w:rPr>
                <w:webHidden/>
                <w:rStyle w:val="IndexLink"/>
                <w:rtl w:val="true"/>
              </w:rPr>
              <w:t>الدليل السادس</w:t>
            </w:r>
            <w:r>
              <w:rPr>
                <w:rStyle w:val="IndexLink"/>
                <w:rtl w:val="true"/>
              </w:rPr>
              <w:t>:</w:t>
            </w:r>
            <w:r>
              <w:rPr>
                <w:rStyle w:val="IndexLink"/>
                <w:rtl w:val="true"/>
              </w:rPr>
              <w:t xml:space="preserve">دفنها </w:t>
            </w:r>
            <w:r>
              <w:rPr>
                <w:rStyle w:val="IndexLink"/>
                <w:rtl w:val="true"/>
              </w:rPr>
              <w:t>(</w:t>
            </w:r>
            <w:r>
              <w:rPr>
                <w:rStyle w:val="IndexLink"/>
                <w:rtl w:val="true"/>
              </w:rPr>
              <w:t>رضی الله عنه</w:t>
            </w:r>
            <w:r>
              <w:rPr>
                <w:rStyle w:val="IndexLink"/>
                <w:rtl w:val="true"/>
              </w:rPr>
              <w:t xml:space="preserve">) </w:t>
            </w:r>
            <w:r>
              <w:rPr>
                <w:rStyle w:val="IndexLink"/>
                <w:rtl w:val="true"/>
              </w:rPr>
              <w:t>بين قبور المسلمين وبين قبرين لمعصومين</w:t>
            </w:r>
            <w:r>
              <w:rPr>
                <w:rStyle w:val="IndexLink"/>
                <w:rtl w:val="true"/>
              </w:rPr>
              <w:tab/>
            </w:r>
            <w:r>
              <w:rPr>
                <w:rStyle w:val="IndexLink"/>
              </w:rPr>
              <w:t>521</w:t>
            </w:r>
          </w:hyperlink>
        </w:p>
        <w:p>
          <w:pPr>
            <w:pStyle w:val="Contents5"/>
            <w:tabs>
              <w:tab w:val="clear" w:pos="7892"/>
              <w:tab w:val="right" w:pos="9026" w:leader="dot"/>
            </w:tabs>
            <w:rPr/>
          </w:pPr>
          <w:hyperlink w:anchor="__RefHeading___Toc2719847_1280447820">
            <w:r>
              <w:rPr>
                <w:webHidden/>
                <w:rStyle w:val="IndexLink"/>
                <w:rtl w:val="true"/>
              </w:rPr>
              <w:t>الكلام في بقية الادلة</w:t>
            </w:r>
            <w:r>
              <w:rPr>
                <w:rStyle w:val="IndexLink"/>
                <w:rtl w:val="true"/>
              </w:rPr>
              <w:t>:</w:t>
              <w:tab/>
            </w:r>
            <w:r>
              <w:rPr>
                <w:rStyle w:val="IndexLink"/>
              </w:rPr>
              <w:t>524</w:t>
            </w:r>
          </w:hyperlink>
        </w:p>
        <w:p>
          <w:pPr>
            <w:pStyle w:val="Contents3"/>
            <w:tabs>
              <w:tab w:val="clear" w:pos="8459"/>
              <w:tab w:val="right" w:pos="9026" w:leader="dot"/>
            </w:tabs>
            <w:rPr/>
          </w:pPr>
          <w:hyperlink w:anchor="__RefHeading___Toc2719849_1280447820">
            <w:r>
              <w:rPr>
                <w:webHidden/>
                <w:rStyle w:val="IndexLink"/>
                <w:rtl w:val="true"/>
              </w:rPr>
              <w:t>الهوامش</w:t>
            </w:r>
            <w:r>
              <w:rPr>
                <w:rStyle w:val="IndexLink"/>
                <w:rtl w:val="true"/>
              </w:rPr>
              <w:tab/>
            </w:r>
            <w:r>
              <w:rPr>
                <w:rStyle w:val="IndexLink"/>
              </w:rPr>
              <w:t>526</w:t>
            </w:r>
          </w:hyperlink>
        </w:p>
        <w:p>
          <w:pPr>
            <w:pStyle w:val="Contents3"/>
            <w:tabs>
              <w:tab w:val="clear" w:pos="8459"/>
              <w:tab w:val="right" w:pos="9026" w:leader="dot"/>
            </w:tabs>
            <w:rPr/>
          </w:pPr>
          <w:hyperlink w:anchor="__RefHeading___Toc2719851_1280447820">
            <w:r>
              <w:rPr>
                <w:webHidden/>
                <w:rStyle w:val="IndexLink"/>
                <w:rtl w:val="true"/>
              </w:rPr>
              <w:t>الفهرس</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5_177822"/>
      <w:bookmarkStart w:id="1" w:name="pg16185_177822"/>
      <w:bookmarkEnd w:id="1"/>
    </w:p>
    <w:p>
      <w:pPr>
        <w:pStyle w:val="Heading2"/>
        <w:numPr>
          <w:ilvl w:val="1"/>
          <w:numId w:val="1"/>
        </w:numPr>
        <w:rPr/>
      </w:pPr>
      <w:bookmarkStart w:id="2" w:name="pg16185_177822"/>
      <w:bookmarkStart w:id="3" w:name="__RefHeading___Toc271931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السیدة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الكتب والمُصَنَفَاتِ</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محمد السيد حسين الحكيم</w:t>
      </w:r>
    </w:p>
    <w:p>
      <w:pPr>
        <w:pStyle w:val="BookText"/>
        <w:rPr/>
      </w:pPr>
      <w:r>
        <w:rPr>
          <w:rFonts w:ascii="Amiri" w:hAnsi="Amiri" w:eastAsia="Amiri" w:cs="Amiri"/>
          <w:color w:val="111111"/>
          <w:sz w:val="28"/>
          <w:sz w:val="28"/>
          <w:szCs w:val="28"/>
          <w:rtl w:val="true"/>
          <w:lang w:bidi="ar-SA"/>
        </w:rPr>
        <w:t>إشراف وتقديم</w:t>
      </w:r>
    </w:p>
    <w:p>
      <w:pPr>
        <w:pStyle w:val="BookText"/>
        <w:rPr/>
      </w:pPr>
      <w:r>
        <w:rPr>
          <w:rFonts w:ascii="IRNazanin" w:hAnsi="IRNazanin" w:eastAsia="IRNazanin"/>
          <w:color w:val="111111"/>
          <w:sz w:val="28"/>
          <w:sz w:val="28"/>
          <w:szCs w:val="28"/>
          <w:rtl w:val="true"/>
          <w:lang w:bidi="fa-IR"/>
        </w:rPr>
        <w:t xml:space="preserve">مرکز الدراسات التخصصية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931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مرکز الدراسات التخصصية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لسيدة نرجس في الكتب والمصنفات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إعداد وتنظيم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اشراف وتقديم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07816282226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6185_177824"/>
    </w:p>
    <w:p>
      <w:pPr>
        <w:pStyle w:val="Heading2"/>
        <w:numPr>
          <w:ilvl w:val="1"/>
          <w:numId w:val="1"/>
        </w:numPr>
        <w:rPr/>
      </w:pPr>
      <w:bookmarkStart w:id="8" w:name="__RefHeading___Toc2719317_1280447820"/>
      <w:bookmarkStart w:id="9" w:name="_Toc3"/>
      <w:bookmarkEnd w:id="7"/>
      <w:bookmarkEnd w:id="8"/>
      <w:r>
        <w:rPr>
          <w:rtl w:val="true"/>
        </w:rPr>
        <w:t xml:space="preserve">السیدة نرجس </w:t>
      </w:r>
      <w:r>
        <w:rPr>
          <w:rtl w:val="true"/>
        </w:rPr>
        <w:t>(</w:t>
      </w:r>
      <w:r>
        <w:rPr>
          <w:rtl w:val="true"/>
        </w:rPr>
        <w:t>علیها السلام</w:t>
      </w:r>
      <w:r>
        <w:rPr>
          <w:rtl w:val="true"/>
        </w:rPr>
        <w:t xml:space="preserve">) </w:t>
      </w:r>
      <w:r>
        <w:rPr>
          <w:rtl w:val="true"/>
        </w:rPr>
        <w:t xml:space="preserve">مدرسة الأجبال </w:t>
      </w:r>
      <w:r>
        <w:rPr>
          <w:rtl w:val="true"/>
        </w:rPr>
        <w:t xml:space="preserve">- </w:t>
      </w:r>
      <w:r>
        <w:rPr>
          <w:rtl w:val="true"/>
        </w:rPr>
        <w:t>السید مرتضی الشیرازي</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719319_1280447820"/>
      <w:bookmarkStart w:id="11" w:name="_Toc4"/>
      <w:bookmarkEnd w:id="10"/>
      <w:r>
        <w:rPr>
          <w:rtl w:val="true"/>
        </w:rPr>
        <w:t>اشارة</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نرجس عليها السلام مدرسة الأجيال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الشيرازي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 والنشر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جنان الغدير الكويت بنيد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2560442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11389</w:t>
      </w:r>
      <w:r>
        <w:rPr>
          <w:rFonts w:eastAsia="Amiri" w:cs="Amiri" w:ascii="Amiri" w:hAnsi="Amiri"/>
          <w:color w:val="111111"/>
          <w:sz w:val="28"/>
          <w:szCs w:val="28"/>
          <w:rtl w:val="true"/>
          <w:lang w:bidi="ar-SA"/>
        </w:rPr>
        <w:t xml:space="preserve"> </w:t>
      </w:r>
      <w:bookmarkStart w:id="12" w:name="pg16185_177826"/>
    </w:p>
    <w:p>
      <w:pPr>
        <w:pStyle w:val="Heading3"/>
        <w:numPr>
          <w:ilvl w:val="2"/>
          <w:numId w:val="1"/>
        </w:numPr>
        <w:rPr/>
      </w:pPr>
      <w:bookmarkStart w:id="13" w:name="__RefHeading___Toc2719321_1280447820"/>
      <w:bookmarkStart w:id="14" w:name="_Toc5"/>
      <w:bookmarkEnd w:id="12"/>
      <w:bookmarkEnd w:id="13"/>
      <w:r>
        <w:rPr>
          <w:rtl w:val="true"/>
        </w:rPr>
        <w:t>الفصل الاول ملامح عن عظمة السيدة نرجس عليها السلام</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2719323_1280447820"/>
      <w:bookmarkStart w:id="16" w:name="_Toc6"/>
      <w:bookmarkEnd w:id="15"/>
      <w:r>
        <w:rPr>
          <w:rtl w:val="true"/>
        </w:rPr>
        <w:t>اشارة</w:t>
      </w:r>
      <w:bookmarkStart w:id="17" w:name="pg16185_177827"/>
      <w:bookmarkEnd w:id="16"/>
    </w:p>
    <w:p>
      <w:pPr>
        <w:pStyle w:val="Heading4"/>
        <w:numPr>
          <w:ilvl w:val="3"/>
          <w:numId w:val="1"/>
        </w:numPr>
        <w:rPr/>
      </w:pPr>
      <w:bookmarkStart w:id="18" w:name="__RefHeading___Toc2719325_1280447820"/>
      <w:bookmarkStart w:id="19" w:name="_Toc7"/>
      <w:bookmarkEnd w:id="17"/>
      <w:bookmarkEnd w:id="18"/>
      <w:r>
        <w:rPr>
          <w:rtl w:val="true"/>
        </w:rPr>
        <w:t>المستودعة أسرار رب العالمين</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المستودعة أسرار رب العالمين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تستوقفنا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عبارة ذات دلالة عميقة جدا، عندما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والدة الإمام والمودعة أسرار الملك العلام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المستودعة أسرار رب العالمين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 لها من مكرمة لو وزنت بها الجبال الشوامخ لرجحت عليها ولو قيست بها السماوات و الأرض لوسعتها وزادت عليها بما لا يعلمه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والراسخون في العلم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اسماها من مرتبة وأخطرها من منزلة،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 الهي واحد فقط بل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المستودعة أسرار رب العالمين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والشمول الا فيما خرج بالدليل</w:t>
      </w:r>
      <w:r>
        <w:rPr>
          <w:rStyle w:val="FootnoteAnchor"/>
          <w:rtl w:val="true"/>
        </w:rPr>
        <w:footnoteReference w:id="6"/>
      </w:r>
      <w:r>
        <w:rPr>
          <w:rFonts w:ascii="Amiri" w:hAnsi="Amiri" w:eastAsia="Amiri" w:cs="Amiri"/>
          <w:color w:val="111111"/>
          <w:sz w:val="28"/>
          <w:sz w:val="28"/>
          <w:szCs w:val="28"/>
          <w:rtl w:val="true"/>
          <w:lang w:bidi="ar-SA"/>
        </w:rPr>
        <w:t xml:space="preserve">لازدادت هاتان الجملتان اشراقا وبهاء وسناء وبريقا </w:t>
      </w:r>
    </w:p>
    <w:p>
      <w:pPr>
        <w:pStyle w:val="BookText"/>
        <w:rPr/>
      </w:pPr>
      <w:r>
        <w:rPr>
          <w:rFonts w:ascii="Amiri" w:hAnsi="Amiri" w:eastAsia="Amiri" w:cs="Amiri"/>
          <w:color w:val="111111"/>
          <w:sz w:val="28"/>
          <w:sz w:val="28"/>
          <w:szCs w:val="28"/>
          <w:rtl w:val="true"/>
          <w:lang w:bidi="ar-SA"/>
        </w:rPr>
        <w:t>ولتضاعفت في عقولنا المعرفة بالمكانة المثالية الكبرى التي تحتلها السيدة نرجس عليها السلام في منظومة ماكان وما سيكون وما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واننا لنجد عبارة أخرى في وصفها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وحفظت سر الله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ولربما استشعرنا منها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تينك العبارتين السابقين قد تأبيان عن هذا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هو بحد ذاته منقبة عظمى لا تثمن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 ظاهرتان في الشمول والعموم للكثير الكثير من الأسرار فدقق، خاصة إذا لاحظنا الفرق بين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ولنا ان نستشعر دلالة أخرى ذات أهمية بالغة من الجملتين السابقتين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توزن كالذهب بالمثاقيل بل هي أغلى وأسمى من ان تقايس حتى بنادر الجواهر ويتيمة الدرر ، و إذا كانت كل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لامتناهية وتنتخب بحكمة وتستخدم على معرفة تامة بكافة الدلالات المطابقية والتضمنية والالتزامية، وحتى الملازمات والملزومات والملابسات وحتى الإيقاعات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الجرس والظلال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تحملها كل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الأمر كذلك فاننا نستشعر بوضوح هذه الدلالة الخطيرة فهي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لها من إضافة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إذن أسرار ترتبط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الدلالة اكثر عندما نلاحظ الفقرة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المستودعة أسرار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نلاحظ ما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ثم بما هي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وستتضح الدلالتان اكثر عند ما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وسنكتشف عمق تلك الدلالات أكثر فاكثر وسنصاب بدهشة اكبر واكبر، عندما نرى ذات العبارة المستخدمة في التعريف بالسيدة ترجس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استخدمت في التعريف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نقراً في الزيارة الثانية الواردة بعد زيارة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حافظ أسرار رب العالمين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واننا</w:t>
      </w:r>
      <w:r>
        <w:rPr>
          <w:rStyle w:val="FootnoteAnchor"/>
          <w:rtl w:val="true"/>
        </w:rPr>
        <w:footnoteReference w:id="10"/>
      </w:r>
      <w:r>
        <w:rPr>
          <w:rFonts w:ascii="Amiri" w:hAnsi="Amiri" w:eastAsia="Amiri" w:cs="Amiri"/>
          <w:color w:val="111111"/>
          <w:sz w:val="28"/>
          <w:sz w:val="28"/>
          <w:szCs w:val="28"/>
          <w:rtl w:val="true"/>
          <w:lang w:bidi="ar-SA"/>
        </w:rPr>
        <w:t xml:space="preserve">إذا تأملنا النقاط السابقة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الإلهي</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ولاحظنا سلسلة المواصفات النموذجية التي تحلت بها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لذلك لاحقا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عنا بعض الاستغراب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ما تأملنا في موقف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الإجلال والاكبار الفريد الذي خصت به السيدة نرجس حتى انها صرحت لها، بحضور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عليها</w:t>
      </w:r>
      <w:r>
        <w:rPr>
          <w:rStyle w:val="FootnoteAnchor"/>
          <w:rtl w:val="true"/>
        </w:rPr>
        <w:footnoteReference w:id="12"/>
      </w:r>
      <w:r>
        <w:rPr>
          <w:rFonts w:ascii="Amiri" w:hAnsi="Amiri" w:eastAsia="Amiri" w:cs="Amiri"/>
          <w:color w:val="111111"/>
          <w:sz w:val="28"/>
          <w:sz w:val="28"/>
          <w:szCs w:val="28"/>
          <w:rtl w:val="true"/>
          <w:lang w:bidi="ar-SA"/>
        </w:rPr>
        <w:t xml:space="preserve">ان تخدم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w:t>
      </w:r>
      <w:r>
        <w:rPr>
          <w:rStyle w:val="FootnoteAnchor"/>
          <w:rtl w:val="true"/>
        </w:rPr>
        <w:footnoteReference w:id="13"/>
      </w:r>
      <w:r>
        <w:rPr>
          <w:rFonts w:ascii="Amiri" w:hAnsi="Amiri" w:eastAsia="Amiri" w:cs="Amiri"/>
          <w:color w:val="111111"/>
          <w:sz w:val="28"/>
          <w:sz w:val="28"/>
          <w:szCs w:val="28"/>
          <w:rtl w:val="true"/>
          <w:lang w:bidi="ar-SA"/>
        </w:rPr>
        <w:t>المنة عليها بذلك أيضا، كما صرحت أيضا بأنها سيدتها</w:t>
      </w:r>
      <w:r>
        <w:rPr>
          <w:rStyle w:val="FootnoteAnchor"/>
          <w:rtl w:val="true"/>
        </w:rPr>
        <w:footnoteReference w:id="14"/>
      </w:r>
      <w:r>
        <w:rPr>
          <w:rFonts w:ascii="IRNazanin" w:hAnsi="IRNazanin" w:eastAsia="IRNazanin"/>
          <w:color w:val="111111"/>
          <w:sz w:val="28"/>
          <w:sz w:val="28"/>
          <w:szCs w:val="28"/>
          <w:rtl w:val="true"/>
          <w:lang w:bidi="fa-IR"/>
        </w:rPr>
        <w:t xml:space="preserve">ولم يكتف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فحسب، بل انه عندما سمع من عمته السيدة حكيمة هذه الكلمات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يا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الحدث قد سبق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بسويعات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وإليك هذا المقطع التاريخي كما تروايه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إلى دار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سلمت وجلست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p>
    <w:p>
      <w:pPr>
        <w:pStyle w:val="BookText"/>
        <w:rPr/>
      </w:pPr>
      <w:r>
        <w:rPr>
          <w:rFonts w:ascii="Amiri" w:hAnsi="Amiri" w:eastAsia="Amiri" w:cs="Amiri"/>
          <w:color w:val="111111"/>
          <w:sz w:val="28"/>
          <w:sz w:val="28"/>
          <w:szCs w:val="28"/>
          <w:rtl w:val="true"/>
          <w:lang w:bidi="ar-SA"/>
        </w:rPr>
        <w:t xml:space="preserve">وسيدة أهلي كيف أمسيت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فأنكرت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ما هذا يا عمة؟</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فجاءتني نرجس تخلع خفي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ناوليني خفك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سيدتي ومولاتي والله لا ادفع إليك خفي لتخلعيه ولا لتخدميني بل انا اخدمك على بصري، فسمع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فقال جزاك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اننا نجد فوق ذلك في التاريخ، فلقد انكبت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تصرخ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هذا الولد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يا عمة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في جواريك احب إلي منها، وقمت و دخلت إليها وكنت إذا دخلت فعلت بي كما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كعادتها في احترامي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فانكببتُ على يديها فقبلتها ومنعتها ما كانت تفعله، فخاطبتني بالسيادة فخاطبتها بمثلها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ونواصل الإستماع الحديث السيدة حكيمة عليها السلام بشغف ودهشة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فداك وجميع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فأنكرت ذلك،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تنكرين ما فعلت</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لاحظنا المكانة السامية جدا التي كانت تمتلكها السيدة حكيمة عليها السلام، ولاحظنا هذا الإجلال الفريد الذي تعاملت على ضوئه مع السيدة نرجس عليها السلام منذ ليلة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زالت عنا بعض آثار تلك الدهشة، فلقد كانت السيدة حكيمة بعد شهادة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إحدى السفراء القلائل جداً بين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الناس وكانت منزلتها وعظمتها وجلالتها وقدرها كالنور على شاهق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العلامة المجلس رضوان الله تعالى عليه في مزار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هي التي عهد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بتربية السيدة نرجس عند حلولها دار الإمام وهي في حوالي الرابعة عشر من العمر، ومع كل ذلك تقول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سيدتي وسيدة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سيدتي ومولاتي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انا اخدمك على 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فداك وجميع العالمين</w:t>
      </w:r>
      <w:r>
        <w:rPr>
          <w:rFonts w:eastAsia="IRNazanin" w:cs="IRNazanin"/>
          <w:color w:val="111111"/>
          <w:sz w:val="28"/>
          <w:szCs w:val="28"/>
          <w:rtl w:val="true"/>
          <w:lang w:bidi="fa-IR"/>
        </w:rPr>
        <w:t xml:space="preserve">)]. </w:t>
      </w:r>
      <w:bookmarkStart w:id="20" w:name="pg16185_177833"/>
    </w:p>
    <w:p>
      <w:pPr>
        <w:pStyle w:val="Heading3"/>
        <w:numPr>
          <w:ilvl w:val="2"/>
          <w:numId w:val="1"/>
        </w:numPr>
        <w:rPr/>
      </w:pPr>
      <w:bookmarkStart w:id="21" w:name="__RefHeading___Toc2719327_1280447820"/>
      <w:bookmarkStart w:id="22" w:name="_Toc8"/>
      <w:bookmarkEnd w:id="20"/>
      <w:bookmarkEnd w:id="21"/>
      <w:r>
        <w:rPr>
          <w:rtl w:val="true"/>
        </w:rPr>
        <w:t>الفصل الثاني قبس من الأحداث</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2719329_1280447820"/>
      <w:bookmarkStart w:id="24" w:name="_Toc9"/>
      <w:bookmarkEnd w:id="23"/>
      <w:r>
        <w:rPr>
          <w:rtl w:val="true"/>
        </w:rPr>
        <w:t>اشارة</w:t>
      </w:r>
      <w:bookmarkStart w:id="25" w:name="pg16185_177834"/>
      <w:bookmarkEnd w:id="24"/>
    </w:p>
    <w:p>
      <w:pPr>
        <w:pStyle w:val="Heading4"/>
        <w:numPr>
          <w:ilvl w:val="3"/>
          <w:numId w:val="1"/>
        </w:numPr>
        <w:rPr/>
      </w:pPr>
      <w:bookmarkStart w:id="26" w:name="__RefHeading___Toc2719331_1280447820"/>
      <w:bookmarkStart w:id="27" w:name="_Toc10"/>
      <w:bookmarkEnd w:id="25"/>
      <w:bookmarkEnd w:id="26"/>
      <w:r>
        <w:rPr>
          <w:rtl w:val="true"/>
        </w:rPr>
        <w:t>زلزال في القصر الملكي</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 في القصر الملكي</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لشد ما اقلقت أسرتها، 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تضمر يوما بعد يوم، وتصفر، وتمتنع من تناول الطعام والشراب، وتعاني من مرض مجهول، وتبدو سابحة في آفاق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وبعيدة، وكأنها تعيش في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وتزداد دواعي القلق والاضطراب، ويتحول نهار أعضاء الأسرة المالكة بالروم إلى ظلام، ويعجز كافة أطباء بلاد الروم عن العثور على حل لهذا اللغز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دهی الحبيبة نرجس؟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سيدة القصر الملكي، وهي الفتاة المدللة، وهي الشابة الطيبة، وهي التي يحبها الجميع محبة صادقة، فهي رغم كل مظاهر العظمة والثراء والملوكية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الحديث، لطيفة المعشر ، متحلية بخلق رفيع وتواضع جم، ويالها من صفات تندر ان تجتمع في شابة ثرية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لنرجع قليلا إلى الوراء ولنستمع إليها تحدثنا مباشرة عن تلك الأحداث المثيرة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جدي قيصر اراد ان يزوجني من ابن اخيه، وانا من بنات ثلاث عشرة سنة، فجمع في قصره من نسل الحواريين ومن القسيسين والرهبان ثلاثمائة ،رجل، ومن ذوي الاخطار – أي الشخصيات الاجتماعية والاقتصادية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أمراء الاجناد وقواد العساكر ونقباء الجيوش وملوك العشائر أربعة آلاف، وابرز من بهو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قاعة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عرشا مصنوعا من أصناف الجواهر، إلى صحن القصر، فرفعه فوق أربعين 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 ابن أخيه وأحدقت به الصلبان وقامت الاساقفة عكفا ونشرت أسفار الإنجيل، تساقطت الصلبان من الأعالي فلصقت بالأرض وتقوضت الأعمدة فانهارت إلى القرار، وخر الصاعد من العرش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الوان الاساقفة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اغض من ملاقاة هذه النحوس الدالة على زوال الدين المسيحي والمذهب الملكاني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فتطير جدي من ذلك تطيرا شديدا وقال للاساقفة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 الصلبان واحضروا أخا هذا المدير العاثر المنكوس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تعيس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لأزوج منه هذه الصبية فيدفع نحوسه عنكم بسعوده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فعلوا ذلك حدث على الثاني ما حدث على الأول وتفرق الناس وقام جدي قيصر مغتما ودخل قصره وارخيت الستور</w:t>
      </w:r>
      <w:r>
        <w:rPr>
          <w:rFonts w:eastAsia="Amiri" w:cs="Amiri" w:ascii="Amiri" w:hAnsi="Amiri"/>
          <w:color w:val="111111"/>
          <w:sz w:val="28"/>
          <w:szCs w:val="28"/>
          <w:rtl w:val="true"/>
          <w:lang w:bidi="ar-SA"/>
        </w:rPr>
        <w:t xml:space="preserve">...)] . </w:t>
      </w:r>
      <w:bookmarkStart w:id="28" w:name="pg16185_177836"/>
    </w:p>
    <w:p>
      <w:pPr>
        <w:pStyle w:val="Heading4"/>
        <w:numPr>
          <w:ilvl w:val="3"/>
          <w:numId w:val="1"/>
        </w:numPr>
        <w:rPr/>
      </w:pPr>
      <w:bookmarkStart w:id="29" w:name="__RefHeading___Toc2719333_1280447820"/>
      <w:bookmarkStart w:id="30" w:name="_Toc11"/>
      <w:bookmarkEnd w:id="28"/>
      <w:bookmarkEnd w:id="29"/>
      <w:r>
        <w:rPr>
          <w:rtl w:val="true"/>
        </w:rPr>
        <w:t>تأملات</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وتستوقفنا هنا نقاط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لتتدخل اعجازيا مرتين متتاليتين لإجهاض المخطط البشري، إعدادا لتنجز الوعد الإلهي الصادق الذي قدر للبشرية وللعالم اجمع، غدا مشرقا سعيدا علي يد وليد السيدة نرجس منقذ البشرية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إجهاض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المخطط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فريدا من نوعه ومتميزا، 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تساقطت الصلبان من الأعالي فلصقت بالأرض و تقوضت الأعمدة فانهارت إلى القرار وخر الصاعد من العرش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إنذار الهى وحجة دامغة عبر مشهد إعجازي رهيب يرمز إلى ان هذه الفتاة في دائرة الضوء الازلي غير خاضعة للقرار البشري، بل ان ما خطته لها يد الغيب هو أمر آخر من نمط آخر وبشكل لا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حدث تجسيدا لارادة الله تعالى وأمره الغالب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الصاعد من العرش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منقذا بذلك مستقبل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تساقطت الصلبان من الأعالي فلصقت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كرمز للمعادلة الكونية القادمة والمستقبل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المسيحية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آفاق غير منظورة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انها إرهاصات كونية تلقى إشاراتها بوضوح الاساقفة الذين كانوا على علم بطريقة التعامل الغيبي مع الأحداث الكبرى ، التي ترتبط برسل السماء وخلفاء الاله على وجه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أغض من ملاقاة هذه النحوس الدالة على زوال الدين المسيحي والمذهب الملكاني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فكما غاضت بحيرة ساوة واطفأت نيران فارس و تقدمت شرفات ایوان کسری</w:t>
      </w:r>
      <w:r>
        <w:rPr>
          <w:rStyle w:val="FootnoteAnchor"/>
          <w:rtl w:val="true"/>
        </w:rPr>
        <w:footnoteReference w:id="19"/>
      </w:r>
      <w:r>
        <w:rPr>
          <w:rFonts w:ascii="IRNazanin" w:hAnsi="IRNazanin" w:eastAsia="IRNazanin"/>
          <w:color w:val="111111"/>
          <w:sz w:val="28"/>
          <w:sz w:val="28"/>
          <w:szCs w:val="28"/>
          <w:rtl w:val="true"/>
          <w:lang w:bidi="fa-IR"/>
        </w:rPr>
        <w:t xml:space="preserve">کرمز لإشراق شمس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تساقطت الصلبان من الاعالي فلصقت بالأرض وتفوضت الأعمدة وخر الصاعد وخر الصاعد من العرش العرش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كرمز لظهور 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ان نستكشف من تلكم الأحداث طريقة الإمبراطور الرومي ومنهجه في الحكم وفي التعامل مع الأحداث والاشخاص أيضا، فهو يقوم بمخطط احتواء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ويستعين في تركيز دعائم عرشه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الرهبان والقسيسين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كاضرابه من الملوك والقياصرة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في ترويض الشعب والسيطرة عليه على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تشكيلة متنوعة ومبهرة من مظاهر </w:t>
      </w:r>
    </w:p>
    <w:p>
      <w:pPr>
        <w:pStyle w:val="BookText"/>
        <w:rPr/>
      </w:pPr>
      <w:r>
        <w:rPr>
          <w:rFonts w:ascii="Amiri" w:hAnsi="Amiri" w:eastAsia="Amiri" w:cs="Amiri"/>
          <w:color w:val="111111"/>
          <w:sz w:val="28"/>
          <w:sz w:val="28"/>
          <w:szCs w:val="28"/>
          <w:rtl w:val="true"/>
          <w:lang w:bidi="ar-SA"/>
        </w:rPr>
        <w:t>البذخ والثراء وكل ما يمكن ان يسحر أعين الناس ويسيطر على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بعد ذلك وبرغم النذر الإلهية والحجج الدامغة، يعاند الحق ويكافح ضده ويصر رغم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حديث كبير الأساقفة، على تزويج السيدة نرجس ويقوم بالتجربة الخطرة للمرة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يجد ذاته عاجزة عن معارضة القدر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مغتما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ان يبدأ البحث الجاد عن الحقيقة وبدل ان يخضع لها ويسلس لها القياد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اننا 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الاشخاص وكأنهم عبيد، فحتى حفيدته الحبيبة إليه إلى اقصى الحدود عليها ان تخضع لإرادته المطلقة في القرار المصيري الذي يرتبط بحياتها هي المستقبلية دون استشارة منها او السؤال عن رأيها ورغباتها، فهو يفرض الرأي فرضا ويحدد الزوج والوقت وطريقة الزواج، وبقرارات مرتجلة وليدة لحظات قليلة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واحضروا أخا هذا المدبر العاثر المعكوس جده </w:t>
      </w:r>
      <w:r>
        <w:rPr>
          <w:rFonts w:eastAsia="Amiri" w:cs="Amiri" w:ascii="Amiri" w:hAnsi="Amiri"/>
          <w:color w:val="111111"/>
          <w:sz w:val="28"/>
          <w:szCs w:val="28"/>
          <w:rtl w:val="true"/>
          <w:lang w:bidi="ar-SA"/>
        </w:rPr>
        <w:t xml:space="preserve">..)]. </w:t>
      </w:r>
      <w:bookmarkStart w:id="31" w:name="pg16185_177839"/>
    </w:p>
    <w:p>
      <w:pPr>
        <w:pStyle w:val="Heading4"/>
        <w:numPr>
          <w:ilvl w:val="3"/>
          <w:numId w:val="1"/>
        </w:numPr>
        <w:rPr/>
      </w:pPr>
      <w:bookmarkStart w:id="32" w:name="__RefHeading___Toc2719335_1280447820"/>
      <w:bookmarkStart w:id="33" w:name="_Toc12"/>
      <w:bookmarkEnd w:id="31"/>
      <w:bookmarkEnd w:id="32"/>
      <w:r>
        <w:rPr>
          <w:rtl w:val="true"/>
        </w:rPr>
        <w:t>الانتخاب النموذجي</w:t>
      </w:r>
      <w:bookmarkEnd w:id="33"/>
    </w:p>
    <w:p>
      <w:pPr>
        <w:pStyle w:val="BookText"/>
        <w:rPr/>
      </w:pPr>
      <w:r>
        <w:rPr>
          <w:rFonts w:ascii="Amiri" w:hAnsi="Amiri" w:eastAsia="Amiri" w:cs="Amiri"/>
          <w:color w:val="111111"/>
          <w:sz w:val="28"/>
          <w:sz w:val="28"/>
          <w:szCs w:val="28"/>
          <w:rtl w:val="true"/>
          <w:lang w:bidi="ar-SA"/>
        </w:rPr>
        <w:t>لقد انتخب الإمام الهادي عليه السلام لتنفيذ تلك المهمة السرية جدا والخطيرة جدا، رجلا تجمعت فيه مواصفات نموذجية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الناحية الأسرية والتاريخية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الشخص الذي حملت أسرته أباً عن جد وسام الموالاة لآل بيت الرسول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يصل الأمر إلى أبي أيوب الأنصاري الصحابي الجليل، وتكفي في الاشارة بعمق وتواصل واستمرارية تلك الموالاة شهادة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بشر انك من ولد الأنصار ، وهذه الموالاة لم تزل فيكم يرثها خلف عن سلف</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الناحية الشخصية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الشخص الخبير والفقيه في مجال اختصاصه ، وهو الذي خضع لاشراف تربوي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فقهي مباشر من حجة الله على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مولانا أبو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فقهي في علم 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فاجتنبت بذلك موارد الشبهات حتى كملت معرفتي فيه وأحسنت الفرق بين الحلال والحرام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الشخص المطيع ، الملتزم اشد الالتزام بالتعاليم وبالحدود التي يرسمها له الإمام الهادي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فكنت لا ابتاع ولا أبيع 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فامتثلت جميع ما حده لي مولاي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هو ذلك الذي يتحفظ حتى من الوقوع في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 بذلك موارد الشبهات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ذلك الشخص الامين، الثقة، المعتمد، كما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 كل سلسلة آبائه كانت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ثقاتنا أهلو البيت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الشخص الكتوم، الحافظ للأسرار، ولذلك أنتخبه الإمام عليه السلام لهذه المهمة، وصرح له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مزكيك ومشرفك بستر اطلعك عليه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الكفوء والذكي في طريقة التعامل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زلت أشلحه في ثمنها حتى استقر الأمر فيه على مقدار ما كان اصحبنيه مولاي عليه السلام من 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بدوره خیر قیام فاشترى الجارية، دون ان يعرف من هو؟ ولمن يشتري؟ ثم استطاع ان يحافظ على الطابع </w:t>
      </w:r>
    </w:p>
    <w:p>
      <w:pPr>
        <w:pStyle w:val="BookText"/>
        <w:rPr/>
      </w:pPr>
      <w:r>
        <w:rPr>
          <w:rFonts w:ascii="Amiri" w:hAnsi="Amiri" w:eastAsia="Amiri" w:cs="Amiri"/>
          <w:color w:val="111111"/>
          <w:sz w:val="28"/>
          <w:sz w:val="28"/>
          <w:szCs w:val="28"/>
          <w:rtl w:val="true"/>
          <w:lang w:bidi="ar-SA"/>
        </w:rPr>
        <w:t xml:space="preserve">السري للمهمة فترة وجوده في بغداد حتى أوصل الأمانة إلى سامراء سالما ولذلك كله فقد خصه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بفضيلة يسبق بما سائر الشيعة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فرحمك الله يا بشر بن سليمان، وأعطاك من الدرجات اسناها،ومن الخيرات اسماها، فلقد كنت الجندي النموذجي، و لقد كنت صاحب السعادة الكبرى، حيث حظيت بخدمة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حظيت بشرف الائتمان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لفترة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والدة صاحب الزمان وخليفة الرحمن وإمام الأنس والجان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 </w:t>
      </w:r>
      <w:bookmarkStart w:id="34" w:name="pg16185_177842"/>
    </w:p>
    <w:p>
      <w:pPr>
        <w:pStyle w:val="Heading4"/>
        <w:numPr>
          <w:ilvl w:val="3"/>
          <w:numId w:val="1"/>
        </w:numPr>
        <w:rPr/>
      </w:pPr>
      <w:bookmarkStart w:id="35" w:name="__RefHeading___Toc2719337_1280447820"/>
      <w:bookmarkStart w:id="36" w:name="_Toc13"/>
      <w:bookmarkEnd w:id="34"/>
      <w:bookmarkEnd w:id="35"/>
      <w:r>
        <w:rPr>
          <w:rtl w:val="true"/>
        </w:rPr>
        <w:t>ملاحظات أمنية</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 السري الذي لف القضية باجمعها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خادمه الشخصي بعد ان يمضي هوي من الليل متجنبا بذلك أعين الرقابة ورصد الجواسيس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كل الثقة المتوافرة في بشر، على الطابع السري للقضية، ويصرح بان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اطلعك عليه</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دون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 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النهار، محذرا اياه من الاختلاط بسائر الزبائن، ومن تعرضه للأضواء فترة اطول من الزمن، بل عليه ان يتحرك في ساعة الصفر فقط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يبرمج الإمام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بحيث لا يعرف حتى النخاس الجهة التي تريد شراء الجارية، بل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غير مع ايهام يبعد التفكير عن أي انتساب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قد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w:t>
      </w:r>
    </w:p>
    <w:p>
      <w:pPr>
        <w:pStyle w:val="BookText"/>
        <w:rPr/>
      </w:pPr>
      <w:r>
        <w:rPr>
          <w:rFonts w:ascii="Amiri" w:hAnsi="Amiri" w:eastAsia="Amiri" w:cs="Amiri"/>
          <w:color w:val="111111"/>
          <w:sz w:val="28"/>
          <w:sz w:val="28"/>
          <w:szCs w:val="28"/>
          <w:rtl w:val="true"/>
          <w:lang w:bidi="ar-SA"/>
        </w:rPr>
        <w:t>رومية وخط 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فيه كرمه ووفاءه ونبله وسخاءه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فناولها لتتأمل منه اخلاق صاحبه فان مالت إليه ورضيته فانا وكيله في ابتياعها منك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فرغم ان هنالك اتفاقا تاريخيا وقدرا الهيا محتما ورؤيا صادقة ومعرفة غيبية بمجريات الأمور وحوادث المستقبل الا أن الصيغة التي طرحت بها القضية كانت صيغة عادية ليس فيها أي طابع إثارة أو أية إشارة مريبة تكشف عن الموقع الإستراتيجي الهام الذي تحتله هذه الجارية وعن شمس سماء الكون التي ستطل عبر هذه النافذة</w:t>
      </w:r>
      <w:r>
        <w:rPr>
          <w:rFonts w:eastAsia="Amiri" w:cs="Amiri" w:ascii="Amiri" w:hAnsi="Amiri"/>
          <w:color w:val="111111"/>
          <w:sz w:val="28"/>
          <w:szCs w:val="28"/>
          <w:rtl w:val="true"/>
          <w:lang w:bidi="ar-SA"/>
        </w:rPr>
        <w:t xml:space="preserve">...]. </w:t>
      </w:r>
      <w:bookmarkStart w:id="37" w:name="pg16185_177844"/>
    </w:p>
    <w:p>
      <w:pPr>
        <w:pStyle w:val="Heading4"/>
        <w:numPr>
          <w:ilvl w:val="3"/>
          <w:numId w:val="1"/>
        </w:numPr>
        <w:rPr/>
      </w:pPr>
      <w:bookmarkStart w:id="38" w:name="__RefHeading___Toc2719339_1280447820"/>
      <w:bookmarkStart w:id="39" w:name="_Toc14"/>
      <w:bookmarkEnd w:id="37"/>
      <w:bookmarkEnd w:id="38"/>
      <w:r>
        <w:rPr>
          <w:rtl w:val="true"/>
        </w:rPr>
        <w:t>اللقاء الأول</w:t>
      </w:r>
      <w:bookmarkEnd w:id="39"/>
    </w:p>
    <w:p>
      <w:pPr>
        <w:pStyle w:val="BookText"/>
        <w:rPr/>
      </w:pPr>
      <w:r>
        <w:rPr>
          <w:rFonts w:ascii="IRNazanin" w:hAnsi="IRNazanin" w:eastAsia="IRNazanin"/>
          <w:color w:val="111111"/>
          <w:sz w:val="28"/>
          <w:sz w:val="28"/>
          <w:szCs w:val="28"/>
          <w:rtl w:val="true"/>
          <w:lang w:bidi="fa-IR"/>
        </w:rPr>
        <w:t xml:space="preserve">بعد رحلة السفر الشاقة، وبعد عناء الهجرة ومرارة الأسر، ها هي سيدتنا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طول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أول لقاء بين الأميرة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الأسيرة، وبين والد زوجها المترقب يجري الحوار 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أراك الله عز الإسلام وذل النصرانية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إلى انتصار جيوش المسلمين على جيش قيصر ملك الروم وجد السيدة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اصف لك، يا ابن رسول الله، ما أنت اعلم به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أريد ان اكرمك، فأي احب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أم بشرى لك بشرف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البشرى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ويملأ الأرض قسطا وعدلا كما ملأت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سلم له، ليلة كذا، من شهر كذا، من سنة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بالتاريخ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ووصيه؟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ابنك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خلوت ليلة من زيارته أياي منذ الليلة التي أسلمت فيها على يد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0" w:name="pg16185_177846"/>
    </w:p>
    <w:p>
      <w:pPr>
        <w:pStyle w:val="Heading4"/>
        <w:numPr>
          <w:ilvl w:val="3"/>
          <w:numId w:val="1"/>
        </w:numPr>
        <w:rPr/>
      </w:pPr>
      <w:bookmarkStart w:id="41" w:name="__RefHeading___Toc2719341_1280447820"/>
      <w:bookmarkStart w:id="42" w:name="_Toc15"/>
      <w:bookmarkEnd w:id="40"/>
      <w:bookmarkEnd w:id="41"/>
      <w:r>
        <w:rPr>
          <w:rtl w:val="true"/>
        </w:rPr>
        <w:t>استنتاجات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تشدنا في هذا الحوار نقاط مضيئة كثيرة، سنشير إلى بعضها اشارة عابرة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ان يركز في الاذهان حقيقة أيمانها العميق بالإسلام، وتبرأها عن ديانة جدها وابيها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النصرانية، فها هو يبتدأ بالسؤال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كتجاهل العارف</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أراك الله عز الإسلام وذل النصرانية وشرف أهل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هي ذي تجيب اجابة تتزاوج فيها المعرفة بالادب، فتكشف عن ادب جم، ومعرفة عميقة بمكانة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كيف اصف لك، يا ابن رسول الله، ما أنت اعرف به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دقيقة فهي تشير إلى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بنفسها منها، وتصرح بانه اعرف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ونظرتها لتلك الحقائق، منها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ها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لنا عن سموها الروحي وعلو همتها، عبر سؤال آخر يوجهه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أريد ان اكرمك فاي احب إليك؟ عشرة آلاف دينار ؟ أم بشرى لك بشرف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وعشرة آلاف دينار مبلغ ضخم جدا في مقاييس ذلك الزمن ، الا انها عليها السلام 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ودونما أدنى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الكفة الأخرى، ذات الطابع المعنوي،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دققنا النظر ، عرفنا ان الذي يقع في الكفة المقابلة هو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هو الذي وقع في الكفة المقابلة،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نجدها تتساءل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تساؤل يهدف إلى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كطلب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ارني كيف تحيي الموتى قال او لم تؤمن قبل بلى ولكن ليطمئن قلبي</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وتكشف عن ذلك بوضوح اجابتها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ابنك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والحوار يستمر مقصودا منه مقصودا منه تكريس سلسلة من الحقائق التاريخية وتقرير وتأكيد صدق تلك المكاشفة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حدثت لها بعد الإجهاض الغيبي لمشروع تزويجها من ابن أخيه وتساقط الصلبان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وصحة كل تلك الرؤى والاحلام التي شاهدت فيها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ان كل ذلك يكون عندئذ قد حظى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بها شهادة واكبر بها من سعادة</w:t>
      </w:r>
      <w:r>
        <w:rPr>
          <w:rFonts w:eastAsia="IRNazanin" w:cs="IRNazanin"/>
          <w:color w:val="111111"/>
          <w:sz w:val="28"/>
          <w:szCs w:val="28"/>
          <w:rtl w:val="true"/>
          <w:lang w:bidi="fa-IR"/>
        </w:rPr>
        <w:t xml:space="preserve">]. </w:t>
      </w:r>
      <w:bookmarkStart w:id="43" w:name="pg16185_177849"/>
    </w:p>
    <w:p>
      <w:pPr>
        <w:pStyle w:val="Heading4"/>
        <w:numPr>
          <w:ilvl w:val="3"/>
          <w:numId w:val="1"/>
        </w:numPr>
        <w:rPr/>
      </w:pPr>
      <w:bookmarkStart w:id="44" w:name="__RefHeading___Toc2719343_1280447820"/>
      <w:bookmarkStart w:id="45" w:name="_Toc16"/>
      <w:bookmarkEnd w:id="43"/>
      <w:bookmarkEnd w:id="44"/>
      <w:r>
        <w:rPr>
          <w:rtl w:val="true"/>
        </w:rPr>
        <w:t>الزواج المبارك</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الأحداث التي سبقت اقتران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وعن اللمسات الأخيرة لذلك الفجر السعيد، تحدثنا السيدة حكيمة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جارية يقال لها نرجس فزارني 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يحدق النظر فيها،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لعلك هويتها فارسلها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عمة، ولكن أتعجب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فيها شيئاً عجيباً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كريم على الله عز وجل، الذي يملأ الله به الأرض عدلاً وقسطاً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فارسلها إليك يا سيدي؟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استأذني في ذلك أبي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حكيمة فلبست ثيابي واتيت منزل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 فبدأني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 ابعثي نرجس إلى ابني أبي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ان استأذنك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ان الله تبارك وتعالى احب ان يشركك في الأجر ويجعل لك في الخير نصيباً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البث ان رجعت إلى منزلي، وزينتها ووهبتها لابي محمد عليه السلام، وجمعت بينه وبينها في مترلي، فأقام عندي أياماً ، ثم مضى إلى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ووجهت بها معه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ونقتبس ههنا بعض الفقرات مسلطين عليها بعض الأضواء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فلربما يتسائل القاري الكريم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يحدق النظر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ان يقوم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w:t>
      </w:r>
    </w:p>
    <w:p>
      <w:pPr>
        <w:pStyle w:val="BookText"/>
        <w:rPr/>
      </w:pPr>
      <w:r>
        <w:rPr>
          <w:rFonts w:ascii="IRNazanin" w:hAnsi="IRNazanin" w:eastAsia="IRNazanin"/>
          <w:color w:val="111111"/>
          <w:sz w:val="28"/>
          <w:sz w:val="28"/>
          <w:szCs w:val="28"/>
          <w:rtl w:val="true"/>
          <w:lang w:bidi="fa-IR"/>
        </w:rPr>
        <w:t>والجواب واضح، فان من الثابت شرعاً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يحق له ان ينظر إلى المرأة التي يريد الزواج منها ويتفحصها بنظراته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الامة يحل النظر إليها وحتى شتى الاستمتاعات بها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المالك</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او الاذن الصريح من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للمرء</w:t>
      </w:r>
      <w:r>
        <w:rPr>
          <w:rStyle w:val="FootnoteAnchor"/>
          <w:rtl w:val="true"/>
        </w:rPr>
        <w:footnoteReference w:id="34"/>
      </w:r>
      <w:r>
        <w:rPr>
          <w:rFonts w:ascii="Amiri" w:hAnsi="Amiri" w:eastAsia="Amiri" w:cs="Amiri"/>
          <w:color w:val="111111"/>
          <w:sz w:val="28"/>
          <w:sz w:val="28"/>
          <w:szCs w:val="28"/>
          <w:rtl w:val="true"/>
          <w:lang w:bidi="ar-SA"/>
        </w:rPr>
        <w:t>أن ينظر إلى ما اعتادت الإماء إظهاره من بدنهن نظرة عادية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عدم وجود دليل على التحديق في الأكثر من الوجه، اذ لعلها عليها السلام كانت متقنعة لم يظهر منها الا وجهها المبارك والمشهور جواز النظر إلى الوجه والكفين نظرة عادية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يلفتنا في هذا المقطع التاريخي ذلك الأدب النموذجي، فالإمام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تعرض عليه عمته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السيدة نرجس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للزواج منها، أو عبر تحليلها ،له او عبر هبتها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استأذني في ذلك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ان الرجل له الحق شرعا في ان يتزوج وليس رضا الوالد شرطا</w:t>
      </w:r>
      <w:r>
        <w:rPr>
          <w:rStyle w:val="FootnoteAnchor"/>
          <w:rtl w:val="true"/>
        </w:rPr>
        <w:footnoteReference w:id="36"/>
      </w:r>
      <w:r>
        <w:rPr>
          <w:rFonts w:ascii="IRNazanin" w:hAnsi="IRNazanin" w:eastAsia="IRNazanin"/>
          <w:color w:val="111111"/>
          <w:sz w:val="28"/>
          <w:sz w:val="28"/>
          <w:szCs w:val="28"/>
          <w:rtl w:val="true"/>
          <w:lang w:bidi="fa-IR"/>
        </w:rPr>
        <w:t xml:space="preserve">الا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منها أن تستأذن والده عليه السلام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يصده عن ان يباشر بطلب ذلك من ابيه مباشرة، فيطلب من عمته حين ذاك العرض ان تستأذن اباه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كبرى في الشريعة الإسلامية</w:t>
      </w:r>
      <w:r>
        <w:rPr>
          <w:rStyle w:val="FootnoteAnchor"/>
          <w:rtl w:val="true"/>
        </w:rPr>
        <w:footnoteReference w:id="37"/>
      </w:r>
      <w:r>
        <w:rPr>
          <w:rFonts w:ascii="Amiri" w:hAnsi="Amiri" w:eastAsia="Amiri" w:cs="Amiri"/>
          <w:color w:val="111111"/>
          <w:sz w:val="28"/>
          <w:sz w:val="28"/>
          <w:szCs w:val="28"/>
          <w:rtl w:val="true"/>
          <w:lang w:bidi="ar-SA"/>
        </w:rPr>
        <w:t xml:space="preserve">، ولذا ورد في وصف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اشد حياءً من العذراء في خدرها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عليه السلام نموذج الخلق الرفيع السامي، ومظهر من مظاهر طهارة النفس وسلامتها وسموها، ويذكرنا ذلك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bookmarkStart w:id="46" w:name="pg16185_177853"/>
    </w:p>
    <w:p>
      <w:pPr>
        <w:pStyle w:val="BookText"/>
        <w:rPr/>
      </w:pPr>
      <w:bookmarkEnd w:id="46"/>
      <w:r>
        <w:rPr>
          <w:rFonts w:ascii="IRNazanin" w:hAnsi="IRNazanin" w:eastAsia="IRNazanin"/>
          <w:color w:val="111111"/>
          <w:sz w:val="28"/>
          <w:sz w:val="28"/>
          <w:szCs w:val="28"/>
          <w:rtl w:val="true"/>
          <w:lang w:bidi="fa-IR"/>
        </w:rPr>
        <w:t xml:space="preserve">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يد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2719345_1280447820"/>
      <w:bookmarkStart w:id="48" w:name="_Toc17"/>
      <w:bookmarkEnd w:id="47"/>
      <w:r>
        <w:rPr>
          <w:rtl w:val="true"/>
        </w:rPr>
        <w:t>زوجة ولا غير</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ننتقل الى نقطة أخرى جديرة بالالتفات، فان تسلسل الأحداث التاريخية اشار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 السيدة نرجس عليها السلام قد تعرضت للأسر وهي في بلاد الحرب، ثم اشتراها مبعوث الإمام عليه السلام بثمن باهض، بعدها انتقلت الى دار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السيدة حكيمة أخت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تكن البواعث النبيلة الكامنة وراء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ذلك انها القت بنفسها في وثائق الأسر امتثالا لأمر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كانت هي الطريقة الوحيدة العملية للوصول الى سامراء، فانه حسب الشريعة الإسلامية وحسب الشرائع السماوية الاخرى وحسب التقاليد والاعراف السائدة في ذلك اليوم عند كافة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الشعوب والامم،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الأسيرة من ديار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 وذلك حسب شروط مذكورة في الفقه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اباح الله للرجل ان يتمتع بالمرأة عبر صيغة عقد لا تعدو كلمات قلائل، كذلك اباح له ان يتمتع بها عبر عملية الأسر بشرائطها الخاصة، وليس في ذلك ادنى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الديانات السماوية وحسب أعراف عالم ذلك اليوم أيضا،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 فانهم غير ملومين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أمهات عدد من الأنبياء العظام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كل ذلك، فقد شاءت الإرادة الالهية ان تحيط تلك المرأة المهاجرة بهالة من التقديس والكرامة وان تمنحها مزيدا من الإجلال والاكبار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الخطوة الأولى نجد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نرجس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صرحت بذلك في المقطع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البث ان رجعت الى ،مترلي وزينتها ووهبتها لأبي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الخطوة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قرانه عليها وتتم عملية الزواج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هاتين الخطوتين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الإمام الهادي عليه السلام حيث خاطب عمته السيدة حكيمة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أخرجيها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منزلك وعلمي الفرائض والسنن فانها زوجة ابي محمد وأم القائم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صريحة بان العلاقة كانت علاقة الزوجية بينهما عليها السلام وهي دالة 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w:t>
      </w:r>
    </w:p>
    <w:p>
      <w:pPr>
        <w:pStyle w:val="BookText"/>
        <w:rPr/>
      </w:pP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يتوقف صحة او صدق الكلام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الإني اذ الزواج معلول بنحو العلة المعدة للعتق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عملية العتق سابقة على عملية الزواج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ان 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قسيمان كما يظهر بوضوح من الاية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السيدة نرجس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على فرض كونه بعد مرحلة الزواج هذه انما هو بلحاظ ما كان ذلك ان إطلاق المشتق على ما مضى بلحاظ حال التلبس حقيقة ولا بذلك اللحاظ مجاز</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اغرب حركة التاريخ وتقلبات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حتى الامس القريب سيدة الإمبراطورية الرومانية، واذا بنا نجدها في ملابس تنكرية مهاجرة نحو بلاد بعيدة بعيدة لتقع أسيرة في أيدي طلائع جيوش المسلمين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ها هي تعرض في الأسواق كــ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لتنتقل بعدها الى دار السيدة حكيمة لفترة من الزمن، ثم تبلغ القمة في مدارج السعادة </w:t>
      </w:r>
    </w:p>
    <w:p>
      <w:pPr>
        <w:pStyle w:val="BookText"/>
        <w:rPr/>
      </w:pPr>
      <w:r>
        <w:rPr>
          <w:rFonts w:ascii="IRNazanin" w:hAnsi="IRNazanin" w:eastAsia="IRNazanin"/>
          <w:color w:val="111111"/>
          <w:sz w:val="28"/>
          <w:sz w:val="28"/>
          <w:szCs w:val="28"/>
          <w:rtl w:val="true"/>
          <w:lang w:bidi="fa-IR"/>
        </w:rPr>
        <w:t xml:space="preserve">والكمال حيث تتزوج حجة الله على الأرض، وتنجب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حركة متواصلة من زهرة الحياة الدنيا نحو مدارج عام القدس ومراقي الكمال والبهاء والجلال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منزل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تشدنا الى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عديدة اشرنا الى العديد منها في مواضع شتى من هذا الكتاب وسنشير ههنا الى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تلك التشكيلة المتنوعة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أطلقت عليها، فماذا وراء ذلك؟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ماسنشير إليه في البحث القادم باذنه تعالى </w:t>
      </w:r>
      <w:r>
        <w:rPr>
          <w:rFonts w:eastAsia="Amiri" w:cs="Amiri" w:ascii="Amiri" w:hAnsi="Amiri"/>
          <w:color w:val="111111"/>
          <w:sz w:val="28"/>
          <w:szCs w:val="28"/>
          <w:rtl w:val="true"/>
          <w:lang w:bidi="ar-SA"/>
        </w:rPr>
        <w:t xml:space="preserve">. </w:t>
      </w:r>
      <w:bookmarkStart w:id="49" w:name="pg16185_177858"/>
    </w:p>
    <w:p>
      <w:pPr>
        <w:pStyle w:val="Heading4"/>
        <w:numPr>
          <w:ilvl w:val="3"/>
          <w:numId w:val="1"/>
        </w:numPr>
        <w:rPr/>
      </w:pPr>
      <w:bookmarkStart w:id="50" w:name="__RefHeading___Toc2719347_1280447820"/>
      <w:bookmarkStart w:id="51" w:name="_Toc18"/>
      <w:bookmarkEnd w:id="49"/>
      <w:bookmarkEnd w:id="50"/>
      <w:r>
        <w:rPr>
          <w:rtl w:val="true"/>
        </w:rPr>
        <w:t>ماذا وراء التسميات المتكثرة ؟</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وراء التسميات المتكثرة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يلفت نظر الباحث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السيدة والدة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تحمل أسماء عديدة، قاربت العشرة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فلقد كان اسمها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بنا نجدها تسمى بأسماء عديدة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ريحانة، سوسن، خمط، سبيكة، حديثة، حكيمة، صقيل او صيقل، 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كل تلك التسميات؟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يعود السبب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الامني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كانت تعيشه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كانت الظروف بالغة الحساسية، وكانت السلطات متخوفة اشد التخوف من الوليد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سيقمع الله على يديه جبابرة الكفر وعتاة الطغاة، وكانت الأعين ترصد كل حركة في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وضع نساء وجواري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ادق وأخطر، وكان أي تردد لذكر السيدة نرجس بالذات واية اشارة تدل على مكانتها وأهميتها ومتزلتها سيعرضها بالذات لخطر مضاعف ولرقابة أشد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كانت التسميات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كان كل جمع او عدد من الأفراد يعرفها باسم معين دون سائر الاسماء، فكان الحضور الحقيقي والدائم لتلك الجوهرة النادرة قد غطي بستار من تشكيلة متنوعة من الأسماء التي تؤمن اقل قدر ممكن من تداول اسمها الحقيقي الذي سيثير مزيدا من الشبهات لو تكرر بشكل متزايد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تحمل فيما 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والدة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واسم والدة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سبيكة</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وكل ذلك يؤمن تغطية جيدة لها عليها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ويؤيد ذلك أيضا حالة التكتم الشديد على اسم الإمام الحجة عليه السلام، فكما قال النائب الأول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الاسم وقع الطلب فالله الله اتقوا الله وامسكوا عن ذلك</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فرعاية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وتكتما على ولادته كان لابد من عدم ذكر اسمه ابدا، بل ربما تحريم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صحيحه الاخر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لاترون شخصه ولا يحل لكم ذكره باسمه،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486/12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غيرها من الروايات الناهية، لكن الظاهر من بعض الروايات ان ذلك في مورد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حسن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توقيع بخط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سماني بمجمع من الناس فعليه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أي حال، فالقول بالحرمة مشكل و ان كان الاحتياط في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اسمه أيضا كما في العديد من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لابد أيضاً من التغطية على ولادته وعلى والدته أيضاً، ولربما للسبب نفسه كان لأمهات الأئمة الرضا</w:t>
      </w:r>
      <w:r>
        <w:rPr>
          <w:rStyle w:val="FootnoteAnchor"/>
          <w:rtl w:val="true"/>
        </w:rPr>
        <w:footnoteReference w:id="54"/>
      </w:r>
      <w:r>
        <w:rPr>
          <w:rFonts w:ascii="IRNazanin" w:hAnsi="IRNazanin" w:eastAsia="IRNazanin"/>
          <w:color w:val="111111"/>
          <w:sz w:val="28"/>
          <w:sz w:val="28"/>
          <w:szCs w:val="28"/>
          <w:rtl w:val="true"/>
          <w:lang w:bidi="fa-IR"/>
        </w:rPr>
        <w:t>والجواد</w:t>
      </w:r>
      <w:r>
        <w:rPr>
          <w:rStyle w:val="FootnoteAnchor"/>
          <w:rtl w:val="true"/>
        </w:rPr>
        <w:footnoteReference w:id="55"/>
      </w:r>
      <w:r>
        <w:rPr>
          <w:rFonts w:ascii="Amiri" w:hAnsi="Amiri" w:eastAsia="Amiri" w:cs="Amiri"/>
          <w:color w:val="111111"/>
          <w:sz w:val="28"/>
          <w:sz w:val="28"/>
          <w:szCs w:val="28"/>
          <w:rtl w:val="true"/>
          <w:lang w:bidi="ar-SA"/>
        </w:rPr>
        <w:t>والهادي</w:t>
      </w:r>
      <w:r>
        <w:rPr>
          <w:rStyle w:val="FootnoteAnchor"/>
          <w:rtl w:val="true"/>
        </w:rPr>
        <w:footnoteReference w:id="56"/>
      </w:r>
      <w:r>
        <w:rPr>
          <w:rFonts w:ascii="Amiri" w:hAnsi="Amiri" w:eastAsia="Amiri" w:cs="Amiri"/>
          <w:color w:val="111111"/>
          <w:sz w:val="28"/>
          <w:sz w:val="28"/>
          <w:szCs w:val="28"/>
          <w:rtl w:val="true"/>
          <w:lang w:bidi="ar-SA"/>
        </w:rPr>
        <w:t>والعسكري</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عدد من الأسماء، حيث ان الطغاة كانوا يتوقعون ان يكون من إحداهن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هي بنفسها نفسها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متداول للجواري كي تستر على النخاسين وجمهرة الناس من المشترين وغيرهم اصلها الحقيقي، كما تصرح هي الله عليها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سألني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إليه في سهم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اسمي، فانكرته وقلت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وهكذا نكتشف ان ظروف التقية واحترازاً من الأعين الراصدة والآذان المرهفة لعملاء بني العباس، وصوناً لتلك الجوهرة القدسیة، وتشتيتاً لتمركز الحواس وخلطاً للاوراق، واعفاءاً لاي اثر صارخ، وتضييعاً لمعالم تكشف عن الترابط بين هذه المرأة وذلك الوليد، كل ذلك كان هو السبب الكامن وراء سلسلة من الخطوات الحذرة والاحتياطات الاحترازية التي ربما كان منها تعددية الأسماء ورمزيتها</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وفعيلة اما بمعنى الفاعل او المفعول اوصفة مشبهة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او محدثة او ذات حداثة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سوسن، ونرجس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اسماء ورود وازهار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الجمال الظاهري،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فكانها سبيكة 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اسم لنوع من شجر الاراك له حمل وثمر مأكول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ذواتي اكل حمط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لذلك النور المبهر الذي علاها بسبب الحمل وفترة الولادة، كما تقول السيدة حكيمة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انا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وعليها من اثر النور ما غشى بصري واذا انا بالصبي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إكمال الدين واتمام النعمة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185_177863"/>
    </w:p>
    <w:p>
      <w:pPr>
        <w:pStyle w:val="Heading4"/>
        <w:numPr>
          <w:ilvl w:val="3"/>
          <w:numId w:val="1"/>
        </w:numPr>
        <w:rPr/>
      </w:pPr>
      <w:bookmarkStart w:id="53" w:name="__RefHeading___Toc2719349_1280447820"/>
      <w:bookmarkStart w:id="54" w:name="_Toc19"/>
      <w:bookmarkEnd w:id="52"/>
      <w:bookmarkEnd w:id="53"/>
      <w:r>
        <w:rPr>
          <w:rtl w:val="true"/>
        </w:rPr>
        <w:t xml:space="preserve">بين أم المهدي </w:t>
      </w:r>
      <w:r>
        <w:rPr>
          <w:rtl w:val="true"/>
        </w:rPr>
        <w:t>(</w:t>
      </w:r>
      <w:r>
        <w:rPr>
          <w:rtl w:val="true"/>
        </w:rPr>
        <w:t>عجل الله تعالی فرجه الشریف</w:t>
      </w:r>
      <w:r>
        <w:rPr>
          <w:rtl w:val="true"/>
        </w:rPr>
        <w:t xml:space="preserve">) </w:t>
      </w:r>
      <w:r>
        <w:rPr>
          <w:rtl w:val="true"/>
        </w:rPr>
        <w:t xml:space="preserve">وام موسى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وكما تدخلت السماء اعجازياً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أم موسى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الرقابة الصارمة، كذلك تدخلت العناية الإلهية غيبياً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السيدة نرجس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تظهر عليها أية من علامات الحمل ورغم انقضاء عدة أشهر</w:t>
      </w:r>
      <w:r>
        <w:rPr>
          <w:rStyle w:val="FootnoteAnchor"/>
          <w:rtl w:val="true"/>
        </w:rPr>
        <w:footnoteReference w:id="60"/>
      </w:r>
      <w:r>
        <w:rPr>
          <w:rFonts w:ascii="Amiri" w:hAnsi="Amiri" w:eastAsia="Amiri" w:cs="Amiri"/>
          <w:color w:val="111111"/>
          <w:sz w:val="28"/>
          <w:sz w:val="28"/>
          <w:szCs w:val="28"/>
          <w:rtl w:val="true"/>
          <w:lang w:bidi="ar-SA"/>
        </w:rPr>
        <w:t>ورغم الخبرة الكبيرة التي كانت تمتلكها النساء اللاتي تفرغن لاستكشاف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اننا نجد انه وحتى في ليلة النصف من شعبان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وهي ليلة ميلاد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ادنى اثر ، بل أي اثر على الإطلاق، حتى ان السيدة حكيمة تتساءل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ربما مستغربة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بها اثر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اقول لك</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يا سيدي، ولست اری بنرجس شيئاً من اثر الحبل؟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نرجس لا من 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إليها فقلبتها ظهراً لبطن فلم أر بها اثر حبل، فعدت إليه فأخبرته بما فعلت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وقت الفجر يظهر لك بها الحبل لان مثلها مثل أم موسى</w:t>
      </w:r>
      <w:r>
        <w:rPr>
          <w:rStyle w:val="FootnoteAnchor"/>
          <w:rtl w:val="true"/>
        </w:rPr>
        <w:footnoteReference w:id="62"/>
      </w:r>
      <w:r>
        <w:rPr>
          <w:rFonts w:ascii="Amiri" w:hAnsi="Amiri" w:eastAsia="Amiri" w:cs="Amiri"/>
          <w:color w:val="111111"/>
          <w:sz w:val="28"/>
          <w:sz w:val="28"/>
          <w:szCs w:val="28"/>
          <w:rtl w:val="true"/>
          <w:lang w:bidi="ar-SA"/>
        </w:rPr>
        <w:t xml:space="preserve">لم يظهر بها الحبل ولم يعلم بما احد الى وقت ولادتها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وحتى قبيل الفجر وقبيل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أيضاً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واننا عندما نقرأ في زيارتها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شبيهة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وعندما نجد هذا التشبيه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مثلها مثل أم موسى</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ونتأمل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شبيهة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مثل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ونستند الى إطلاقها الاحوالي</w:t>
      </w:r>
      <w:r>
        <w:rPr>
          <w:rStyle w:val="FootnoteAnchor"/>
          <w:rtl w:val="true"/>
        </w:rPr>
        <w:footnoteReference w:id="65"/>
      </w:r>
      <w:r>
        <w:rPr>
          <w:rFonts w:ascii="Amiri" w:hAnsi="Amiri" w:eastAsia="Amiri" w:cs="Amiri"/>
          <w:color w:val="111111"/>
          <w:sz w:val="28"/>
          <w:sz w:val="28"/>
          <w:szCs w:val="28"/>
          <w:rtl w:val="true"/>
          <w:lang w:bidi="ar-SA"/>
        </w:rPr>
        <w:t xml:space="preserve">والى القرائن المقامية المكتنفة بالمقام نكتشف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 الاعجازي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تتعداه الى المشابهة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النفسي الهائل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تحملته كلتا المرأتين إثر الرقابة الصارمة، وخوفاً من احتمال انكشاف الأمر بما قارن ذلك من ملابسات الرقابة والحجز، وصبراً على الأذى في ذات الله ثم المشابهة في الربط على القلب وبعث الطمأنينة في النفس، وكذلك في الاعتصام بحالة الكتمان المطلق للسر الكبير الذي قلما كان بمقدور امرأة ان تمنع نفسها من البوح به ولأشهر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جهات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وعدد من هذه النقاط صرح به او اشار إليه القرآن الكريم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واصبح فؤاد أم موسى فارغاً ان كادت لتبدي به لولا ان ربطنا على قلبها لتكون من المؤمنين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تخافي ولا تحزني</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 تقر عينها ولا تحزن ولتعلم ان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صرح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من اوجه الشبه هذه في قوله مخاطباً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عمة رديه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الساعه الأولى لولادته الى أمه كي تقر عينها ولا تحزن ولتعلم ان وعد الله حق ولكن أكثر الناس لا يعلمون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السيدة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أم موسى لم يظهر بها الحبل ولم يعلم بها أحد الى وقت ولادتها، لان فرعون كان يشق بطون الحبالى في طلب موسى وهذا نظير موسى</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مخاطباً السيدة نرجس عند ما رأها تبكي؛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اسكني فان الرضاع محرم عليه الا من ثديك وسيعاد إليك كما ردّ موسى الى أمه وذلك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الى أمه كي تقر عينها ولا تحزن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كما أشارت إليه زيارتها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اجتهدت مرضاة الله، وصبرت في ذات الله وحفظت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في حفظ ولي الله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اوجه شبه عديدة أخرى بين السيدتين، منها</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اضطرار كلتا السيدتين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 الوليدين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السويعات الأولى للولادة – 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الإلهي الذي حظيت به كلتاهما بعد ذلك الوعد الإلهي باعادة موسى الى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رادوه إليك</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وبانجاز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الى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وكذلك الوعد الإلهي باعادة الإمام المهدي الى أمه ثم انجاز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لاحقاً انشاء الله</w:t>
      </w:r>
      <w:r>
        <w:rPr>
          <w:rFonts w:eastAsia="Amiri" w:cs="Amiri" w:ascii="Amiri" w:hAnsi="Amiri"/>
          <w:color w:val="111111"/>
          <w:sz w:val="28"/>
          <w:szCs w:val="28"/>
          <w:rtl w:val="true"/>
          <w:lang w:bidi="ar-SA"/>
        </w:rPr>
        <w:t xml:space="preserve">-. </w:t>
      </w:r>
      <w:bookmarkStart w:id="55" w:name="pg16185_177868"/>
    </w:p>
    <w:p>
      <w:pPr>
        <w:pStyle w:val="Heading4"/>
        <w:numPr>
          <w:ilvl w:val="3"/>
          <w:numId w:val="1"/>
        </w:numPr>
        <w:rPr/>
      </w:pPr>
      <w:bookmarkStart w:id="56" w:name="__RefHeading___Toc2719351_1280447820"/>
      <w:bookmarkStart w:id="57" w:name="_Toc20"/>
      <w:bookmarkEnd w:id="55"/>
      <w:bookmarkEnd w:id="56"/>
      <w:r>
        <w:rPr>
          <w:rtl w:val="true"/>
        </w:rPr>
        <w:t>نفحات غيبية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الآن ان نشير الى ان ثمة لمسات غيبية ونفحات ربانية قد شملت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لبعضها ابعاد اخرى لا يمكن لنا التوصل الى كنهها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السيدة نرجس من أمام ناظري السيدة حكيمة فترة قصيرة من الزمن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يستتم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غيبت عني نرجس فلم أرها، كأنه ضرب بيني وبينها حجاب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الذي حدث يا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المحتمل أن تكون السيدة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اعجازيا الى عالم آخر، عالم يسمو فوق مدارك البشرية، ويرقى فوق خواجز المادة، كمرحلة من مراحل الصقل والتطهير والتكامل، وكبند من بنود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 الإلهي غير المجذوذ</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هذا الاحتمال قول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شاهد عمته تعدو نحوه صارخة من دهشة ما 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ارجعي يا عمة فإنك </w:t>
      </w:r>
    </w:p>
    <w:p>
      <w:pPr>
        <w:pStyle w:val="BookText"/>
        <w:rPr/>
      </w:pPr>
      <w:r>
        <w:rPr>
          <w:rFonts w:ascii="Amiri" w:hAnsi="Amiri" w:eastAsia="Amiri" w:cs="Amiri"/>
          <w:color w:val="111111"/>
          <w:sz w:val="28"/>
          <w:sz w:val="28"/>
          <w:szCs w:val="28"/>
          <w:rtl w:val="true"/>
          <w:lang w:bidi="ar-SA"/>
        </w:rPr>
        <w:t>ستجدينها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تكن في مكانها من قبل،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الأخرى لا تتطابق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المعهودة، فبالنسبة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نظرية انیشتاین، فانه نظرا لنسبية الزمن، قد تعادل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من أيام الكرة الأرضية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ملايين سنة من السنين لركاب سفينة فضائية انطلقت من الأرض بسرعة دون سرعة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معينة حددها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ربما يفسر مسلسل الاحداث الضخم جدا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معراجه، مع أنه عند ما رجع الى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تزال حلقة الباب تتحرك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ان تلك الجولة الشاملة في السماوات وفي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ملكوت الله تعالى وفي الجنة وعلى مقربة من 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تستغرق، في معادلتنا الزمنية، الا لحظات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نقلت في ذلك الفاصل الزمني القصير الى عالم آخر فربما كانت معادلة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مسيرتها 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قد يستند الى ظاهر كلام الامام المنقول سابقا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الالتزام بالاحتمال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حدث كان حجابا غيبيا اسدل ، بين المرأتين العظيمتين، في لحظات الولادة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لما يقرب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تستقطب انتباهنا لفتة اخرى هامة جدا، فقد ذكرت السيدة حكيمة عليها السلام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فلم البث ان كشف الحجاب الذي كان بيني وبينها، واذا انا بها وعليها من اثر النور ما غشى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اية طاقة نورانية هذه ؟</w:t>
      </w:r>
    </w:p>
    <w:p>
      <w:pPr>
        <w:pStyle w:val="BookText"/>
        <w:rPr/>
      </w:pPr>
      <w:r>
        <w:rPr>
          <w:rFonts w:ascii="Amiri" w:hAnsi="Amiri" w:eastAsia="Amiri" w:cs="Amiri"/>
          <w:color w:val="111111"/>
          <w:sz w:val="28"/>
          <w:sz w:val="28"/>
          <w:szCs w:val="28"/>
          <w:rtl w:val="true"/>
          <w:lang w:bidi="ar-SA"/>
        </w:rPr>
        <w:t>واية اشعاعات ربانية؟</w:t>
      </w:r>
    </w:p>
    <w:p>
      <w:pPr>
        <w:pStyle w:val="BookText"/>
        <w:rPr/>
      </w:pPr>
      <w:r>
        <w:rPr>
          <w:rFonts w:ascii="Amiri" w:hAnsi="Amiri" w:eastAsia="Amiri" w:cs="Amiri"/>
          <w:color w:val="111111"/>
          <w:sz w:val="28"/>
          <w:sz w:val="28"/>
          <w:szCs w:val="28"/>
          <w:rtl w:val="true"/>
          <w:lang w:bidi="ar-SA"/>
        </w:rPr>
        <w:t>وما السر الكامن وراء ذلك النور الذي يغشي البصر؟</w:t>
      </w:r>
    </w:p>
    <w:p>
      <w:pPr>
        <w:pStyle w:val="BookText"/>
        <w:rPr/>
      </w:pPr>
      <w:r>
        <w:rPr>
          <w:rFonts w:ascii="Amiri" w:hAnsi="Amiri" w:eastAsia="Amiri" w:cs="Amiri"/>
          <w:color w:val="111111"/>
          <w:sz w:val="28"/>
          <w:sz w:val="28"/>
          <w:szCs w:val="28"/>
          <w:rtl w:val="true"/>
          <w:lang w:bidi="ar-SA"/>
        </w:rPr>
        <w:t>وهل هو نور مادي خارق ام انه نور ميتافيزيقي؟</w:t>
      </w:r>
    </w:p>
    <w:p>
      <w:pPr>
        <w:pStyle w:val="BookText"/>
        <w:rPr/>
      </w:pPr>
      <w:r>
        <w:rPr>
          <w:rFonts w:ascii="Amiri" w:hAnsi="Amiri" w:eastAsia="Amiri" w:cs="Amiri"/>
          <w:color w:val="111111"/>
          <w:sz w:val="28"/>
          <w:sz w:val="28"/>
          <w:szCs w:val="28"/>
          <w:rtl w:val="true"/>
          <w:lang w:bidi="ar-SA"/>
        </w:rPr>
        <w:t>كل ذلك مما يستدعي التدبر والتفكير والتحقيق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 ذلك، علينا ان نتدبر في الدلالة العميقة التي تحملها كلمة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عمته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اقرئي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وهذا مما يحتاج الى مبحث مستقل مستوعب</w:t>
      </w:r>
      <w:r>
        <w:rPr>
          <w:rFonts w:eastAsia="Amiri" w:cs="Amiri" w:ascii="Amiri" w:hAnsi="Amiri"/>
          <w:color w:val="111111"/>
          <w:sz w:val="28"/>
          <w:szCs w:val="28"/>
          <w:rtl w:val="true"/>
          <w:lang w:bidi="ar-SA"/>
        </w:rPr>
        <w:t xml:space="preserve">]. </w:t>
      </w:r>
      <w:bookmarkStart w:id="58" w:name="pg16185_177871"/>
    </w:p>
    <w:p>
      <w:pPr>
        <w:pStyle w:val="Heading3"/>
        <w:numPr>
          <w:ilvl w:val="2"/>
          <w:numId w:val="1"/>
        </w:numPr>
        <w:rPr/>
      </w:pPr>
      <w:bookmarkStart w:id="59" w:name="__RefHeading___Toc2719353_1280447820"/>
      <w:bookmarkStart w:id="60" w:name="_Toc21"/>
      <w:bookmarkEnd w:id="58"/>
      <w:bookmarkEnd w:id="59"/>
      <w:r>
        <w:rPr>
          <w:rtl w:val="true"/>
        </w:rPr>
        <w:t>الفصل الثالث مدرسة الجهاد والفضائل</w:t>
      </w:r>
      <w:bookmarkEnd w:id="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2719355_1280447820"/>
      <w:bookmarkStart w:id="62" w:name="_Toc22"/>
      <w:bookmarkEnd w:id="61"/>
      <w:r>
        <w:rPr>
          <w:rtl w:val="true"/>
        </w:rPr>
        <w:t>اشارة</w:t>
      </w:r>
      <w:bookmarkStart w:id="63" w:name="pg16185_177872"/>
      <w:bookmarkEnd w:id="62"/>
    </w:p>
    <w:p>
      <w:pPr>
        <w:pStyle w:val="Heading4"/>
        <w:numPr>
          <w:ilvl w:val="3"/>
          <w:numId w:val="1"/>
        </w:numPr>
        <w:rPr/>
      </w:pPr>
      <w:bookmarkStart w:id="64" w:name="__RefHeading___Toc2719357_1280447820"/>
      <w:bookmarkStart w:id="65" w:name="_Toc23"/>
      <w:bookmarkEnd w:id="63"/>
      <w:bookmarkEnd w:id="64"/>
      <w:r>
        <w:rPr>
          <w:rtl w:val="true"/>
        </w:rPr>
        <w:t>مدرسة الجهاد</w:t>
      </w:r>
      <w:bookmarkEnd w:id="65"/>
    </w:p>
    <w:p>
      <w:pPr>
        <w:pStyle w:val="BookText"/>
        <w:rPr/>
      </w:pPr>
      <w:r>
        <w:rPr>
          <w:rFonts w:ascii="Amiri" w:hAnsi="Amiri" w:eastAsia="Amiri" w:cs="Amiri"/>
          <w:color w:val="111111"/>
          <w:sz w:val="28"/>
          <w:sz w:val="28"/>
          <w:szCs w:val="28"/>
          <w:rtl w:val="true"/>
          <w:lang w:bidi="ar-SA"/>
        </w:rPr>
        <w:t xml:space="preserve">ليس من السهل أبداً على المرأة ان تعيش وسط أسرة ترفع راية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 بعد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للحكومات الجائرة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حينذاك تعيش الخوف والرعب والحرمان والقلق، وحتى المطاردة والملاحقة، وتشهد بعينها جلاوزة السلطان يقتحمون الدار بوحشية، ليختطفوا أباها أو زوجها أو أخاها أو أحد أفراد الأسرة، ولمدة مجهولة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كانت المعارضة تتصدى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إمبراطورية جبارة تحكم ثلاثة أرباع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المعاني ستكون عندئذ أقسى وقعاً واعمق أثرا وابعد غوراً ، واذا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أعمدة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وكبارها وسلدتها قد تعرضوا على مر التاريخ ولما يقارب القرنين من الزمن لعمليات التصفية الجسدية والاغتيال بالسم والسجن في ظلم المطامير، ولصنوف من العذاب والحرمان فان من الطبيعي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بتلك الأسرة والظروف المحيطة بها اشد واشد واقسي وأمر</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اذا كان كل ذلك يتم في أجواء ما هو أسوأ من أجواء القرون الوسطى؟ حيث لا دولة منافسة تضغط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 ولا إذاعة تدافع، ولا منظمات حقوق الإنسان</w:t>
      </w:r>
      <w:r>
        <w:rPr>
          <w:rFonts w:eastAsia="Amiri" w:cs="Amiri" w:ascii="Amiri" w:hAnsi="Amiri"/>
          <w:color w:val="111111"/>
          <w:sz w:val="28"/>
          <w:szCs w:val="28"/>
          <w:rtl w:val="true"/>
          <w:lang w:bidi="ar-SA"/>
        </w:rPr>
        <w:t xml:space="preserve">!! </w:t>
      </w:r>
      <w:bookmarkStart w:id="66" w:name="pg16185_177874"/>
    </w:p>
    <w:p>
      <w:pPr>
        <w:pStyle w:val="Heading4"/>
        <w:numPr>
          <w:ilvl w:val="3"/>
          <w:numId w:val="1"/>
        </w:numPr>
        <w:rPr/>
      </w:pPr>
      <w:bookmarkStart w:id="67" w:name="__RefHeading___Toc2719359_1280447820"/>
      <w:bookmarkStart w:id="68" w:name="_Toc24"/>
      <w:bookmarkEnd w:id="66"/>
      <w:bookmarkEnd w:id="67"/>
      <w:r>
        <w:rPr>
          <w:rtl w:val="true"/>
        </w:rPr>
        <w:t>الضغط السياسي والحصار الأمني</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ولكي نتحسس عمق المأساة وندرك بعمق اكثر، مدى صعوبة وخطورة الأجواء التي عايشتها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والعواصف السياسية والأمنية الرهيبة التي كانت تحيط بأسرة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وتهدد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نتيجة كونها في طليعة من كانت تشير اليها أصابع اتمام السلطات، لابد لكي نعرف ذلك بعمق، من ان نتوقف قليلاً لنسلط الأضواء على الجو السياسي الضاغط والوضع الأمني الخطير الذي كان يحاصر بيت الإمامة وأسرة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جانب، والذي كان سهم السيدة النرجس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هو الأوفراذ كانت تعاني معاناة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تعاني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تموجات الضغط السياسي والخطر الأمني المحدق بزوجها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تعاني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معاناة مباشرة وفي الصميم بالنسبة لها شخصياً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وتكشف لنا إشارات تاريخية سريعة عن جانب من كل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برسالة الى أصحابه يوصيهم بها وصية تحذيرية مؤكدة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يسلمن علي أحد، ولا يشير الي بيده ولا يومئ، فانكم لا تؤمنون على أنفسكم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الخطاب 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الأسود، وهو واحد من وسائطه السرية ممن كان يحمل رسائل الإمام الخاصة بطريقة بالغة السرية</w:t>
      </w:r>
      <w:r>
        <w:rPr>
          <w:rStyle w:val="FootnoteAnchor"/>
          <w:rtl w:val="true"/>
        </w:rPr>
        <w:footnoteReference w:id="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سمعت لنا شاتماً فامض لسبيلك التي أمرت بها، وإياك ان تجاوب من يشتمنا، أو تعرفه من أنت فإننا ببلد سوء ومصر سوء سوء</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عانى الإمامان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العناء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الجبرية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حيث فرضت على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أعضاء أسرته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بها لمدة تقارب العشرين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يخضع فيها الى رقابة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الوضع السياسي والأمني من الخطورة بحيث أخفى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حتى نسبته اليه أيضا حتى على كثير من العلويين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ذلك حادثة وفاة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حيث حضر حوالي المائة والخمسين رجلا من آل </w:t>
      </w:r>
    </w:p>
    <w:p>
      <w:pPr>
        <w:pStyle w:val="BookText"/>
        <w:rPr/>
      </w:pPr>
      <w:r>
        <w:rPr>
          <w:rFonts w:ascii="IRNazanin" w:hAnsi="IRNazanin" w:eastAsia="IRNazanin"/>
          <w:color w:val="111111"/>
          <w:sz w:val="28"/>
          <w:sz w:val="28"/>
          <w:szCs w:val="28"/>
          <w:rtl w:val="true"/>
          <w:lang w:bidi="fa-IR"/>
        </w:rPr>
        <w:t xml:space="preserve">أبي طالب وبني هاشم، منزل الإمام لتعزيته، وعند ما دخل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والده مشقوق الجيب وكان ذلك في أواخر حياة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من كان هنالك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كان هنالك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نسبته للإمام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لأجل ذلك أيضاً عدم تصريح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للبعض وذلك في قضية مذكورة في التاريخ، حيث أعطى البعض علامة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من بعده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 بعدي الذي يصلي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نعرف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سجن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عديدة، فكان فترة في سجن صالح بن وصيف، الذي كان قد وكل بالإمام رجلين من شر خلق الله، كما يصرح صالح من وصيف نفسه بذلك، فتحولا بتأثير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عابدين صالحين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سجن في سجن النحرير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عليه ويؤذيه</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بن نارمش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 الناس وأشدهم على آل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الآخر 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عاشر الإمام </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بصره للإمام إجلالاً وإعظاماً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من أحسن الناس بصيرة وأحسن الناس في الإمام قولاً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سنة سجن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عند علي بن جرين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الكثير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ذوي قرابته للسجن والتعذيب وحتى القتل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السلطات وجواسيس الخليفة، تضيق الخناق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وأسرته وأصحابه بشكل مزعج، بل لقد تعدت الأمر الى رقابة مفضوحة صارخة وتجاوز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يأمر</w:t>
      </w:r>
    </w:p>
    <w:p>
      <w:pPr>
        <w:pStyle w:val="BookText"/>
        <w:rPr/>
      </w:pPr>
      <w:r>
        <w:rPr>
          <w:rFonts w:ascii="IRNazanin" w:hAnsi="IRNazanin" w:eastAsia="IRNazanin"/>
          <w:color w:val="111111"/>
          <w:sz w:val="28"/>
          <w:sz w:val="28"/>
          <w:szCs w:val="28"/>
          <w:rtl w:val="true"/>
          <w:lang w:bidi="fa-IR"/>
        </w:rPr>
        <w:t xml:space="preserve">عند ما بلغه خبر مرض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خمسة من جواسيسه بالمكوث في دار الإمام نفسها، ثم بعث عشرة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بهم الى دار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بلزوم داره ليلاً ونهاراً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كبست قوات الخليفة العباسي دار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عديدة، وقامت بتفتيشها بكل دقة ووقاحة، تارة لاعتقاله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قتله، وأخرى للقبض على زوجته الحبلى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طغاة بني العباس بمحاولات عديدة للقضاء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خططوا لذلك، وتم إعداد السيناريو المطلوب مرارا عديدة، الا ان يد الغيب تدخلت لتنقذ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المستعين العباسي يأمر حاجبه بإخراج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سامراء، ليقتله في الطريق المتجه للكوفة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هو مرة أخرى يخطط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شموس شرسة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المهتدي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صحح العزم على قتل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بركة السباع ويتركه وسط الأسود المفترسة ثلاثة أيام كاملة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الظلمة انهم يقتلونني، ليقطعوا هذا النسل، فكيف رأوا قدرة القادر</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هذه الاجواء وفي مثل هذه الظروف، عاشت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أية حياة هذه وأية أعصاب حديدية بل وفولاذية تستطيع تحمل كل هذا العناء؟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الظروف التحقت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بأسرة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وتزوجت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تكتف سلام عليها 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بنوع من المشاركة الوجدانية ولا ببعض المساهمة العملية بل انها حملت على أكتافها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مقتبل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مسئولية ثقيلة جدا يعجز عن حملها عمالقة الرجال، بل اضطلعت بدور رئيسي واستراتيجي كاد ان يكون فريدا، من بين كل أعضاء الأسرة، فكانت في الصبر والصمود مثالية، وفي الاستقامة ومواصلة المسيرة نموذجية،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الكتمان والمحافظة على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يشق لها غبار،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الأعلى</w:t>
      </w:r>
      <w:r>
        <w:rPr>
          <w:rStyle w:val="FootnoteAnchor"/>
          <w:rtl w:val="true"/>
        </w:rPr>
        <w:footnoteReference w:id="94"/>
      </w:r>
      <w:r>
        <w:rPr>
          <w:rFonts w:ascii="Amiri" w:hAnsi="Amiri" w:eastAsia="Amiri" w:cs="Amiri"/>
          <w:color w:val="111111"/>
          <w:sz w:val="28"/>
          <w:sz w:val="28"/>
          <w:szCs w:val="28"/>
          <w:rtl w:val="true"/>
          <w:lang w:bidi="ar-SA"/>
        </w:rPr>
        <w:t>ومن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اشترى من المؤمنين أنفسهم واموالهم بأن لهم الجنة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امتلاك المقدرة على التعامل مع الأحداث والأشخاص وحتى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حكيمة ورائعة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تكشف الأحداث عن ذلك </w:t>
      </w:r>
      <w:r>
        <w:rPr>
          <w:rFonts w:eastAsia="Amiri" w:cs="Amiri" w:ascii="Amiri" w:hAnsi="Amiri"/>
          <w:color w:val="111111"/>
          <w:sz w:val="28"/>
          <w:szCs w:val="28"/>
          <w:rtl w:val="true"/>
          <w:lang w:bidi="ar-SA"/>
        </w:rPr>
        <w:t xml:space="preserve">- . </w:t>
      </w:r>
      <w:bookmarkStart w:id="69" w:name="pg16185_177880"/>
    </w:p>
    <w:p>
      <w:pPr>
        <w:pStyle w:val="Heading4"/>
        <w:numPr>
          <w:ilvl w:val="3"/>
          <w:numId w:val="1"/>
        </w:numPr>
        <w:rPr/>
      </w:pPr>
      <w:bookmarkStart w:id="70" w:name="__RefHeading___Toc2719361_1280447820"/>
      <w:bookmarkStart w:id="71" w:name="_Toc25"/>
      <w:bookmarkEnd w:id="69"/>
      <w:bookmarkEnd w:id="70"/>
      <w:r>
        <w:rPr>
          <w:rtl w:val="true"/>
        </w:rPr>
        <w:t>على خطى فرعون</w:t>
      </w:r>
      <w:bookmarkEnd w:id="71"/>
    </w:p>
    <w:p>
      <w:pPr>
        <w:pStyle w:val="BookText"/>
        <w:rPr/>
      </w:pPr>
      <w:r>
        <w:rPr>
          <w:rFonts w:ascii="IRNazanin" w:hAnsi="IRNazanin" w:eastAsia="IRNazanin"/>
          <w:color w:val="111111"/>
          <w:sz w:val="28"/>
          <w:sz w:val="28"/>
          <w:szCs w:val="28"/>
          <w:rtl w:val="true"/>
          <w:lang w:bidi="fa-IR"/>
        </w:rPr>
        <w:t xml:space="preserve">فلقد كانت السلطات تعيش هاجس الخوف الكبير وتستشعر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تملكه من جيوش وسلطة تغطي اكثر الكرة الأرضية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المبشر به على لسان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الأنبياء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والمحدد حسب متواتر الروايات بانه الثاني عشر من آل البيت وابن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وكانت السلطات العباسية على علم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كان فرعون يعلم بأن نبيا يسمى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سيولد في فترة زمنية محددة على ما أنبأه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 العباسيون يعلمون بأن إماماً يسمى باسم الرسول الأعظم، ويلقب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سيولد في فترة زمنية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كان فرعون يتخوف من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العباسيون يتخوفون من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 فرعون يعشق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العبادة، كان العباسيون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كان فرعون ينكر الحقيقة ويمقتها وهو عالم بها علم اليقين، كان العباسيون كذلك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وعلى ضوئه قام العباسيون بنفس الخطوة التي قام بها ،فرعون فقد وضعوا الأرصاد والعيون والجواسيس لإستكشاف أية إشارة تنم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القضاء عليه 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وهو حمل في رحم أم أمه </w:t>
      </w:r>
      <w:r>
        <w:rPr>
          <w:rFonts w:eastAsia="Amiri" w:cs="Amiri" w:ascii="Amiri" w:hAnsi="Amiri"/>
          <w:color w:val="111111"/>
          <w:sz w:val="28"/>
          <w:szCs w:val="28"/>
          <w:rtl w:val="true"/>
          <w:lang w:bidi="ar-SA"/>
        </w:rPr>
        <w:t xml:space="preserve">!! . </w:t>
      </w:r>
      <w:bookmarkStart w:id="72" w:name="pg16185_177882"/>
    </w:p>
    <w:p>
      <w:pPr>
        <w:pStyle w:val="Heading4"/>
        <w:numPr>
          <w:ilvl w:val="3"/>
          <w:numId w:val="1"/>
        </w:numPr>
        <w:rPr/>
      </w:pPr>
      <w:bookmarkStart w:id="73" w:name="__RefHeading___Toc2719363_1280447820"/>
      <w:bookmarkStart w:id="74" w:name="_Toc26"/>
      <w:bookmarkEnd w:id="72"/>
      <w:bookmarkEnd w:id="73"/>
      <w:r>
        <w:rPr>
          <w:rtl w:val="true"/>
        </w:rPr>
        <w:t>رقابة واعتقال</w:t>
      </w:r>
      <w:bookmarkEnd w:id="74"/>
    </w:p>
    <w:p>
      <w:pPr>
        <w:pStyle w:val="BookText"/>
        <w:rPr/>
      </w:pPr>
      <w:r>
        <w:rPr>
          <w:rFonts w:ascii="IRNazanin" w:hAnsi="IRNazanin" w:eastAsia="IRNazanin"/>
          <w:color w:val="111111"/>
          <w:sz w:val="28"/>
          <w:sz w:val="28"/>
          <w:szCs w:val="28"/>
          <w:rtl w:val="true"/>
          <w:lang w:bidi="fa-IR"/>
        </w:rPr>
        <w:t xml:space="preserve">وهكذا خضعت دار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للرقابة المشددة المضاعفة، وتعرضت نساء الأسرة لرصد مكثف، وكانت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السهم الأوفر من الرقابة الصارمة، فقد سلطت عليها الأضواء بصورة مكثفة ومزعجة، بل تطور الأمر الى اعتقال مهذب و حضاري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حيث اعتقلت</w:t>
      </w:r>
      <w:r>
        <w:rPr>
          <w:rStyle w:val="FootnoteAnchor"/>
          <w:rtl w:val="true"/>
        </w:rPr>
        <w:footnoteReference w:id="97"/>
      </w:r>
      <w:r>
        <w:rPr>
          <w:rFonts w:ascii="Amiri" w:hAnsi="Amiri" w:eastAsia="Amiri" w:cs="Amiri"/>
          <w:color w:val="111111"/>
          <w:sz w:val="28"/>
          <w:sz w:val="28"/>
          <w:szCs w:val="28"/>
          <w:rtl w:val="true"/>
          <w:lang w:bidi="ar-SA"/>
        </w:rPr>
        <w:t xml:space="preserve">ونقلت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وبطريقة الشنق الحريري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إحدى البيوت ولمدة طويلة خضعت لرقابة دائمة ولربما على مدار الساعة من قبل نساء قيضن خصيصا للاضطلاع بهذه المهمة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اعتقلت وهي حبلى وأودعت غياهب السجن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الاعتقال مهذبا وحضاريا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السبب كان يعود الى التخوف من ملك الروم</w:t>
      </w:r>
      <w:r>
        <w:rPr>
          <w:rStyle w:val="FootnoteAnchor"/>
          <w:rtl w:val="true"/>
        </w:rPr>
        <w:footnoteReference w:id="99"/>
      </w:r>
      <w:r>
        <w:rPr>
          <w:rFonts w:ascii="Amiri" w:hAnsi="Amiri" w:eastAsia="Amiri" w:cs="Amiri"/>
          <w:color w:val="111111"/>
          <w:sz w:val="28"/>
          <w:sz w:val="28"/>
          <w:szCs w:val="28"/>
          <w:rtl w:val="true"/>
          <w:lang w:bidi="ar-SA"/>
        </w:rPr>
        <w:t xml:space="preserve">والتخوف أيضا من مخاطر انتفاضة شعبية ضد أي تحرك سلطوي حاد وعنيف </w:t>
      </w:r>
    </w:p>
    <w:p>
      <w:pPr>
        <w:pStyle w:val="BookText"/>
        <w:rPr/>
      </w:pPr>
      <w:r>
        <w:rPr>
          <w:rFonts w:ascii="IRNazanin" w:hAnsi="IRNazanin" w:eastAsia="IRNazanin"/>
          <w:color w:val="111111"/>
          <w:sz w:val="28"/>
          <w:sz w:val="28"/>
          <w:szCs w:val="28"/>
          <w:rtl w:val="true"/>
          <w:lang w:bidi="fa-IR"/>
        </w:rPr>
        <w:t xml:space="preserve">تجاه زوجة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يملكه من مكانة شعبية كبيرة ، بل حتى داخل اجنحة الأسرة المالكة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والشواهد على ذلك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عطلت الأسواق وركب بنو هاشم والقواد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قادة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وسائر الناس الى جنازته فكانت سرمن 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حينذاك عاصمة 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شبيها بالقيامة، فلما فرغوا من تهيئته بعث السلطان الى ابي عيد عيسى بن المتوكل فأمره بالصلاة عليه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الأمرين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ويمكننا ان نتصور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لامرأة تربت في بيت الملوكية ثم صاهرت بيت الإمامة الربانية وهي حبيسة سجينة، بعيدا عن أسرتها وبيتها خائفة اشد الخوف على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تعيش فترة طويلة في المعتقل تحت رقابة صارمة لا ترحم</w:t>
      </w:r>
      <w:r>
        <w:rPr>
          <w:rFonts w:eastAsia="IRNazanin" w:cs="IRNazanin"/>
          <w:color w:val="111111"/>
          <w:sz w:val="28"/>
          <w:szCs w:val="28"/>
          <w:rtl w:val="true"/>
          <w:lang w:bidi="fa-IR"/>
        </w:rPr>
        <w:t xml:space="preserve">... </w:t>
      </w:r>
      <w:bookmarkStart w:id="75" w:name="pg16185_177884"/>
    </w:p>
    <w:p>
      <w:pPr>
        <w:pStyle w:val="Heading4"/>
        <w:numPr>
          <w:ilvl w:val="3"/>
          <w:numId w:val="1"/>
        </w:numPr>
        <w:rPr/>
      </w:pPr>
      <w:bookmarkStart w:id="76" w:name="__RefHeading___Toc2719365_1280447820"/>
      <w:bookmarkStart w:id="77" w:name="_Toc27"/>
      <w:bookmarkEnd w:id="75"/>
      <w:bookmarkEnd w:id="76"/>
      <w:r>
        <w:rPr>
          <w:rtl w:val="true"/>
        </w:rPr>
        <w:t>التحلي بالصمت والكتمان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تألفت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بعد آخر هو في غاية الأهمية، بعد يفتقده اكثر الناس، ويعجز عن تحمل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عمالقة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بالصمت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على الأسرار ذات الخطورة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الحركات التي نسفت، والثورات التي أجهضت على مر التاريخ نتيجة عدم التحكم الكبير في ميل الإنسان بطبعه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 الى صديقه وها هو المفكر الحركي يثرثر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تتواصل الحلقات لتبلغ مسامع السلطات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لكي نعرف مدى خطورة ذلك، ومدى الأثر التخريبي الذي ألحقته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بمسيرة أهل بيت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يكفي ان نستمع الى الرواية التالية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فوالله لقد قرب هذا الأمر فأذعتموه فاخره الله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ان العلماء أي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من يحدثونه ويكتم سرهم لحدثوا ولبثوا الحكمة، </w:t>
      </w:r>
    </w:p>
    <w:p>
      <w:pPr>
        <w:pStyle w:val="BookText"/>
        <w:rPr/>
      </w:pPr>
      <w:r>
        <w:rPr>
          <w:rFonts w:ascii="Amiri" w:hAnsi="Amiri" w:eastAsia="Amiri" w:cs="Amiri"/>
          <w:color w:val="111111"/>
          <w:sz w:val="28"/>
          <w:sz w:val="28"/>
          <w:szCs w:val="28"/>
          <w:rtl w:val="true"/>
          <w:lang w:bidi="ar-SA"/>
        </w:rPr>
        <w:t xml:space="preserve">ولكن قد ابتلاكم الله عز وجل بالإذاعة وأنتم قوم تحبوننا بقلوبكم، ويخالف ذلك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تملكون أنفسكم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أعظم الأسرار وأخطرها على الإطلاق، فمن ذا الذي يتحمل هذا السر ويعتصم مع ذلك بالكتمان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الغالبية شبه المطلقة لم تكن تتحمل حتى معرفة الاسم،و لم تكن تتحلى بالمقدرة حتى على كتمان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ابسط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بالمراتب الأسمى والدرجات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لمعرفة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الى الرواية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ابو عبد الله الصالحي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أصحابنا بعد مضي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اسأل عن الاسم والمكان، فخرج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دللتهم على الاسم أذاعوه، وان عرفوا المكان دلوا عليه</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رغم الروايات العديدة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عرفنا ذلك عرفنا مدى عظمة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ومقدرتها الهائلة على تحمل ذلك السر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والخطير </w:t>
      </w:r>
      <w:bookmarkStart w:id="78" w:name="pg16185_177886"/>
    </w:p>
    <w:p>
      <w:pPr>
        <w:pStyle w:val="BookText"/>
        <w:rPr/>
      </w:pPr>
      <w:bookmarkEnd w:id="78"/>
      <w:r>
        <w:rPr>
          <w:rFonts w:ascii="Amiri" w:hAnsi="Amiri" w:eastAsia="Amiri" w:cs="Amiri"/>
          <w:color w:val="111111"/>
          <w:sz w:val="28"/>
          <w:sz w:val="28"/>
          <w:szCs w:val="28"/>
          <w:rtl w:val="true"/>
          <w:lang w:bidi="ar-SA"/>
        </w:rPr>
        <w:t xml:space="preserve">الخطير، ومعرفتها لا تقتصر على الاسم والمكان فحسب بل تتجاوزها بالكثير الكثير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9" w:name="__RefHeading___Toc2719367_1280447820"/>
      <w:bookmarkStart w:id="80" w:name="_Toc28"/>
      <w:bookmarkEnd w:id="79"/>
      <w:r>
        <w:rPr>
          <w:rtl w:val="true"/>
        </w:rPr>
        <w:t>الامتحان المصيري</w:t>
      </w:r>
      <w:bookmarkEnd w:id="80"/>
    </w:p>
    <w:p>
      <w:pPr>
        <w:pStyle w:val="BookText"/>
        <w:rPr/>
      </w:pPr>
      <w:r>
        <w:rPr>
          <w:rFonts w:ascii="Amiri" w:hAnsi="Amiri" w:eastAsia="Amiri" w:cs="Amiri"/>
          <w:color w:val="111111"/>
          <w:sz w:val="28"/>
          <w:sz w:val="28"/>
          <w:szCs w:val="28"/>
          <w:rtl w:val="true"/>
          <w:lang w:bidi="ar-SA"/>
        </w:rPr>
        <w:t>وبعد كل ذلك نجد الميزتين التاليتين تتلألأن بين مواصفات السيدة نرجس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ورد في زيارتها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أنك أحسنت الكفالة، واديت الأمانة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 لها من شهادة وما أعظمها سعادة، وما أخطرها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أحدنا ليؤتمن على بعض المال فيخون، واذا لم يخن في الأموال خان في ما هو أعظم منها، فكم من عظيم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خيانة الأمة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الذي وصفه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عرضنا الأمانة على السماوات </w:t>
      </w:r>
    </w:p>
    <w:p>
      <w:pPr>
        <w:pStyle w:val="BookText"/>
        <w:rPr/>
      </w:pPr>
      <w:r>
        <w:rPr>
          <w:rFonts w:ascii="Amiri" w:hAnsi="Amiri" w:eastAsia="Amiri" w:cs="Amiri"/>
          <w:color w:val="111111"/>
          <w:sz w:val="28"/>
          <w:sz w:val="28"/>
          <w:szCs w:val="28"/>
          <w:rtl w:val="true"/>
          <w:lang w:bidi="ar-SA"/>
        </w:rPr>
        <w:t>والأرض والجبال فابين ان يحملنها واشفقن منها وحملها الإنسان انه كان ظلوما جهولا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علمنا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باعورا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آتاه الله تعالى الاسم الأعظم قد سقط في هذا الامتحان</w:t>
      </w:r>
      <w:r>
        <w:rPr>
          <w:rStyle w:val="FootnoteAnchor"/>
          <w:rtl w:val="true"/>
        </w:rPr>
        <w:footnoteReference w:id="109"/>
      </w:r>
      <w:r>
        <w:rPr>
          <w:rFonts w:ascii="IRNazanin" w:hAnsi="IRNazanin" w:eastAsia="IRNazanin"/>
          <w:color w:val="111111"/>
          <w:sz w:val="28"/>
          <w:sz w:val="28"/>
          <w:szCs w:val="28"/>
          <w:rtl w:val="true"/>
          <w:lang w:bidi="fa-IR"/>
        </w:rPr>
        <w:t xml:space="preserve">، واذا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سيفه سيفا طالما كشف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فشل في معترك الابتلاء الإلهي واذا كان فطاحل الواقفية وامثال الشلمغاني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كانوا من أبرز وكلاء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انتهى بهم المطاف الى الصفر المطلق في سجلات أعمالهم وملفات حياتهم وامتحانهم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علمنا كل ذلك علمنا مذى صعوبة الامتحان الإلهي وخطورته وعلمنا ان المقدرة على تمزيق شباك الشيطان وتحدي محمل الشهوات والأهواء المودعة في الإنسان ومواجهة كافة تسويلات النفس الأمارة بالسوء</w:t>
      </w:r>
      <w:r>
        <w:rPr>
          <w:rStyle w:val="FootnoteAnchor"/>
          <w:rtl w:val="true"/>
        </w:rPr>
        <w:footnoteReference w:id="111"/>
      </w:r>
      <w:r>
        <w:rPr>
          <w:rFonts w:ascii="Amiri" w:hAnsi="Amiri" w:eastAsia="Amiri" w:cs="Amiri"/>
          <w:color w:val="111111"/>
          <w:sz w:val="28"/>
          <w:sz w:val="28"/>
          <w:szCs w:val="28"/>
          <w:rtl w:val="true"/>
          <w:lang w:bidi="ar-SA"/>
        </w:rPr>
        <w:t xml:space="preserve">وعدم الإستسلام لها، وتحدي زهرة الحياة الدنيا </w:t>
      </w:r>
    </w:p>
    <w:p>
      <w:pPr>
        <w:pStyle w:val="BookText"/>
        <w:rPr/>
      </w:pPr>
      <w:r>
        <w:rPr>
          <w:rFonts w:ascii="Amiri" w:hAnsi="Amiri" w:eastAsia="Amiri" w:cs="Amiri"/>
          <w:color w:val="111111"/>
          <w:sz w:val="28"/>
          <w:sz w:val="28"/>
          <w:szCs w:val="28"/>
          <w:rtl w:val="true"/>
          <w:lang w:bidi="ar-SA"/>
        </w:rPr>
        <w:t xml:space="preserve">وزخرفها وزبرجها وزينتها،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في الامتحان الإلهي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أسمى الأمنيات، وهو الشرف الكبير والمجد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امتحان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صعبا غاية الصعوبة خطيرا غاية الخطورة، فقد أودعت أعظم أمانة تحملها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قلائل فقط على مر تاريخ البشرية، لقد أودعت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الأعظم، وحجة الله على كافة الأنام، والوسيط بين رب العالمين وسائر المخلوقات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أعظمها من وديعة وما أخطرها من 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درجات ومراتب، فانها عليها السلام نالت الدرجة العليا والمرتبة الأسمى ومن ثم حصلت على الشهادة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الكفالة، وأدت الأمانة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نجاحاتها التاريخية في كافة الامتحانات الإلهية الكبرى التي 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نجحت في امتحان ان تبقى طاهرة، نزيهة، 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عالم الملوكية، وزخارف الحياة المادية التي فتحت عينيها عليها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ونجحت في اتخاذها القرار المصيري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مفارقة الأهل والأحبة، وفي تعريض نفسها للأسر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نجحت في تسلق مدارج الكمال بسرعة نموذجية منذ ان دخلت بيت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نجحت أيضا في ثلاثة من أخطر الامتحانات الإلهية التي يمكن لبشر ان يمر بها،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استودعت أسرار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أدت الأمانة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كانت الشهادة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اجتهدت اجتهدت في مرضاة الله، صبرت على الأذى في ذات الله، حفظت سر الله، بالغت في حفظ حجة الله، أحسنت الكفالة وأديت الأمانة، مضيت على بصيرة من أمرك، مقتدية بالصالحين، رضي الله عنك وأرضاك و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اشرف وسام، وأهنا عطاء، واجمل قلادة، وأحلى 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المحتمل ان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نرجس عليها السلام هي من قبيل الأمانة التي أودعت للسيدة زينب الكبرى عليها السلام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ولفترة من الزمن ريثما تسلمها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الى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العديد من العلماء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أمانة كبرى سلمها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للسيدة نرجس، وريثما </w:t>
      </w:r>
    </w:p>
    <w:p>
      <w:pPr>
        <w:pStyle w:val="BookText"/>
        <w:rPr/>
      </w:pPr>
      <w:r>
        <w:rPr>
          <w:rFonts w:ascii="IRNazanin" w:hAnsi="IRNazanin" w:eastAsia="IRNazanin"/>
          <w:color w:val="111111"/>
          <w:sz w:val="28"/>
          <w:sz w:val="28"/>
          <w:szCs w:val="28"/>
          <w:rtl w:val="true"/>
          <w:lang w:bidi="fa-IR"/>
        </w:rPr>
        <w:t xml:space="preserve">تسلمها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ولربما كانت أمانة شفوية او ودائع النبوة التي كان يتوارثها نبي عن نبي، ثم إمام عن إمام أو أدوار عملية شديدة السرية، أو ما يقرب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يستشعر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بالاستبعاد البدوي لان 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تؤديه لمن؟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يعضد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وأؤكد انه مجرد احتمال و الأمر بحاجة الى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الحوادث التاريخية التي تشير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إيداع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غيره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لعدد من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السرية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الودائع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فترات زمنية معينة كان يحتمل فيها مداهمة دار الإمام وتفتيشها، لبعض الثقات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الاحتمال، بل ربما يدل عليه الفقرة السابقة التي تم الحديث عنها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المستودعة أسرار رب العالمين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فلعل المراد من الأمانة التي 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ريثما تسلمها لأهلها، وعملية الايداع هذه يمكن ان تكون عبر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او بطريقة الإلهام أو ما أشبه ذلك والله العالم</w:t>
      </w:r>
      <w:r>
        <w:rPr>
          <w:rFonts w:eastAsia="Amiri" w:cs="Amiri" w:ascii="Amiri" w:hAnsi="Amiri"/>
          <w:color w:val="111111"/>
          <w:sz w:val="28"/>
          <w:szCs w:val="28"/>
          <w:rtl w:val="true"/>
          <w:lang w:bidi="ar-SA"/>
        </w:rPr>
        <w:t xml:space="preserve">. </w:t>
      </w:r>
      <w:bookmarkStart w:id="81" w:name="pg16185_177891"/>
    </w:p>
    <w:p>
      <w:pPr>
        <w:pStyle w:val="Heading4"/>
        <w:numPr>
          <w:ilvl w:val="3"/>
          <w:numId w:val="1"/>
        </w:numPr>
        <w:rPr/>
      </w:pPr>
      <w:bookmarkStart w:id="82" w:name="__RefHeading___Toc2719369_1280447820"/>
      <w:bookmarkStart w:id="83" w:name="_Toc29"/>
      <w:bookmarkEnd w:id="81"/>
      <w:bookmarkEnd w:id="82"/>
      <w:r>
        <w:rPr>
          <w:rtl w:val="true"/>
        </w:rPr>
        <w:t>الامتداد التاريخي</w:t>
      </w:r>
      <w:bookmarkEnd w:id="83"/>
    </w:p>
    <w:p>
      <w:pPr>
        <w:pStyle w:val="BookText"/>
        <w:rPr/>
      </w:pPr>
      <w:r>
        <w:rPr>
          <w:rFonts w:ascii="Amiri" w:hAnsi="Amiri" w:eastAsia="Amiri" w:cs="Amiri"/>
          <w:color w:val="111111"/>
          <w:sz w:val="28"/>
          <w:sz w:val="28"/>
          <w:szCs w:val="28"/>
          <w:rtl w:val="true"/>
          <w:lang w:bidi="ar-SA"/>
        </w:rPr>
        <w:t>واخيراً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اضطلاعها بتلك الادوار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وبمهام عديدة أشرنا لها في جوانب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اشبهت السيدة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الجوانب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تخلت عن مركزها الحساس ضمن دائرة الأسرة المالكة لتلك الإمبراطورية، لصالح الإمامة، كما تخلت السيدة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مركزها الاجتماعي الخطير ضمن دائرة المجتمع المكي الأرستقراطي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البذخ والثراء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تخلت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ثرواتها الطائلة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رغبت في وصلة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رغبت السيدة خديجة في وصلة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متبادلة بين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كلتا المرأتين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رغب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الزواج بخديجة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رغبت به، كذلك رغب صلى الله عليه و آله وسلم في زواج حفيده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بالسيدة نرجس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 وصلتها محمد سيد المرسلين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تحملت الحصار السياسي والضغط الاجتماعي، كما تحملت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وعايشت مخاطر قتل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عايشت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 اغتيال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وعانت من متاعب ومصائب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عانت السيدة خديجة من 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إبي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وآثرت هوى أبناء رسول الله على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زيارتها</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الإيثار، كما آثرت السيدة خديجة هوى رسول الله على هواها اكبر 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بالغت في حفظ حجة الله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كما بالغت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على الأذى في ذات الله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كما قامت السيدة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تلك المهام والادوار من قبل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فكانت عليها السلام بكل ذلك تعتبر امتداداً تاريخياً لذات المسيرة التاريخية الكبرى، التي بدأتها ام المؤمنين السيدة خديجة الكبرى عليها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عليها السلام</w:t>
      </w:r>
      <w:r>
        <w:rPr>
          <w:rStyle w:val="FootnoteAnchor"/>
          <w:rtl w:val="true"/>
        </w:rPr>
        <w:footnoteReference w:id="120"/>
      </w:r>
      <w:r>
        <w:rPr>
          <w:rFonts w:ascii="Amiri" w:hAnsi="Amiri" w:eastAsia="Amiri" w:cs="Amiri"/>
          <w:color w:val="111111"/>
          <w:sz w:val="28"/>
          <w:sz w:val="28"/>
          <w:szCs w:val="28"/>
          <w:rtl w:val="true"/>
          <w:lang w:bidi="ar-SA"/>
        </w:rPr>
        <w:t>أيضاً امتداداً تاريخياً لذات المسيرة الجهادية الجبارة التي اضطلعت بأداء أدوارها الرئيسية السيدة زينب الكبرى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تعرضت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كانت السيدة نرجس في الجوهر والمضمون، وان اختلفت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وهيكليته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ظلت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فترة الأسر متماسكة النفس، رابطة الجأش، قمة في الصمود والاستقامة، نموذجاً أسمى للشموخ والعظمة والجلال، كذلك كانت السيدة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قامت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بواحد من اكبر المهام الاستراتيجية الكبرى على مر التاريخ عند ما حافظت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وبشجاعة وحكمة فريدة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حياة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الحادثة الشهيرة في مجلس ابن زياد، كذلك قامت السيدة نرجس عليها السلام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حياة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التحلى بكتمان لا نظير له، وبصمود نفسي جبار، وبحكمة فريدة في طريقة التعامل مع الأعداء لتضليلهم</w:t>
      </w:r>
      <w:r>
        <w:rPr>
          <w:rFonts w:eastAsia="IRNazanin" w:cs="IRNazanin"/>
          <w:color w:val="111111"/>
          <w:sz w:val="28"/>
          <w:szCs w:val="28"/>
          <w:rtl w:val="true"/>
          <w:lang w:bidi="fa-IR"/>
        </w:rPr>
        <w:t xml:space="preserve">.... </w:t>
      </w:r>
      <w:bookmarkStart w:id="84" w:name="pg16185_177895"/>
    </w:p>
    <w:p>
      <w:pPr>
        <w:pStyle w:val="Heading4"/>
        <w:numPr>
          <w:ilvl w:val="3"/>
          <w:numId w:val="1"/>
        </w:numPr>
        <w:rPr/>
      </w:pPr>
      <w:bookmarkStart w:id="85" w:name="__RefHeading___Toc2719371_1280447820"/>
      <w:bookmarkStart w:id="86" w:name="_Toc30"/>
      <w:bookmarkEnd w:id="84"/>
      <w:bookmarkEnd w:id="85"/>
      <w:r>
        <w:rPr>
          <w:rtl w:val="true"/>
        </w:rPr>
        <w:t>مناقبيات أخرى</w:t>
      </w:r>
      <w:bookmarkEnd w:id="86"/>
    </w:p>
    <w:p>
      <w:pPr>
        <w:pStyle w:val="BookText"/>
        <w:rPr/>
      </w:pPr>
      <w:r>
        <w:rPr>
          <w:rFonts w:ascii="Amiri" w:hAnsi="Amiri" w:eastAsia="Amiri" w:cs="Amiri"/>
          <w:color w:val="111111"/>
          <w:sz w:val="28"/>
          <w:sz w:val="28"/>
          <w:szCs w:val="28"/>
          <w:rtl w:val="true"/>
          <w:lang w:bidi="ar-SA"/>
        </w:rPr>
        <w:t xml:space="preserve">تستوقفنا في حياة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ذات دلالة كبيرة جدا، رغم الحجم الصغير جدا الذي احتلته من صفحات التاريخ، وهي أحداث ودروس وفضائل تصلح ان تكون لن لنا نعم الدليل والمرشد والمصباح المنير في مسالك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السحر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الشهر الأخير من الحمل، وفي الليلة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اصعب ليلة تمر على المرأة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صلوات الله عليها، اواخر الليل، وفي وقت السحر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تسبغ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واسباغ الوضوء اجراء الماء مع الغلبة لا كمسح الدهن</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تنطلق لتغرق في مناجاة طويلة مع خالق الكون عبر ركعات صلاة الليل، حتى اذا بلغت ركعة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الركعة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الفجر الأول قد أوشك ان ينبلج ، وهذا التاريخ يحدثنا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تقول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شاهد العيان الوحيد الذي عايش السيدة نرجس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بلحظة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فوثبت 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فزعة، وخرجت وأسبغت الوضوء، ثم عادت فصلت صلاة الليل حتى بلغت الوتر، فوقع في قلبي ان الفجر قد قرب فقمت لأنظر، فاذا بالفجر الأول قد طلع</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ساعات اشراقة شمس حياة جديدة، وما أجدرها بأن تحاط بهالة روحانية ربانية سامية، وبان تندمج وتصهر في بوقعة الارتباط بعالم القدس والملكوت</w:t>
      </w:r>
      <w:r>
        <w:rPr>
          <w:rFonts w:eastAsia="Amiri" w:cs="Amiri" w:ascii="Amiri" w:hAnsi="Amiri"/>
          <w:color w:val="111111"/>
          <w:sz w:val="28"/>
          <w:szCs w:val="28"/>
          <w:rtl w:val="true"/>
          <w:lang w:bidi="ar-SA"/>
        </w:rPr>
        <w:t xml:space="preserve">. </w:t>
      </w:r>
      <w:bookmarkStart w:id="87" w:name="pg16185_177897"/>
    </w:p>
    <w:p>
      <w:pPr>
        <w:pStyle w:val="Heading4"/>
        <w:numPr>
          <w:ilvl w:val="3"/>
          <w:numId w:val="1"/>
        </w:numPr>
        <w:rPr/>
      </w:pPr>
      <w:bookmarkStart w:id="88" w:name="__RefHeading___Toc2719373_1280447820"/>
      <w:bookmarkStart w:id="89" w:name="_Toc31"/>
      <w:bookmarkEnd w:id="87"/>
      <w:bookmarkEnd w:id="88"/>
      <w:r>
        <w:rPr>
          <w:rtl w:val="true"/>
        </w:rPr>
        <w:t>تكريس العلاقة بالله</w:t>
      </w:r>
      <w:bookmarkEnd w:id="89"/>
    </w:p>
    <w:p>
      <w:pPr>
        <w:pStyle w:val="BookText"/>
        <w:rPr/>
      </w:pPr>
      <w:r>
        <w:rPr>
          <w:rFonts w:ascii="Amiri" w:hAnsi="Amiri" w:eastAsia="Amiri" w:cs="Amiri"/>
          <w:color w:val="111111"/>
          <w:sz w:val="28"/>
          <w:sz w:val="28"/>
          <w:szCs w:val="28"/>
          <w:rtl w:val="true"/>
          <w:lang w:bidi="ar-SA"/>
        </w:rPr>
        <w:t>وننتقل بعدها الى درس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لحظات الولادة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تعاني آلام المخاض ووضع الحمل، وفي قمة الألم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أمرا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فتمسك بكف قابلتها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حكيمة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هي تغمز كفها غمزة شديدة وتأن ولا تنسى في تلك اللحظات الصعبة والألم يعتصر كيانها بأكملته ان تهتف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تحس بالوليد المنتظر ينسل من أحشائها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ان لا اله الله</w:t>
      </w:r>
      <w:r>
        <w:rPr>
          <w:rFonts w:eastAsia="IRNazanin" w:cs="IRNazanin"/>
          <w:color w:val="111111"/>
          <w:sz w:val="28"/>
          <w:szCs w:val="28"/>
          <w:rtl w:val="true"/>
          <w:lang w:bidi="fa-IR"/>
        </w:rPr>
        <w:t>..</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القمة في الفناء في الله وتفويض الأمر اليه والتسليم لأمره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اللحظات التي تكشف عن أعماق المخزون الفكري وعن شحنات مراكز اللاوعي والوعي الباطن، وعن مدى عمق الرابطة بين الإنسان والرب في الأعماق السحيقة من النفس، وكما يقول الحكماء وعلماء النفس فان الإنسان يخضع في المنعطفات الكبرى واللحظات الخطيرة لنداء خفي يمتد الى أعماق ذاته ومجاهيل شخصيته، وهو الذي يسير دفة حياة الإنسان آنئذ وهو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يكشف عن جوهرة الإنسان وعن كنه حقيقة أحاسيسه ومشاعره لتطفو على السطح على شكل كلمات أو إشارات او قرارات ومواقف آنية حاسمة</w:t>
      </w:r>
      <w:r>
        <w:rPr>
          <w:rFonts w:eastAsia="Amiri" w:cs="Amiri" w:ascii="Amiri" w:hAnsi="Amiri"/>
          <w:color w:val="111111"/>
          <w:sz w:val="28"/>
          <w:szCs w:val="28"/>
          <w:rtl w:val="true"/>
          <w:lang w:bidi="ar-SA"/>
        </w:rPr>
        <w:t xml:space="preserve">.] </w:t>
      </w:r>
      <w:bookmarkStart w:id="90" w:name="pg16185_177899"/>
    </w:p>
    <w:p>
      <w:pPr>
        <w:pStyle w:val="Heading4"/>
        <w:numPr>
          <w:ilvl w:val="3"/>
          <w:numId w:val="1"/>
        </w:numPr>
        <w:rPr/>
      </w:pPr>
      <w:bookmarkStart w:id="91" w:name="__RefHeading___Toc2719375_1280447820"/>
      <w:bookmarkStart w:id="92" w:name="_Toc32"/>
      <w:bookmarkEnd w:id="90"/>
      <w:bookmarkEnd w:id="91"/>
      <w:r>
        <w:rPr>
          <w:rtl w:val="true"/>
        </w:rPr>
        <w:t>عفاف وشجاعة وصمود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 وشجاعة وصمود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ويستوقفنا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عفافها وحياؤها وشدة تسترها واحتشامها وصمودها وشجاعتها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أعراف ذلك الزمن قليلة الاحتشام، بل ربملم حاول الكثير منهن إبراز مفاتنهن كيما يصطدن اثرى المشترين واكثرهم أرستقراطية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 الأعراف تقضي للبائع بالحق في إبراز بعض ملامح او مفاتن الجارية، وتقضي للمشتري بالحق في استعراض المظاهر العامة، بل ربما حتى لمس جسد الأمة المعروضة للبيع</w:t>
      </w:r>
      <w:r>
        <w:rPr>
          <w:rStyle w:val="FootnoteAnchor"/>
          <w:rtl w:val="true"/>
        </w:rPr>
        <w:footnoteReference w:id="126"/>
      </w:r>
      <w:r>
        <w:rPr>
          <w:rFonts w:ascii="Amiri" w:hAnsi="Amiri" w:eastAsia="Amiri" w:cs="Amiri"/>
          <w:color w:val="111111"/>
          <w:sz w:val="28"/>
          <w:sz w:val="28"/>
          <w:szCs w:val="28"/>
          <w:rtl w:val="true"/>
          <w:lang w:bidi="ar-SA"/>
        </w:rPr>
        <w:t xml:space="preserve">الا ان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 باباء حتى من ان تقع الأعين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تمتنع من السفور ومن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وتمتنع من الانقياد لمن يحاول ان يشغل نظره بتأملها</w:t>
      </w:r>
      <w:r>
        <w:rPr>
          <w:rStyle w:val="FootnoteAnchor"/>
          <w:rtl w:val="true"/>
        </w:rPr>
        <w:footnoteReference w:id="127"/>
      </w:r>
      <w:r>
        <w:rPr>
          <w:rFonts w:ascii="Amiri" w:hAnsi="Amiri" w:eastAsia="Amiri" w:cs="Amiri"/>
          <w:color w:val="111111"/>
          <w:sz w:val="28"/>
          <w:sz w:val="28"/>
          <w:szCs w:val="28"/>
          <w:rtl w:val="true"/>
          <w:lang w:bidi="ar-SA"/>
        </w:rPr>
        <w:t xml:space="preserve">وتدفع الضريبة والثمن </w:t>
      </w:r>
    </w:p>
    <w:p>
      <w:pPr>
        <w:pStyle w:val="BookText"/>
        <w:rPr/>
      </w:pPr>
      <w:r>
        <w:rPr>
          <w:rFonts w:ascii="Amiri" w:hAnsi="Amiri" w:eastAsia="Amiri" w:cs="Amiri"/>
          <w:color w:val="111111"/>
          <w:sz w:val="28"/>
          <w:sz w:val="28"/>
          <w:szCs w:val="28"/>
          <w:rtl w:val="true"/>
          <w:lang w:bidi="ar-SA"/>
        </w:rPr>
        <w:t xml:space="preserve">غاليا فتنهال عليها ضربات النخاس، الا انها لا تستسلم بل تستنجد صارخة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واهتك ستراه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هي بعد ذلك صابرة، وصامدة، ومتحدية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يحاول احد المبتاعين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يتملكها رغم كل شيء، فيدفع ثمنا أعلى بكثير من الثمن الذي يطمح به النخاس كي يبيعها له دون تردد تجيب متحدية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برزت في زي سليمان بن داود وعلى مثل سرير ملكه ما بدت لي فيك رغبة 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 على مالك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أوقعت بنفسها في وثائق الأسر لهدف محدد، وبتخطيط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تنتظر مبعوث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ينقذها من هذا الكي الوضع ويبتاعها من النخاس ليذهب بها الى دار حجة الله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أذن على بصيرة من أمرها، وهي أيضا تمتلك من العزم الراسخ، ما تستطيع به ان تتحدى شوامخ الجبال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نجدها تواجه النخاس بكل قوة، وتهدده أيضا بانه ان لم يبعها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ستقتل نفسها وتحلف له على ذلك بالأيمان المغلظة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تهديد ذو فعالية كبيرة لا يبقى معه للنخاس خيار الا ان يخضع اذ أنها لو نفذت التهديد فانه سيفقد ثروة طائلة وربما سيتعرض لمؤاخذة ولاحراجات كثيرة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 وعالمة بمستقبل حياتها، وبما قدره خالق الكون لها، فليس ذلك الوعيد منها الا إنذارا ولا غير</w:t>
      </w:r>
      <w:r>
        <w:rPr>
          <w:rFonts w:eastAsia="Amiri" w:cs="Amiri" w:ascii="Amiri" w:hAnsi="Amiri"/>
          <w:color w:val="111111"/>
          <w:sz w:val="28"/>
          <w:szCs w:val="28"/>
          <w:rtl w:val="true"/>
          <w:lang w:bidi="ar-SA"/>
        </w:rPr>
        <w:t xml:space="preserve">!]. </w:t>
      </w:r>
      <w:bookmarkStart w:id="93" w:name="pg16185_177902"/>
    </w:p>
    <w:p>
      <w:pPr>
        <w:pStyle w:val="Heading4"/>
        <w:numPr>
          <w:ilvl w:val="3"/>
          <w:numId w:val="1"/>
        </w:numPr>
        <w:rPr/>
      </w:pPr>
      <w:bookmarkStart w:id="94" w:name="__RefHeading___Toc2719377_1280447820"/>
      <w:bookmarkStart w:id="95" w:name="_Toc33"/>
      <w:bookmarkEnd w:id="93"/>
      <w:bookmarkEnd w:id="94"/>
      <w:r>
        <w:rPr>
          <w:rtl w:val="true"/>
        </w:rPr>
        <w:t>ثقافة مبكرة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تميزت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بشغف كبير ورغبة جارفة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والثقافة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نعومة أظفارها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الرغم من ان غالب النساء في تلك العصور كن يعشن مرحلة ما تحت الصفر في الثقافة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ان الأطفال لا اشق عليهم من الدراسة المنظمة خاصة اذا كانوا من عوائل مرفهة قد تفتحت لها آفاق شتى الألعلب، فكيف اذا كانت بنتا مدللة لواحد من اكثر ملوك الأرض جاها وثراء وبرجوازية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كل ذلك نجد السيدة 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طفولتها تلتزم اكبر الالتزام بالبرنامج التثقيفي الذي برمجه لها جدها قيصر ملك الروم فها هي تتعلم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تلتزم بالدراسة صباحا ومساءً عند امرأة خبيرة ترجمانة كان من مهامها تعليمها اللغة العربية، حتى أضحت السيدة نرجس تتكلم بلغة الضاد بطلاقة وفصاحة أيضا ولما تبلغ الثالثة عشرة من العمر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الحوار الذي دار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الدليل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كانت تتحدث باللغة العربية بجودة وتتقن قواعد الفصاحة والبلاغة أيضا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الى تصريحها عليها السلام بذلك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استمر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واستقام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تحل بدارة القدس ومتزل الإمامة، ومنذ اللحظات الأولى لوفود الزائرة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المهاجرة، نجد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يستدعي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ذات العقل الراجح والعلم الغزير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ويعهد اليها بمهمة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الأميرة الأسيرة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رسول الله خذيها الى مترلك وعلميها الفرائض والسنن فانها زوجة أبي محمد وأم القائم عليهما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ان نستكشف من هذا التعليل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زوجة أبي محمد وأم القائم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الدرجة الرفيعة التي ينبغي ان تبلغها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مراحل تعلمها للفرائض والسنن وحتى تتناسب مع متزلتها كزوجة لحجة الله على الأرض وكوالدة لخاتم الأوصياء وسيد الأكوان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96" w:name="pg16185_177904"/>
    </w:p>
    <w:p>
      <w:pPr>
        <w:pStyle w:val="Heading3"/>
        <w:numPr>
          <w:ilvl w:val="2"/>
          <w:numId w:val="1"/>
        </w:numPr>
        <w:rPr/>
      </w:pPr>
      <w:bookmarkStart w:id="97" w:name="__RefHeading___Toc2719379_1280447820"/>
      <w:bookmarkStart w:id="98" w:name="_Toc34"/>
      <w:bookmarkEnd w:id="96"/>
      <w:bookmarkEnd w:id="97"/>
      <w:r>
        <w:rPr>
          <w:rtl w:val="true"/>
        </w:rPr>
        <w:t>الفصل الرابع الإنتصارات الكبرى والأسلحة الاستراتيجية</w:t>
      </w:r>
      <w:bookmarkEnd w:id="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 w:name="__RefHeading___Toc2719381_1280447820"/>
      <w:bookmarkStart w:id="100" w:name="_Toc35"/>
      <w:bookmarkEnd w:id="99"/>
      <w:r>
        <w:rPr>
          <w:rtl w:val="true"/>
        </w:rPr>
        <w:t>اشارة</w:t>
      </w:r>
      <w:bookmarkStart w:id="101" w:name="pg16185_177905"/>
      <w:bookmarkEnd w:id="100"/>
    </w:p>
    <w:p>
      <w:pPr>
        <w:pStyle w:val="Heading4"/>
        <w:numPr>
          <w:ilvl w:val="3"/>
          <w:numId w:val="1"/>
        </w:numPr>
        <w:rPr/>
      </w:pPr>
      <w:bookmarkStart w:id="102" w:name="__RefHeading___Toc2719383_1280447820"/>
      <w:bookmarkStart w:id="103" w:name="_Toc36"/>
      <w:bookmarkEnd w:id="101"/>
      <w:bookmarkEnd w:id="102"/>
      <w:r>
        <w:rPr>
          <w:rtl w:val="true"/>
        </w:rPr>
        <w:t>القيادة والمسئولية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والمسئولية</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على 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رحى الشقاوة أو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يحدد مسيرة الأمة ويقودها نحو مدارج الكمال او مستنقعات الرذيلة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لا يمكن ان يعيش في فراغ، أو ان يصول بيد جذاء،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بحاجة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وأعضاء وانصار وأجناد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الجهل مخيماً على جمهرة الناس واذا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واللذائذ الحسية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والبنين والقناطير المقنطرة من الذهب والفضة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هي التي تسير دفة حياتهم الفردية والاجتماعية، واذا كان التفكير الأناني والمصلحي الضيق هو سيد الموقف وهو الإله الذي يعبد من دون الله ، واذا كانت الرذائل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كالجبن، والخوف، والحسد، والتباغض والتحارب والتفرقة، والمكر والخداع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الهواء الذي يستنشقه الناس وهو الماء وهو الروح السارية في أعماق وجودهم ومناهج حياتهم، فان من الطبيعي ان يفرز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قيادة شيطانية مستبدة طاغية تتخذ مال الله دولاً وعباده </w:t>
      </w:r>
    </w:p>
    <w:p>
      <w:pPr>
        <w:pStyle w:val="BookText"/>
        <w:rPr/>
      </w:pPr>
      <w:r>
        <w:rPr>
          <w:rFonts w:ascii="Amiri" w:hAnsi="Amiri" w:eastAsia="Amiri" w:cs="Amiri"/>
          <w:color w:val="111111"/>
          <w:sz w:val="28"/>
          <w:sz w:val="28"/>
          <w:szCs w:val="28"/>
          <w:rtl w:val="true"/>
          <w:lang w:bidi="ar-SA"/>
        </w:rPr>
        <w:t>خولاً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 تكونوا يولى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القيادة الشيطانية تفرز بدورها مزيداً من الشرائق الخانقة وتقود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فاكثر نحو مستنقعات الرذيلة والانحطاط، وتدقع بعجلة الأمة وبسرعة متزايدة نحو الأعماق السحيقة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تتضاعف بشكل خطير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الأذرع والأعضاء والجنود والأنصار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للتصدي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للقيادة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الربانية</w:t>
      </w:r>
      <w:r>
        <w:rPr>
          <w:rFonts w:eastAsia="Amiri" w:cs="Amiri" w:ascii="Amiri" w:hAnsi="Amiri"/>
          <w:color w:val="111111"/>
          <w:sz w:val="28"/>
          <w:szCs w:val="28"/>
          <w:rtl w:val="true"/>
          <w:lang w:bidi="ar-SA"/>
        </w:rPr>
        <w:t xml:space="preserve">). </w:t>
      </w:r>
      <w:bookmarkStart w:id="104" w:name="pg16185_177907"/>
    </w:p>
    <w:p>
      <w:pPr>
        <w:pStyle w:val="Heading4"/>
        <w:numPr>
          <w:ilvl w:val="3"/>
          <w:numId w:val="1"/>
        </w:numPr>
        <w:rPr/>
      </w:pPr>
      <w:bookmarkStart w:id="105" w:name="__RefHeading___Toc2719385_1280447820"/>
      <w:bookmarkStart w:id="106" w:name="_Toc37"/>
      <w:bookmarkEnd w:id="104"/>
      <w:bookmarkEnd w:id="105"/>
      <w:r>
        <w:rPr>
          <w:rtl w:val="true"/>
        </w:rPr>
        <w:t>معارك ضارية</w:t>
      </w:r>
      <w:bookmarkEnd w:id="106"/>
    </w:p>
    <w:p>
      <w:pPr>
        <w:pStyle w:val="BookText"/>
        <w:rPr/>
      </w:pPr>
      <w:r>
        <w:rPr>
          <w:rFonts w:ascii="Amiri" w:hAnsi="Amiri" w:eastAsia="Amiri" w:cs="Amiri"/>
          <w:color w:val="111111"/>
          <w:sz w:val="28"/>
          <w:sz w:val="28"/>
          <w:szCs w:val="28"/>
          <w:rtl w:val="true"/>
          <w:lang w:bidi="ar-SA"/>
        </w:rPr>
        <w:t>وكلما كان عدد هؤلاء اقل، كان عليهم ان يتحملوا أعباء اكثر، وان يحاربوا على عدة جبهات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معركة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 والشهوا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التي تلهبها الغرائز والنفس الأمارة بالسوء، وتزيدها تأججاً شباك قوى الطاغوت المعدة خصيصاً لاصطياد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القيادة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سلسلة ذهبية براقة من الاغراءات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معركة اخرى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الحرمان، والملاحقة والاضطهاد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يواجه جموع الثائرين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معركة ثالثة لإزاحة 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يلف الناس ويقضي على الحقيقة ويسدل الستائر والحجب على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ومعركة رابعة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الناصحين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المعركة مع قوى الطاغوت مباشرة، ووجهاً لوجه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معركة من هذه المعارك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جنود الحق، قد سقطوا صرعى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الأخوية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 من صمدوا طوال حياتهم إزاء كل هاتيك الأعاصير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هذا الانتصار الصعب، يكمن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امتلكوها وطوروها على مر الزمن،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 فتئوا يرعونها ويغذونها وبشكل متواصل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 الخطير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احتلته أم 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يجعلها في الرعيل الأول بل في طليعة الرعيل الأول الذي تعرض لهاتيك الأعاصير،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تمتلكها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المواصفات والمناقبيات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تتحلى بها، هي التي أهلتها لأن تخرج من تلك الغمرات شامخة ظافرة منتصرة </w:t>
      </w:r>
      <w:r>
        <w:rPr>
          <w:rFonts w:eastAsia="IRNazanin" w:cs="IRNazanin"/>
          <w:color w:val="111111"/>
          <w:sz w:val="28"/>
          <w:szCs w:val="28"/>
          <w:rtl w:val="true"/>
          <w:lang w:bidi="fa-IR"/>
        </w:rPr>
        <w:t xml:space="preserve">... </w:t>
      </w:r>
      <w:bookmarkStart w:id="107" w:name="pg16185_177909"/>
    </w:p>
    <w:p>
      <w:pPr>
        <w:pStyle w:val="Heading4"/>
        <w:numPr>
          <w:ilvl w:val="3"/>
          <w:numId w:val="1"/>
        </w:numPr>
        <w:rPr/>
      </w:pPr>
      <w:bookmarkStart w:id="108" w:name="__RefHeading___Toc2719387_1280447820"/>
      <w:bookmarkStart w:id="109" w:name="_Toc38"/>
      <w:bookmarkEnd w:id="107"/>
      <w:bookmarkEnd w:id="108"/>
      <w:r>
        <w:rPr>
          <w:rtl w:val="true"/>
        </w:rPr>
        <w:t>أسلحة استراتيجية</w:t>
      </w:r>
      <w:bookmarkEnd w:id="109"/>
    </w:p>
    <w:p>
      <w:pPr>
        <w:pStyle w:val="BookText"/>
        <w:rPr/>
      </w:pPr>
      <w:r>
        <w:rPr>
          <w:rFonts w:ascii="Amiri" w:hAnsi="Amiri" w:eastAsia="Amiri" w:cs="Amiri"/>
          <w:color w:val="111111"/>
          <w:sz w:val="28"/>
          <w:sz w:val="28"/>
          <w:szCs w:val="28"/>
          <w:rtl w:val="true"/>
          <w:lang w:bidi="ar-SA"/>
        </w:rPr>
        <w:t xml:space="preserve">ولنا ان نتساءل الآن بشغف ورغبة لا تضارع، عن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وهاتيك المواصفات، علنا ننهل من ذلك المنهل العذب ونقتدي بتلك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الأنموذج،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719389_1280447820"/>
      <w:bookmarkStart w:id="111" w:name="_Toc39"/>
      <w:bookmarkEnd w:id="110"/>
      <w:r>
        <w:rPr/>
        <w:t>1</w:t>
      </w:r>
      <w:r>
        <w:rPr>
          <w:rtl w:val="true"/>
        </w:rPr>
        <w:t xml:space="preserve">: </w:t>
      </w:r>
      <w:r>
        <w:rPr>
          <w:rtl w:val="true"/>
        </w:rPr>
        <w:t>سلاح المعرفة</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المعرفة</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ليس هنالك شيء من المبالغة في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العالم أفضل من عبادة الجاهل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ان العلم والمعرفة نور يضيء الدرب، ويكشف عن وجه الحق، ويكشف عن زيف الباطل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 القناص الذي شرع أسلحته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المستضعفين فكريا وعلميا وثقافيا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 المرء روح الطمأنينة ومضاء العزم عند ما تكشف له عظيم الأجر وخطير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العواقب المرة والنتائج الحلوة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أتباع طريق الهدى ومسارب الضلال في الحياة الدنيا وفي الآخرة، فهي التي 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تعصم المرء على حسب مراتبها وبعونه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اقتراف الخطيئة أو ارتكاب الفاحشة، اذ هي التي ترسم أمامه 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الحياة الدنيا، لتريه بوضوح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 وطلابها كلاب</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 وتضر وتمر</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ولهو وزينة وتفاخر بينكم وتكاثر في الأموال والأولاد</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الربانية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بحقوقها ومواقفها ومناهجها ومكانتها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كل ذلك، وفوق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بعد ذلك مما يصعب على الفهم تقبل ما ورد في شأن زيارة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زارها عارفا بحقها وجبت له الجنة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اتسمت هذه السمة وتميزت بهذه المكرمة وتحلت بهذه الصفة، بشكل لا يشق له غبار، ولذلك كله ورد في زيارتها نعتها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بحق أبناء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سيأتي بعد قليل انشاء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لدينا عند استكشاف ذلك ان نراها سلام الله عليها مالكة لأهم سلاح يواجه به الإنسان كافة التحديات والصعاب والعقبات والأخطار التي تواجه مسيرة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 في سبيل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الى 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بما يقدمه من عطاء عندما تتجلى له عظمة الهدف وسمو المقصد، وتمنحه الصبر على ما يلاقيه من أذى عند ما يرى عظيم المذخور له من الأجر، وتمنحه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بذل النفس والنفيس للدفاع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العبارات الثلاثة التالية ببريقها الأخاذ ومعانيها الدقيقة تفصح عن هذه الفضيلة السامية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حفظ حجة الله ورغبت في وصلة أبناء رسول الله، عارفة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معترفة بمنزلتهم، مستبصرة بأمرهم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أسمى وأجمل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حقهم علينا وعلى كافة الخلائق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بمترلتهم عند الله تعالى وفي منظومة عالم الإمكان كلها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بأمرهم، </w:t>
      </w:r>
      <w:bookmarkStart w:id="112" w:name="pg16185_177913"/>
    </w:p>
    <w:p>
      <w:pPr>
        <w:pStyle w:val="Heading4"/>
        <w:numPr>
          <w:ilvl w:val="3"/>
          <w:numId w:val="1"/>
        </w:numPr>
        <w:rPr/>
      </w:pPr>
      <w:bookmarkStart w:id="113" w:name="__RefHeading___Toc2719391_1280447820"/>
      <w:bookmarkStart w:id="114" w:name="_Toc40"/>
      <w:bookmarkEnd w:id="112"/>
      <w:bookmarkEnd w:id="113"/>
      <w:r>
        <w:rPr/>
        <w:t>2</w:t>
      </w:r>
      <w:r>
        <w:rPr>
          <w:rtl w:val="true"/>
        </w:rPr>
        <w:t xml:space="preserve">: </w:t>
      </w:r>
      <w:r>
        <w:rPr>
          <w:rtl w:val="true"/>
        </w:rPr>
        <w:t>الإيمان الراسخ</w:t>
      </w:r>
      <w:bookmarkEnd w:id="114"/>
    </w:p>
    <w:p>
      <w:pPr>
        <w:pStyle w:val="BookText"/>
        <w:rPr/>
      </w:pPr>
      <w:r>
        <w:rPr>
          <w:rFonts w:ascii="Amiri" w:hAnsi="Amiri" w:eastAsia="Amiri" w:cs="Amiri"/>
          <w:color w:val="111111"/>
          <w:sz w:val="28"/>
          <w:sz w:val="28"/>
          <w:szCs w:val="28"/>
          <w:rtl w:val="true"/>
          <w:lang w:bidi="ar-SA"/>
        </w:rPr>
        <w:t xml:space="preserve">ليس كل من يعلم ويعرف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الراسخون في الايمان بمنأى عن مخاطر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الانقلاب على الأعقاب</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من يعلم، الا انه لا يعقد القلب على ما يعلم، فيكون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أو لم يكن ابوجهل وأبو لهب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 كان يجحدها؟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والم يكن فرعون يعلم بنبوة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ألوهية الرب ومع ذلك كان يجحد؟</w:t>
      </w:r>
    </w:p>
    <w:p>
      <w:pPr>
        <w:pStyle w:val="BookText"/>
        <w:rPr/>
      </w:pPr>
      <w:r>
        <w:rPr>
          <w:rFonts w:ascii="Amiri" w:hAnsi="Amiri" w:eastAsia="Amiri" w:cs="Amiri"/>
          <w:color w:val="111111"/>
          <w:sz w:val="28"/>
          <w:sz w:val="28"/>
          <w:szCs w:val="28"/>
          <w:rtl w:val="true"/>
          <w:lang w:bidi="ar-SA"/>
        </w:rPr>
        <w:t>وألم يكن الطغاة يعلمون مكانة الأئمة عليهم السلام ويجحدونها في الوقت ذاته؟</w:t>
      </w:r>
    </w:p>
    <w:p>
      <w:pPr>
        <w:pStyle w:val="BookText"/>
        <w:rPr/>
      </w:pPr>
      <w:r>
        <w:rPr>
          <w:rFonts w:ascii="Amiri" w:hAnsi="Amiri" w:eastAsia="Amiri" w:cs="Amiri"/>
          <w:color w:val="111111"/>
          <w:sz w:val="28"/>
          <w:sz w:val="28"/>
          <w:szCs w:val="28"/>
          <w:rtl w:val="true"/>
          <w:lang w:bidi="ar-SA"/>
        </w:rPr>
        <w:t xml:space="preserve">فالعلم اذن غير الإيمان وليس كل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يشرب الايمان قلبه، ولم يخالط لحمه ودمه، فتراه يشك عند اول شبهة ويميل مع كل 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وهنالك الراسخون الذين زلت بهم الأقدام فهووا الى الحضيض بعد ان بلغوا مرتبة قل لبشر ان يبلغها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آتيناه آياتنا فانسلخ منها فاتبعه الشيطان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وسجل حياة السيدة نرجس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لنام عن إيمان أصيل راسخ نموذجي مستقر طوال سنين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تحدثنا عنه في بعض الفصول السابقة بشيء من الإسهاب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ان يستطيع من يملك سلاحي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يواجه بصلابة وبنجاح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المعارك الخمسة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يمر بها في معترك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أيضا ان نحتاج الى مراتب أعلى فأعلى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ازدادت ضراوة تلك المعارك، وكلما احتل الفرد موقعا متقدما في ساحة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أيضا يكشف اكثر فاكثر عن مكانة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وعظمتها وعمق إيمانها ومعرفتها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أسلفنا الحديث عن كل ذلك، وكفاها شهادة موجزة وبليغة ان يرد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بصدقهم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وكفى في الشهادة أيضا على عمق معرفتها وإيمانها أن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المودعة أسرار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المستودعة أسرار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الموصوفة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راضية، تقية، نقية،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الله عنك وأرضاك و جعل الجنة مترلك ومأواك، فلقد أولاك من الخيرات ما أولاك وأعطاك من الشرف ما به أغناك، فهناك الله بما منحك من الكرامة وأمرأك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اذا ما لاحظنا ان عددا من هذه الصفات هي ذات الصفات الذي ذكرت للصديقة الكبرى فاطمة الزهراء سلام الله عليها وصلواته وتحياته وبركاته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يوفقنا عن بحث هذه الصفات بشكل مستقل بأذنه تعالى </w:t>
      </w:r>
      <w:r>
        <w:rPr>
          <w:rFonts w:eastAsia="Amiri" w:cs="Amiri" w:ascii="Amiri" w:hAnsi="Amiri"/>
          <w:color w:val="111111"/>
          <w:sz w:val="28"/>
          <w:szCs w:val="28"/>
          <w:rtl w:val="true"/>
          <w:lang w:bidi="ar-SA"/>
        </w:rPr>
        <w:t xml:space="preserve">. </w:t>
      </w:r>
      <w:bookmarkStart w:id="115" w:name="pg16185_177916"/>
    </w:p>
    <w:p>
      <w:pPr>
        <w:pStyle w:val="Heading4"/>
        <w:numPr>
          <w:ilvl w:val="3"/>
          <w:numId w:val="1"/>
        </w:numPr>
        <w:rPr/>
      </w:pPr>
      <w:bookmarkStart w:id="116" w:name="__RefHeading___Toc2719393_1280447820"/>
      <w:bookmarkStart w:id="117" w:name="_Toc41"/>
      <w:bookmarkEnd w:id="115"/>
      <w:bookmarkEnd w:id="116"/>
      <w:r>
        <w:rPr/>
        <w:t>3</w:t>
      </w:r>
      <w:r>
        <w:rPr>
          <w:rtl w:val="true"/>
        </w:rPr>
        <w:t xml:space="preserve"> : </w:t>
      </w:r>
      <w:r>
        <w:rPr>
          <w:rtl w:val="true"/>
        </w:rPr>
        <w:t>الشحنة العاطفية</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الشحنة العاطفية</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عند ما تعضد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 الجياشة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المعرفة، وعند ما يقترن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المرء القمة العليا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دون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وتتمخض عن ذلك اروع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وستسجل عندئذ صفحات التاريخ نماذج خالدة لأنماط نادرة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شيء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نتصفح سجل حياة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تتموج بالعاطفة المشبوبة والمحبة الصادقة لآل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تزاوجت في شخصيتها المثالية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الربانية والإيمان الراسخ، بعاطفة جياشة ومحبة متأججة، طبعت بصماتها على مواقفها الاجتماعية وممارساتها الفردية في كل ما يمت لآل الرسول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فكان من الطبيعي بعدها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مؤثرة لهوى آل البيت على هواها، و لرغباتهم على رغباتها، وأن توصف بأنها كانت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مشفقة عليهم، مؤثرة لهواهم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18" w:name="pg16185_177917"/>
    </w:p>
    <w:p>
      <w:pPr>
        <w:pStyle w:val="Heading4"/>
        <w:numPr>
          <w:ilvl w:val="3"/>
          <w:numId w:val="1"/>
        </w:numPr>
        <w:rPr/>
      </w:pPr>
      <w:bookmarkStart w:id="119" w:name="__RefHeading___Toc2719395_1280447820"/>
      <w:bookmarkStart w:id="120" w:name="_Toc42"/>
      <w:bookmarkEnd w:id="118"/>
      <w:bookmarkEnd w:id="119"/>
      <w:r>
        <w:rPr>
          <w:rtl w:val="true"/>
        </w:rPr>
        <w:t>شواهد صدق</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سنجد ونحن نتصفح التاريخ، اول إشارة في سجل حياتها تنم عن تلك المحبة المتجذرة العميقة واللاهبة أيضا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نستمع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تحكي جانبا من صفحات حياتها المشرقة، فها هي سلام الله عليها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الثالثة عشر من العمر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صدري بمحبة أبي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زوجها المستقبلي، وكان ذلك إثر الرؤيا الصادقة التي رأتها وهي لا تزال في قصر جدها قيصر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امتنعت من الطعام والشراب، وضعفت نفسي ودق شخصي ومرضت مرضا شديدا، فما بقي في مدائن الروم طبيب الا أحضره جدي وسأله عن دوائي، فلما برح به اليأس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هل تشتهين شيئا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المحبة الصادقة والعاطفة الجياشة سيلمسها الإنسان وهو يتصفح تاريخ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كهالة مقدسة تحيط بكل كيانها وتؤطر مسيرة حياتها، بل وتذلل عليها كل صعب، وتيسر عليها كل عسير، وسنجدها تبذل الغالي والنفيس وبرغبة ولهفة وشوق في طريق تلك المحبة الربانية والصادقة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تتخلى طوعا وبإصرار أيضا عن حياتها الذهبية وعن بذخ الملوكية وشتى لذائذ الحياة المادية، في إمبراطورية 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 ملك الروم، لتتنكر بملابس الخدم</w:t>
      </w:r>
      <w:r>
        <w:rPr>
          <w:rStyle w:val="FootnoteAnchor"/>
          <w:rtl w:val="true"/>
        </w:rPr>
        <w:footnoteReference w:id="153"/>
      </w:r>
      <w:r>
        <w:rPr>
          <w:rFonts w:ascii="Amiri" w:hAnsi="Amiri" w:eastAsia="Amiri" w:cs="Amiri"/>
          <w:color w:val="111111"/>
          <w:sz w:val="28"/>
          <w:sz w:val="28"/>
          <w:szCs w:val="28"/>
          <w:rtl w:val="true"/>
          <w:lang w:bidi="ar-SA"/>
        </w:rPr>
        <w:t xml:space="preserve">ثم تعرض نفسها للوقوع في الأسر، ثم وهي تتحمل مشاق الأسفار وأخطارها، وهي تواجه مجاهيل المستقبل في هذه الرحلة الشائكة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ان تلك المحبة الصادقة، وذلك الإيمان العميق، وتلك العواطف الإنسانية الملائكية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السامية التي كانت تزهر وضاءة في سماء روحها وفي ملكوت كيانها وعقلها ونفسها، تجاه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وآلني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أورقت وأزهرت وأثمرت وأينعت لتبعث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تزال في مقتبل العمر وسنين المراهقة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الإحساس العميق بالمسؤولية تجاه كل من يمت الى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وكل من يحمل شرف الانتساب الى الدين الإسلامي الحنيف، وان كان غريبا عنها، مجهولا لديها، جملة وتفصيلا، فأضحت سلام الله عليها تتألم بآلام اتباع الرسالة وتفرح بأفراحهم، ثم نجدها تنتهز الفرص للدفاع عن المظلومين وإنقاذهم من براثن الظالمين</w:t>
      </w:r>
      <w:r>
        <w:rPr>
          <w:rFonts w:eastAsia="IRNazanin" w:cs="IRNazanin"/>
          <w:color w:val="111111"/>
          <w:sz w:val="28"/>
          <w:szCs w:val="28"/>
          <w:rtl w:val="true"/>
          <w:lang w:bidi="fa-IR"/>
        </w:rPr>
        <w:t xml:space="preserve">.] </w:t>
      </w:r>
      <w:bookmarkStart w:id="121" w:name="pg16185_177919"/>
    </w:p>
    <w:p>
      <w:pPr>
        <w:pStyle w:val="Heading4"/>
        <w:numPr>
          <w:ilvl w:val="3"/>
          <w:numId w:val="1"/>
        </w:numPr>
        <w:rPr/>
      </w:pPr>
      <w:bookmarkStart w:id="122" w:name="__RefHeading___Toc2719397_1280447820"/>
      <w:bookmarkStart w:id="123" w:name="_Toc43"/>
      <w:bookmarkEnd w:id="121"/>
      <w:bookmarkEnd w:id="122"/>
      <w:r>
        <w:rPr>
          <w:rtl w:val="true"/>
        </w:rPr>
        <w:t>العاطفة وعملية استنقاذ الأسرى</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وكنموذج يحمل في طياته أسمى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تخطط لإنقاذ أسرى الجيش الإسلامي الذين كانوا محتجزين عند  الروم، يرسفون في الحديد والأغلال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تجد حفيدة ملك الروم المحببة والمعززة افضل من استخدام سلاح العاطفة طريقا لإنقاذ أسرى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مرضها الخطير الذي عجز عن علاجه شتى أطباء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اقلق جدها قيصر الى درجة كبيرة نجدها تستثمره لحمل جدها ملك الروم على إطلاق سراج من في بلاده من اسارى المسلمين، ولنستمع اليها تحدثنا عن هذا المقطع التاريخي الفريد قائلة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اسارى المسلمين وفككت عنهم الأغلال وتصدقت عليهم ومننت عليهم بالخلاص، لرجوت ان يهب المسيح وامه لي عافية وشفاءا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 ذلك جدي تجلدت في </w:t>
      </w:r>
    </w:p>
    <w:p>
      <w:pPr>
        <w:pStyle w:val="BookText"/>
        <w:rPr/>
      </w:pPr>
      <w:r>
        <w:rPr>
          <w:rFonts w:ascii="Amiri" w:hAnsi="Amiri" w:eastAsia="Amiri" w:cs="Amiri"/>
          <w:color w:val="111111"/>
          <w:sz w:val="28"/>
          <w:sz w:val="28"/>
          <w:szCs w:val="28"/>
          <w:rtl w:val="true"/>
          <w:lang w:bidi="ar-SA"/>
        </w:rPr>
        <w:t xml:space="preserve">إظهار الصحة في بدني وتناولت يسيرا من الطعام، فسر بذلك جدي واقبل على إكرام الاسارى وإعزازهم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الطلب عاديا، اذ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تتحدث عن أسير أو أسيرين و لم تطالب بالحد الأدنى وهو فك الأغلال او رفع التعذيب فقط، بل طالبت بالحد الأعلى وهو إطلاق سراح أسرى المسلمين جميعا دفعة واحدة، مستعينة بدغدغة عواطف جدها نحوها وقلقه الشديد عليها، ومحركة فيه في ذات الوقت العرق الديني والأحاسيس الروحانية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الرجوت ان يهب المسيح وأمه لي عافية وشفاءا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لها سلام الله عليها ما أرادت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ويتضح لنا مدى أهمية مبادرتها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عند ما نعلم ان الروم كانوا في حالة الاعداد للحرب مع المسلمين، وان الأسارى كانوا يعدون رهينة يستفاد منهم في الضغط على المسلمين، وحملهم على إطلاق من بأيديهم من الأسارى قبال ذلك، زد على ذلك ما كان يتضمنه إطلاق سراح الأسرى من المخاطر على أمن البلاد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ذلك طالبت السيدة بإطلاق سراح الجميع وبدون استثناء، ثم استخدمت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جدها قيصر على إكرامهم وإعزازهم أيضا، وكما تقول هي و كما تقول هي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فعل </w:t>
      </w:r>
    </w:p>
    <w:p>
      <w:pPr>
        <w:pStyle w:val="BookText"/>
        <w:rPr/>
      </w:pPr>
      <w:r>
        <w:rPr>
          <w:rFonts w:ascii="Amiri" w:hAnsi="Amiri" w:eastAsia="Amiri" w:cs="Amiri"/>
          <w:color w:val="111111"/>
          <w:sz w:val="28"/>
          <w:sz w:val="28"/>
          <w:szCs w:val="28"/>
          <w:rtl w:val="true"/>
          <w:lang w:bidi="ar-SA"/>
        </w:rPr>
        <w:t>جدي ذلك، تجلدت في إظهار الصحة في بدني وتناولت يسيرا من الطعام، فسر بذلك جدي واقبل على إكرام الأسارى وإعزازهم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ان نستكشف من هذا الحدث وطريقة معاملتها مع الموقف مزيجا رائعا من المواصفات النموذجية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عليها السلام تتألق بعاطفتها الجياشة ورأفتها وغيرتها وحميتها على جنود الإسلام وهي تشرف بحكمتها على طريقة إدارة القضية وفي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ميزت نمط الطلب وحجمه ومستواه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وبعد هذه الجولة السريعة في تسليط الأضواء على دينك الحديثين يمكننا ان نستكشف الكثير من الدروس والعبر، وان نلمس عمق ولائها لآل بيت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محبتها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مدى توهج عواطفها النبيلة نحوهم عندما نتأمل العديد من مواقفها وتصرفاتها بعد الهجرة وهي تعيش متفيئة بظلال الدوحة النبوية منذ أن حلت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 </w:t>
      </w:r>
      <w:bookmarkStart w:id="124" w:name="pg16185_177922"/>
    </w:p>
    <w:p>
      <w:pPr>
        <w:pStyle w:val="Heading4"/>
        <w:numPr>
          <w:ilvl w:val="3"/>
          <w:numId w:val="1"/>
        </w:numPr>
        <w:rPr/>
      </w:pPr>
      <w:bookmarkStart w:id="125" w:name="__RefHeading___Toc2719399_1280447820"/>
      <w:bookmarkStart w:id="126" w:name="_Toc44"/>
      <w:bookmarkEnd w:id="124"/>
      <w:bookmarkEnd w:id="125"/>
      <w:r>
        <w:rPr>
          <w:rtl w:val="true"/>
        </w:rPr>
        <w:t>استنتاج ومقارنة</w:t>
      </w:r>
      <w:bookmarkEnd w:id="126"/>
    </w:p>
    <w:p>
      <w:pPr>
        <w:pStyle w:val="BookText"/>
        <w:rPr/>
      </w:pPr>
      <w:r>
        <w:rPr>
          <w:rFonts w:ascii="Amiri" w:hAnsi="Amiri" w:eastAsia="Amiri" w:cs="Amiri"/>
          <w:color w:val="111111"/>
          <w:sz w:val="28"/>
          <w:sz w:val="28"/>
          <w:szCs w:val="28"/>
          <w:rtl w:val="true"/>
          <w:lang w:bidi="ar-SA"/>
        </w:rPr>
        <w:t xml:space="preserve">ومن هنا، وعبر معرفة العوامل الثلاثة الرئيسية الكامنة وراء تلك الإرادة الجبارة، وذلك الصمود الراسخ الذي كان يزهر في حياة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ويميزها ويسمو بها فوق ذرى المجد الشامخ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الراسخ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الشحنة العاطفي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ذلك واستنادا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نكتشف السر في البرود النسبي الذي يتحكم في حياة بعض المؤمنين او بعض العلماء تجاه ما يجري وتجاه الأخطار المحدقة بمدرسة آل البيت عليهم السلام، ونعرف أيضا السبب الكامن وراء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تغلف الحياة العملية للكثيرين عندما يتعرض قلم مسموم ولسان حاقد، لبعض المفاهيم او الرؤى الدينية، او حتى عند ما يتناول واحدا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بعضنا يتفجر غيظا ويثور كالبركان عند ما يتعرض له كاتب بالنقد والتجر والتجريح في طيات كتاب او على صفحات جريدة، ولا يهدأ له بال حتى يرد الصاع صاعين ويشهر بصاحبه في كل مجلس، ولأسابيع أو أشهر، وبمناسبة ودون مناسبة، وتراه يقيم الدنيا ولا يقعدها اذا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 او اخوه او ابنه، ولكنه في نفس الوقت وعندما تبلغ مسامعه 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من كبار العلماء أو مضايقات متلاحقة لعدد من كبار مراجع التقليد العظام، لا يزيد عندها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التأفف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الحوقلة</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وتجده أيضا في ذات الوقت يرى ويشهد عشرات الكتب والبحوث التي تتعرض بالنقد الجارح والهجوم الصارخ على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كقطعة من الجليد معتك الجليد معتكف في داره، او غاد وراجع الى معمله ومتجره ومدرسته، ككل يوم مضى وككل يوم آت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قد يعني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الرسول صلى الله عليه وآله ربما لم تبلغ </w:t>
      </w:r>
    </w:p>
    <w:p>
      <w:pPr>
        <w:pStyle w:val="BookText"/>
        <w:rPr/>
      </w:pPr>
      <w:r>
        <w:rPr>
          <w:rFonts w:ascii="Amiri" w:hAnsi="Amiri" w:eastAsia="Amiri" w:cs="Amiri"/>
          <w:color w:val="111111"/>
          <w:sz w:val="28"/>
          <w:sz w:val="28"/>
          <w:szCs w:val="28"/>
          <w:rtl w:val="true"/>
          <w:lang w:bidi="ar-SA"/>
        </w:rPr>
        <w:t xml:space="preserve">شغاف قلبه و لم تشرب أعماق كيانه و لم تصبح هاجسه الذي يعشعش في أعماق كيانه، وان ذلك الإيمان وتلك المعرفة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بالتي تستند الى ينبوع ثر من العواطف الجياشة والى دوحة وارفة من المحبة المتجذرة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أشار اليه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وانتم لنقض ذمم آبائكم تأنفون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الشفقة على المذهب والمحبة بال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أعماق الجنان وثنايا القلب وزوايا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سيدتنا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یهبنا القوة على مواجهة الأعاصير والاصرار على الاستمرار، والعزم المتصاعد أبدا على التحدي والتصدي والعطاء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تتم عبر الإيحاء الذاتي، وعبر التضرع الى الله تعالى، كي يتفضل علينا بفضله العميم بذلك، وعبر توطين النفس على كل ذلك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الإنسان فوق التحديات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وتتم أيضا عبر التروي والتدبر والتأمل في الأحاديث الواردة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ومكارم أخلاقهم وعظيم ما لهم من الفضل على البشرية جمعاء، وعبر دراسة الوقائع التفصيلية تجاه نماذج نادرة من أمثال والدة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بعطائها وهجرتها وصمودها </w:t>
      </w:r>
      <w:bookmarkStart w:id="127" w:name="pg16185_177925"/>
    </w:p>
    <w:p>
      <w:pPr>
        <w:pStyle w:val="BookText"/>
        <w:rPr/>
      </w:pPr>
      <w:bookmarkEnd w:id="127"/>
      <w:r>
        <w:rPr>
          <w:rFonts w:ascii="Amiri" w:hAnsi="Amiri" w:eastAsia="Amiri" w:cs="Amiri"/>
          <w:color w:val="111111"/>
          <w:sz w:val="28"/>
          <w:sz w:val="28"/>
          <w:szCs w:val="28"/>
          <w:rtl w:val="true"/>
          <w:lang w:bidi="ar-SA"/>
        </w:rPr>
        <w:t xml:space="preserve">وإيثارها،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تتعطش النفس كي تنهل من ذلك المنهل، وتتأسى بتلك الأسوة الربانية الصالحة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719401_1280447820"/>
      <w:bookmarkStart w:id="129" w:name="_Toc45"/>
      <w:bookmarkEnd w:id="128"/>
      <w:r>
        <w:rPr/>
        <w:t>4</w:t>
      </w:r>
      <w:r>
        <w:rPr>
          <w:rtl w:val="true"/>
        </w:rPr>
        <w:t xml:space="preserve">: </w:t>
      </w:r>
      <w:r>
        <w:rPr>
          <w:rtl w:val="true"/>
        </w:rPr>
        <w:t>القمة في الإيثار</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القمة في الإيثار</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لقد 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مشفقة على آل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مؤثرة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اعظم تلك الشفقة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وما اسماها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أحلاها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الشفقة على أولياء الله وخلفائه وحملة كتابه وورثة أنبيائه وحججه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أعظم ذلك الإيثار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أغلاه وما أصعبه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لمما تعجز عن حمله عمالقة الرجال وشوامخ الجبال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تؤثر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وهوى آل البيت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هوى آل البيت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وهوى آل البيت هو هوى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كانت والدة الإمام، لقد ضحت بما تهويه النفس وتميل اليه لصالح ما يهويه العقل والضمير والوجدان، ولما يميل اليه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به الرب الجليل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كافة ملذاتها وشهواتها، واية تضحية اعظم من  هذه التضحية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تضحية يهون عندها ان تشد على خصرك حزام متفجوات ثم تلقي بنفسك أمام دبابة أو شاحنة قادمة، لتتحول الى أشلاء ودماء سابحة في الفضاء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ذلك عظيم، الا انه لا يعدو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الجهاد الأكبر فهو ان تسحق شهوات النفس وتصرعها في شتى الميادين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التي تشدك شدا عنيفا ومتواصلا للنوم والبطالة والترهة والسياحة والتمتع بلذائذ الطعام وبزهرة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بالأولاد والأهل والعشيرة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النفس التي تشدك الى ترجيح حياة الدعة والاستقرار على حياة الهجرة والجلاء، والى السباحة مع التيار بدل الجهر بالحق بعزم وإصرار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التنعم بعطف الأبوة وحنان الام وسائر أعضاء الأسرة، بدل التشرد والغربة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الالتذاذ بمشهد أبنائك، وأنجالك يحومون حواليك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وهم يبنون حياة زوجية سعيدة وينجبون لك أحفادا وأسباطا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ان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وبملأ ارادتك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قرابين على مذابح الحق، وشهداء في طريق الرب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جهاد الزوجة والأم وهي تسمح لزوجها أو ابنها، بل وهي تدفعه للنضال والجهاد ورفع راية المعارضة حتى السجن او الشهادة، لهو اعظم من جهاد الزوج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عاطفية وهو 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ريحانة</w:t>
      </w:r>
      <w:r>
        <w:rPr>
          <w:rStyle w:val="FootnoteAnchor"/>
          <w:rtl w:val="true"/>
        </w:rPr>
        <w:footnoteReference w:id="162"/>
      </w:r>
      <w:r>
        <w:rPr>
          <w:rFonts w:ascii="IRNazanin" w:hAnsi="IRNazanin" w:eastAsia="IRNazanin"/>
          <w:color w:val="111111"/>
          <w:sz w:val="28"/>
          <w:sz w:val="28"/>
          <w:szCs w:val="28"/>
          <w:rtl w:val="true"/>
          <w:lang w:bidi="fa-IR"/>
        </w:rPr>
        <w:t>وهو الجلمود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ضعيفة بحاجة الى حماية ورعاية مستمرة و هو القوي والقائم بالنفس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انه يعاني آلام السجن الا انها تعاني آلاما اكبر واكبر، فما اصعب ان يسجن الابن او الزوج على الأم أو الزوجة، وما أبض مسؤولية المرأة في غياب الزوج في ادارة البيت وتربية الأطفال وتسلمين المعاش وملأ الخلأ العاطفي الذي يخلفه سجن الاب على الأطفال بلو ومواجهة تشكيلة متنوعة من الشكايات والمضايقات والمشاكسات والهمز واللمز الذي يواجه به أفراد من المجتمع ومن الأسرة ذاتها أيضا، الزوجة الصامدة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كثيرا ما يستشهد الرجل وتبقى المرأة لسنوات طوال، وربما لعشرات السنين تواجه بمفردها أعاصير الحياة ومرارة المآسي والمشكلات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اجدر المجتمع بأن يشمل ام الشهيد وزوجته برعايته وعنايته، وما اجدر ذوي الضمير الحر بان يفتحوا قلوبهم قبل أحضانهم للأسوة المهاجرة، وما اجدر الناس بان يحتضنوا عوائل السجناء في سبيل الله، او المهجرين او المهاجرين أو المشردين ويملئوا الفراغ الذي خلفته هجرة رب الأسرة او اعتقاله او مطاردته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اجدر المرأة المسلمة بان تطبع مسيرة حياة حفيدة حواري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أعماق كيانها وزوايا قلبها وصحائف وجودها ووجدانها، وتتخذ منها أسوة وقدوة صالحة وأنموذجا أسمى للهجرة والعطاء والجهاد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وستجد عندئذ الكثير الكثير من الدروس والعبر في حياتها الحافلة، وهي تعيش داخل القصر الملكي أميرة وسيدة، كونها حفيدة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 تلك الهجرة الخطيرة الصعبة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وهي زوجة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موقف أسرتها المعارض للطاغوت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الظروف السياسية والأمنية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 وهي حامل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وهي محجوزة او مسجونة بأمر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وهي تعاني مخاوف وأخطار ملاحقة ابنها الوليد ملاحقة شرسة عنيفة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وهي تواجه في زمن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إخفاء واختفاء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وفلذة كبدها الازهر بما صاحب ذلك من مضايقات سياسية وفتن فكرية واضطرابات عائلية واجتماعية 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وستجد امامها عندئذ مدرسة متكاملة من العواطف الربانية ومن شتى معاني الولاء والوفاء والصفاء، ومن المحبة والإشفاق والإيثار والعطاء، وستجد عندها افضل بلسم الجراحها الغائرة ودموعها الحائرة </w:t>
      </w:r>
      <w:r>
        <w:rPr>
          <w:rFonts w:eastAsia="Amiri" w:cs="Amiri" w:ascii="Amiri" w:hAnsi="Amiri"/>
          <w:color w:val="111111"/>
          <w:sz w:val="28"/>
          <w:szCs w:val="28"/>
          <w:rtl w:val="true"/>
          <w:lang w:bidi="ar-SA"/>
        </w:rPr>
        <w:t xml:space="preserve">... </w:t>
      </w:r>
      <w:bookmarkStart w:id="130" w:name="pg16185_177930"/>
    </w:p>
    <w:p>
      <w:pPr>
        <w:pStyle w:val="Heading4"/>
        <w:numPr>
          <w:ilvl w:val="3"/>
          <w:numId w:val="1"/>
        </w:numPr>
        <w:rPr/>
      </w:pPr>
      <w:bookmarkStart w:id="131" w:name="__RefHeading___Toc2719403_1280447820"/>
      <w:bookmarkStart w:id="132" w:name="_Toc46"/>
      <w:bookmarkEnd w:id="130"/>
      <w:bookmarkEnd w:id="131"/>
      <w:r>
        <w:rPr/>
        <w:t>5</w:t>
      </w:r>
      <w:r>
        <w:rPr>
          <w:rtl w:val="true"/>
        </w:rPr>
        <w:t xml:space="preserve"> : </w:t>
      </w:r>
      <w:r>
        <w:rPr>
          <w:rtl w:val="true"/>
        </w:rPr>
        <w:t>العزم والمضاء</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العزم والمضاء</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يقول 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علمكم جهلا، ويقينكم شكا، اذا علمتم فاعملوا، واذا تيقنتم فاقدموا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 سبلنا وان الله لمع المتقين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لو استقاموا على الطريقة لاسقيناهم ماءا غدقا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القواعد هي من أهم أسرار النجاح، ومن أهم ضمانات استمراريته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تلك القواعد من أهم ما تميزت به والدة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مسيرة حياتها الحافلة، وكان ذلك من العوامل الكامنة وراء انتصاراتها المتلاحقة في المعارك الضارية الدائرة على جبهات النفس والمجتمع والسلطات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الإشارة الى العديد من النماذج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الكثيرين يتعامل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حياته الفردية أو العائلية أو الاجتماعية او الدينية أو السياسية أو الاقتصادية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يعلم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من ربا اعظم عند الله من سبعين زينة كلها بذات محرم عند بيت الله الحرام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لا تأكلوا الربا اضعافا مضاعفة واتقوا الله لعلكم تفلحون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ثم بعد ذلك يتعامل بالربا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فانه هو ذلك الذي 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الأقدام وحول علمه جهلا ويقينه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يعلم 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الساكت عن الحق شيطان اخرس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المؤمن بشطر كلمة لقي الله عزوجل يوم القيامة مكتوب بين عينيه آيس من رحمتي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رأيتم العلماء على أبواب الملوك فقولوا بئس العلماء وبئس الملوك واذا رأيتم الملوك على أبواب العلماء فقولوا نعم العلماء ونعم </w:t>
      </w:r>
    </w:p>
    <w:p>
      <w:pPr>
        <w:pStyle w:val="BookText"/>
        <w:rPr/>
      </w:pP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يعلم كل ذلك ثم يسكت عن الجهر بالحق والتشهير بالباطل، او يعين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بالتوظف في إحدى دوائر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تراه يراود الظلمة ويهادنهم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علمه جهلا ويقينه شكا، فتجرد علمه من العمل وتعرى يقينه من الأقدام،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يهتف بالعمل فان أجابه والا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يعلم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الدار الآخرة هي الحيوان لو كانوا يعلمون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ويرزقه من حيث لا يحتسب 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من امره يسرا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تغر وتضر وتمر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اطعني تكن مثلي أقول للشيء كن فيكون وتقول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نجده بعد ذلك يستبد ويستأثر ويتكبر ويستعلي، أو تراه مغرورا بالدنيا غارقا في ملذاتها، مشدودا الى شهواتها، او الف شيء وشيء، فان هذا الأنموذج من الناس هو كذلك الذي أنذر بهجوم عدة أسود مفترسة على قريته، ثم تراه يخرج الى الأزقة شامخا برأسه الى السماء، مترنما بأغنية حالمة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كمن شاهد جيش العدو وهو يزلزل ارجاء البلدة بدباباته وطائراته ومشاته، ثم يمضي بثقة واعتلاء ليكمل بحوثه في الجيولوجيا أو في الميتافيزيق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المؤمن هو ذلك الذي علم وآمن فعمل، أيقن فاقدم، ثم لم يترك لوساوس الشيطان، ولا لهمسات الخلان، ولا للنفس الأمارة بالسوء، ولا لبهارج وزخارف الحياة، مجالا لزعزعة إرادته وفل عزيمته وتثبيط همته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يكون من الذين حملوا هذا الوسام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فتفتح له عندئذ آفاق جديدة، وتلفه العناية الربانية، ويرتقى سريعا في مدارج الكمال، وستنزل عليه </w:t>
      </w:r>
    </w:p>
    <w:p>
      <w:pPr>
        <w:pStyle w:val="BookText"/>
        <w:rPr/>
      </w:pPr>
      <w:r>
        <w:rPr>
          <w:rFonts w:ascii="Amiri" w:hAnsi="Amiri" w:eastAsia="Amiri" w:cs="Amiri"/>
          <w:color w:val="111111"/>
          <w:sz w:val="28"/>
          <w:sz w:val="28"/>
          <w:szCs w:val="28"/>
          <w:rtl w:val="true"/>
          <w:lang w:bidi="ar-SA"/>
        </w:rPr>
        <w:t>السكينة وتهبط عليه صنوف لا تتصور من الرحمة الإلهية، فان الحسنات بعضها آخذ بعنق الآخر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لو استقاموا على الطريقة لاسقيناهم ماء غدقا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كانت السيدة نرجس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انطلقت عن بصيرة، وجاهدت على ضوء ما علمت وواصلت كما تيقنت فاذا كان هنالك من يعلم ثم هو كقطعة صخر أو جليد، او يتيقن ثم هو ساكن كصخر في واد او كصغر الى الشمال، او كان هنالك من يعمل على غير بصيرة ويمضي وهو على شك، فانها صلوات الله عليها علمت وعملت وتيقنت فأقدمت، وكانت كما جاء في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انك مضيت على بصيرة من أمرك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كانت الشهادة لها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 انك قد أحسنت الكفالة وأديت الأمانة واجتهدت في مرضاة الله وصبرت في ذات الله و حفظت سر الله وحملت ولي الله وبالغت في حفظ حجة الله ورغبت في وصلة أبناء رسول الله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كان حيث وصفت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الرضية المرضية التقية النقية الراضية الزكية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أسمى درجة الصديقين؟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أعلا شأن من أضحى راضيا بقضاء الله وقدره، مرضيا في أرضه وسمائه، زكيا نقيا نقيا ؟</w:t>
      </w:r>
      <w:r>
        <w:rPr>
          <w:rFonts w:eastAsia="Amiri" w:cs="Amiri" w:ascii="Amiri" w:hAnsi="Amiri"/>
          <w:color w:val="111111"/>
          <w:sz w:val="28"/>
          <w:szCs w:val="28"/>
          <w:rtl w:val="true"/>
          <w:lang w:bidi="ar-SA"/>
        </w:rPr>
        <w:t xml:space="preserve">! </w:t>
      </w:r>
      <w:bookmarkStart w:id="133" w:name="pg16185_177936"/>
    </w:p>
    <w:p>
      <w:pPr>
        <w:pStyle w:val="Heading4"/>
        <w:numPr>
          <w:ilvl w:val="3"/>
          <w:numId w:val="1"/>
        </w:numPr>
        <w:rPr/>
      </w:pPr>
      <w:bookmarkStart w:id="134" w:name="__RefHeading___Toc2719405_1280447820"/>
      <w:bookmarkStart w:id="135" w:name="_Toc47"/>
      <w:bookmarkEnd w:id="133"/>
      <w:bookmarkEnd w:id="134"/>
      <w:r>
        <w:rPr>
          <w:rtl w:val="true"/>
        </w:rPr>
        <w:t>معاناة اجتماعية</w:t>
      </w:r>
      <w:bookmarkEnd w:id="135"/>
    </w:p>
    <w:p>
      <w:pPr>
        <w:pStyle w:val="BookText"/>
        <w:rPr/>
      </w:pPr>
      <w:r>
        <w:rPr>
          <w:rFonts w:ascii="IRNazanin" w:hAnsi="IRNazanin" w:eastAsia="IRNazanin"/>
          <w:color w:val="111111"/>
          <w:sz w:val="28"/>
          <w:sz w:val="28"/>
          <w:szCs w:val="28"/>
          <w:rtl w:val="true"/>
          <w:lang w:bidi="fa-IR"/>
        </w:rPr>
        <w:t xml:space="preserve">ولكي نعرف مدى قيمة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 الذي تحلت به السيدة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نلقى نظرة على جانب من الظرف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الذي كان يحيط ببيت النبوة واسرة الامامة والإمام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حيث كانت المعاناة كانت المعاناة من الأصدقاء كما كانت من الأعداء، وكانت المعاناة أيضا من عامة الناس كما كانت من السلطات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الحسد هو من الأسباب الرئيسية في معاداة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السلطات وربما حتى من قبل أفراد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وتكفينا الرواية التالية لمعرفة مدى خطورة هذه المعاداة وشدة تأثيراتها السلبية، وهي تشير أيضا الى واحد من أسباب التكتم الشديد على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تفصح عن المعاناة التي كانت تعايشها السيدة نرجس عليها السلام كونها زوجة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المحتملات الرئيسية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العديد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لأمومة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كشف عداد الزمن عن كونها هي بالذات الأم ولا غير كما تكشف عن ذلك العزم الراسخ الذي كانت تتحلى به السيدة ام الإمام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متحدية كل تلك الظروف بصمود لا نظير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فأبو خالد الكابلي في حواره مع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ان 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 حتى اعرفه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سألتني والله يا ابا خالد عن سؤال مجهد ولقد سألتني عن امر ما لو كنت محدثا به أحدا لحدثتك ولقد سألتني عن امر لو ان بني فاطمة عرفوه حرصوا على ان يقطعوه بضعة بضعة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الحرص الشديد على إخفاء امر الوليد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مجرد احتمال البعض لولادته سبب تأجج نار الحسد وتفجر الأضغان في القلوب وعلى صفحات الوجوه وأطراف الجوارح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زائدا الحسد الشخصي تجاه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استدعى الخليفة العباسي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فشق ذلك على الإمام وتحذر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قد سعى به اليه بعض من يحسده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أصعب الحياة في ظل هذه الظروف وما أشقها، خاصة على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ذات حساسية عالية ومشاعر رقيقة وعواطف ساخنة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يعشن معاناة رب الأسرة و مخاطر عديدة تواجههن بالذات إثر ذلك </w:t>
      </w:r>
      <w:r>
        <w:rPr>
          <w:rFonts w:eastAsia="Amiri" w:cs="Amiri" w:ascii="Amiri" w:hAnsi="Amiri"/>
          <w:color w:val="111111"/>
          <w:sz w:val="28"/>
          <w:szCs w:val="28"/>
          <w:rtl w:val="true"/>
          <w:lang w:bidi="ar-SA"/>
        </w:rPr>
        <w:t xml:space="preserve">!). </w:t>
      </w:r>
      <w:bookmarkStart w:id="136" w:name="pg16185_177939"/>
    </w:p>
    <w:p>
      <w:pPr>
        <w:pStyle w:val="Heading4"/>
        <w:numPr>
          <w:ilvl w:val="3"/>
          <w:numId w:val="1"/>
        </w:numPr>
        <w:rPr/>
      </w:pPr>
      <w:bookmarkStart w:id="137" w:name="__RefHeading___Toc2719407_1280447820"/>
      <w:bookmarkStart w:id="138" w:name="_Toc48"/>
      <w:bookmarkEnd w:id="136"/>
      <w:bookmarkEnd w:id="137"/>
      <w:r>
        <w:rPr/>
        <w:t>6</w:t>
      </w:r>
      <w:r>
        <w:rPr>
          <w:rtl w:val="true"/>
        </w:rPr>
        <w:t xml:space="preserve">: </w:t>
      </w:r>
      <w:r>
        <w:rPr>
          <w:rtl w:val="true"/>
        </w:rPr>
        <w:t>مقتدية بالصالحين</w:t>
      </w:r>
      <w:bookmarkEnd w:id="138"/>
    </w:p>
    <w:p>
      <w:pPr>
        <w:pStyle w:val="BookText"/>
        <w:rPr/>
      </w:pPr>
      <w:r>
        <w:rPr>
          <w:rFonts w:ascii="IRNazanin" w:hAnsi="IRNazanin" w:eastAsia="IRNazanin"/>
          <w:color w:val="111111"/>
          <w:sz w:val="28"/>
          <w:sz w:val="28"/>
          <w:szCs w:val="28"/>
          <w:rtl w:val="true"/>
          <w:lang w:bidi="fa-IR"/>
        </w:rPr>
        <w:t xml:space="preserve">ان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والتفكير الدائم بها، وتحولها الى هاجس يومي، يعيش مع الإنسان لحظة بلحظة وخطوة بخطوة، ويتجسد امام ناظري الإنسان ويملأ قلبه وسمعه وبصره، هو من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تكفل للإنسان المقدرة الأسمى على مواصلة مسیرته النضالية الصعبة وعلى الاستمرار في برنامجه الجهادي الخطير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دراسة سريعة لحياة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عن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أشربت أعماق كيانها معادلة الأسوة فاضحت لا تبصر غير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تفكر الا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ولذلك فقد ورد في مواصفاتها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مقتدية بالصالحين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ان السيدة نرجس عليها السلام قد تأست في شى مراحل حياتها بالقمم السامية في الصلاح السداد، والتضحية والجهاد، فأضحت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الأسوة المثلى والقدوة العليا للأجيال اللاحقة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تأست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كافله، حيث بسط حمايته على ابن أخيه ووقاه من الاخطار </w:t>
      </w:r>
    </w:p>
    <w:p>
      <w:pPr>
        <w:pStyle w:val="BookText"/>
        <w:rPr/>
      </w:pPr>
      <w:r>
        <w:rPr>
          <w:rFonts w:ascii="IRNazanin" w:hAnsi="IRNazanin" w:eastAsia="IRNazanin"/>
          <w:color w:val="111111"/>
          <w:sz w:val="28"/>
          <w:sz w:val="28"/>
          <w:szCs w:val="28"/>
          <w:rtl w:val="true"/>
          <w:lang w:bidi="fa-IR"/>
        </w:rPr>
        <w:t xml:space="preserve">والمشاكسات من قبل علية القوم وسفلتهم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ثلاث سيف علي ومال خديجة وحماية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الحماية السياسية والاجتماعية من نصيب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الدعم الاقتصادي من سهم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القوة العسكرية الضاربة من مهام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كان لكل منهم دور في البعدين الآخرين بشكل أو بآخر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في فصول سابقة الى نماذج من حمايتها</w:t>
      </w:r>
      <w:r>
        <w:rPr>
          <w:rStyle w:val="FootnoteAnchor"/>
          <w:rtl w:val="true"/>
        </w:rPr>
        <w:footnoteReference w:id="184"/>
      </w:r>
      <w:r>
        <w:rPr>
          <w:rFonts w:ascii="IRNazanin" w:hAnsi="IRNazanin" w:eastAsia="IRNazanin"/>
          <w:color w:val="111111"/>
          <w:sz w:val="28"/>
          <w:sz w:val="28"/>
          <w:szCs w:val="28"/>
          <w:rtl w:val="true"/>
          <w:lang w:bidi="fa-IR"/>
        </w:rPr>
        <w:t xml:space="preserve">الاجتماعية والأمنية النموذجية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وتعرضها لشتى الأخطار والمضايقات وهي تحافظ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لفترات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تأست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وبيوسف الصديق ال ، كما تحدثنا عن كل ذلك في فصول سابقة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فاصبحت بذلك الوريث والوارث المعنوي لكل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الظروف السياسية والاجتماعية المحيطة بها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والمضاء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الصمود والمواصلة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أولئك عليهم افضل الصلاة والسلام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القدوة الصالحة هو ذلك التجسيد الحقيقي للوجود المثالي، وهو ذلك المنار الذي يلهمك الإيمان والإخلاص والصبر والصمود، ويمدك بذخيرة لا تنفذ من الشهامة والفتوة وبشحنات متدفقة العزم والمضاء والقوة والعطاء، وهكذا نجد القرآن الكريم مليئا بنماذج من القدوات الصالحة</w:t>
      </w:r>
      <w:r>
        <w:rPr>
          <w:rStyle w:val="FootnoteAnchor"/>
          <w:rtl w:val="true"/>
        </w:rPr>
        <w:footnoteReference w:id="185"/>
      </w:r>
      <w:r>
        <w:rPr>
          <w:rFonts w:ascii="Amiri" w:hAnsi="Amiri" w:eastAsia="Amiri" w:cs="Amiri"/>
          <w:color w:val="111111"/>
          <w:sz w:val="28"/>
          <w:sz w:val="28"/>
          <w:szCs w:val="28"/>
          <w:rtl w:val="true"/>
          <w:lang w:bidi="ar-SA"/>
        </w:rPr>
        <w:t xml:space="preserve">وشواهد من القدوات الطالحة على مر التاريخ،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القرآن من كل مثل</w:t>
      </w:r>
      <w:r>
        <w:rPr>
          <w:rStyle w:val="FootnoteAnchor"/>
          <w:rtl w:val="true"/>
        </w:rPr>
        <w:footnoteReference w:id="186"/>
      </w:r>
      <w:r>
        <w:rPr>
          <w:rFonts w:ascii="IRNazanin" w:hAnsi="IRNazanin" w:eastAsia="IRNazanin"/>
          <w:color w:val="111111"/>
          <w:sz w:val="28"/>
          <w:sz w:val="28"/>
          <w:szCs w:val="28"/>
          <w:rtl w:val="true"/>
          <w:lang w:bidi="fa-IR"/>
        </w:rPr>
        <w:t xml:space="preserve">واذا عرفنا 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يوصيه الباري جل وعلا بالتأسي والإقتداء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 من الرسل</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 عرفنا المكانة الكبرى التي تحتلها الأسوة والقدوة في حياة الأفراد والقادة والأمم على حد سواء، وعرفنا أيضا سرا آخر من أسرار الانتصارات الساحقة التي حظيت بها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المعارك المصيرية</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الدائرة على عدة جبهات، وحق لنا ان نهتف باسمها هي الأخرى سيدة ورائدة وأسوة وقدوة، وهي التي قامت بكل ما قامت به، إحرازا لرضا الله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39" w:name="pg16185_177943"/>
    </w:p>
    <w:p>
      <w:pPr>
        <w:pStyle w:val="Heading3"/>
        <w:numPr>
          <w:ilvl w:val="2"/>
          <w:numId w:val="1"/>
        </w:numPr>
        <w:rPr/>
      </w:pPr>
      <w:bookmarkStart w:id="140" w:name="__RefHeading___Toc2719409_1280447820"/>
      <w:bookmarkStart w:id="141" w:name="_Toc49"/>
      <w:bookmarkEnd w:id="139"/>
      <w:bookmarkEnd w:id="140"/>
      <w:r>
        <w:rPr>
          <w:rtl w:val="true"/>
        </w:rPr>
        <w:t>الفصل الخامس العطاء الإلهي</w:t>
      </w:r>
      <w:bookmarkEnd w:id="1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2719411_1280447820"/>
      <w:bookmarkStart w:id="143" w:name="_Toc50"/>
      <w:bookmarkEnd w:id="142"/>
      <w:r>
        <w:rPr>
          <w:rtl w:val="true"/>
        </w:rPr>
        <w:t>اشارة</w:t>
      </w:r>
      <w:bookmarkStart w:id="144" w:name="pg16185_177944"/>
      <w:bookmarkEnd w:id="143"/>
    </w:p>
    <w:p>
      <w:pPr>
        <w:pStyle w:val="Heading4"/>
        <w:numPr>
          <w:ilvl w:val="3"/>
          <w:numId w:val="1"/>
        </w:numPr>
        <w:rPr/>
      </w:pPr>
      <w:bookmarkStart w:id="145" w:name="__RefHeading___Toc2719413_1280447820"/>
      <w:bookmarkStart w:id="146" w:name="_Toc51"/>
      <w:bookmarkEnd w:id="144"/>
      <w:bookmarkEnd w:id="145"/>
      <w:r>
        <w:rPr>
          <w:rtl w:val="true"/>
        </w:rPr>
        <w:t>العطاء الرباني</w:t>
      </w:r>
      <w:bookmarkEnd w:id="146"/>
    </w:p>
    <w:p>
      <w:pPr>
        <w:pStyle w:val="BookText"/>
        <w:rPr/>
      </w:pPr>
      <w:r>
        <w:rPr>
          <w:rFonts w:ascii="IRNazanin" w:hAnsi="IRNazanin" w:eastAsia="IRNazanin"/>
          <w:color w:val="111111"/>
          <w:sz w:val="28"/>
          <w:sz w:val="28"/>
          <w:szCs w:val="28"/>
          <w:rtl w:val="true"/>
          <w:lang w:bidi="fa-IR"/>
        </w:rPr>
        <w:t xml:space="preserve">لقد نالت السيدة 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من المنح الربانية، بعد ان نذرت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للكلمة من معنى الله تعالى وخلفائه على خليقته، فقد عوضها الله سبحانه وتعالى عن كل ذلك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غير محذوذ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والبحوث التالية هي إشارة سريعة لبعض تلك المنح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ورضوان من الله اكبر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لقد تبوأت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المجد وذورة الشرف عندما نالت رضوان الله تعالى ذلك الرضوان الذي عده الباري جل وعلا في كتابه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من كافة ألوان النعيم الأبدي في جنات الخلد وقد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لها بذلك</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نيل رضى الله بالأمر الهين اليسير، ذلك انه يتطلب مناقبيات ومواصفات استثنائية ونفسية رفيعة، وسلوكاً متميزاً، من الإخلاص </w:t>
      </w:r>
    </w:p>
    <w:p>
      <w:pPr>
        <w:pStyle w:val="BookText"/>
        <w:rPr/>
      </w:pPr>
      <w:r>
        <w:rPr>
          <w:rFonts w:ascii="Amiri" w:hAnsi="Amiri" w:eastAsia="Amiri" w:cs="Amiri"/>
          <w:color w:val="111111"/>
          <w:sz w:val="28"/>
          <w:sz w:val="28"/>
          <w:szCs w:val="28"/>
          <w:rtl w:val="true"/>
          <w:lang w:bidi="ar-SA"/>
        </w:rPr>
        <w:t>في النية والتمحض في ذات الله تعالى، الى الخلق السامي، الى الجود بالنفس والنفيس في طريق ذات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اروع تجلي تلك المواصفات في السيدة والدة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فنالت بذلك رضوان رب العالمين الذي لا تخفى عليه خلجات النفس ولا شوارد الخواطر ولا اكبر من ذلك ولا 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جل وعلا ليس محلاً للحوادث ولا عرضة لصفات حادثة متغيرة كالرضا والسخط والحب والبغض ونظائرها، لذلك فان إطلاق هذه الصفات عليه تعالى في الآيات والروايات يراد بها اقرب المجازات وهو شتى الآثار بل أسمى الآثار العملية الناجمة عن تلك الصفات أو ما أشبه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تعالى كافة أنواع النعيم أو أسمى أنماط النعيم المقيم للمرضي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تماماً، وهكذا وهلم جراً كما فصل الحديث عنه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عنك</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أذن تكشف الكثير الكثير جداً</w:t>
      </w:r>
      <w:r>
        <w:rPr>
          <w:rFonts w:eastAsia="Amiri" w:cs="Amiri" w:ascii="Amiri" w:hAnsi="Amiri"/>
          <w:color w:val="111111"/>
          <w:sz w:val="28"/>
          <w:szCs w:val="28"/>
          <w:rtl w:val="true"/>
          <w:lang w:bidi="ar-SA"/>
        </w:rPr>
        <w:t xml:space="preserve">. </w:t>
      </w:r>
      <w:bookmarkStart w:id="147" w:name="pg16185_177946"/>
    </w:p>
    <w:p>
      <w:pPr>
        <w:pStyle w:val="Heading4"/>
        <w:numPr>
          <w:ilvl w:val="3"/>
          <w:numId w:val="1"/>
        </w:numPr>
        <w:rPr/>
      </w:pPr>
      <w:bookmarkStart w:id="148" w:name="__RefHeading___Toc2719415_1280447820"/>
      <w:bookmarkStart w:id="149" w:name="_Toc52"/>
      <w:bookmarkEnd w:id="147"/>
      <w:bookmarkEnd w:id="148"/>
      <w:r>
        <w:rPr>
          <w:rtl w:val="true"/>
        </w:rPr>
        <w:t>أعطاها حتى أرضاها</w:t>
      </w:r>
      <w:bookmarkEnd w:id="149"/>
    </w:p>
    <w:p>
      <w:pPr>
        <w:pStyle w:val="BookText"/>
        <w:rPr/>
      </w:pPr>
      <w:r>
        <w:rPr>
          <w:rFonts w:ascii="IRNazanin" w:hAnsi="IRNazanin" w:eastAsia="IRNazanin"/>
          <w:color w:val="111111"/>
          <w:sz w:val="28"/>
          <w:sz w:val="28"/>
          <w:szCs w:val="28"/>
          <w:rtl w:val="true"/>
          <w:lang w:bidi="fa-IR"/>
        </w:rPr>
        <w:t xml:space="preserve">لقد أعطى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ارضاه، كما وعده بذلك في محكم كتابه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أعطى سبحانه وتعالى والدة آخر أوصيائه حتى أرضاها أيضاً، كما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 الله عنك وأرضاك</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اعظم هذا العطاء من الفياض المطلق، اللامتناهي، القادر الجواد، الذي بيده خزائن الغيب والشهود، والذي لا يزداد على كثرة العطاء الاجودا وكرماً، ومن الطبيعي ان تكون للعطاء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العطاء اللامتناهي بنحو اللامتناهي اللايقفي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تختلف باختلاف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حسب عظمته الذاتية وتضحياته العملية وان كانت بأجمعها تشترك في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لاحظنا ان طموحات الإنسان لامتناهية، وآفاق الخيال البشري لا تقف عند حد، وان سعة عالم الخيال وآفاق التفكير </w:t>
      </w:r>
    </w:p>
    <w:p>
      <w:pPr>
        <w:pStyle w:val="BookText"/>
        <w:rPr/>
      </w:pPr>
      <w:r>
        <w:rPr>
          <w:rFonts w:ascii="Amiri" w:hAnsi="Amiri" w:eastAsia="Amiri" w:cs="Amiri"/>
          <w:color w:val="111111"/>
          <w:sz w:val="28"/>
          <w:sz w:val="28"/>
          <w:szCs w:val="28"/>
          <w:rtl w:val="true"/>
          <w:lang w:bidi="ar-SA"/>
        </w:rPr>
        <w:t>والتعقل وإمتداداته عند البعض النادر من عمالقة الفلاسفة وجهابذة العلماء يبلغ حدا غير قابل للتصور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لاحظنا ذلك استكشفنا المغزى الرهيب الهائل الذي تحمله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ورد التصريح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ذلك العطاء الإلهي، نذكرها كإشارة عابرة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أولاك من الخيرات ما أولاك، وأعطاك من الشرف ما به أغناك، فهناك الله بما منحك من الكرامة وأمراك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الجنة مقولك ومأواك</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اعمق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الأغناء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أعذب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تعرضنا لذكر مصاديق أخرى من العطاء الإلهي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بنا الى التكرار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وتعالى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ولأوصيائه عليهم السلام او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استنباطا من الدلالة الالتزامية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ورضوا عنه</w:t>
      </w:r>
      <w:r>
        <w:rPr>
          <w:rFonts w:eastAsia="IRNazanin" w:cs="IRNazanin"/>
          <w:color w:val="111111"/>
          <w:sz w:val="28"/>
          <w:szCs w:val="28"/>
          <w:rtl w:val="true"/>
          <w:lang w:bidi="fa-IR"/>
        </w:rPr>
        <w:t>)</w:t>
      </w:r>
      <w:r>
        <w:rPr>
          <w:rStyle w:val="FootnoteAnchor"/>
          <w:rtl w:val="true"/>
        </w:rPr>
        <w:footnoteReference w:id="1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التصريح بذلك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 الله عنك وأرضاك</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ومن المعرفة بفياضة الخالق عز وجل وجوده وكرمه ولطفه و فضله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شمولية الفيض الإلهي بحيث يلف الإنسان بذاته  في شتى أبعاده الحسية والعقلية والمادية والمعنوية و بحيث یعم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يرضى المؤمن ويبتهج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بالإحسان اليه واعطائه وارضائه أيضا، أي كافة من يهتم الإنسان بأمره أو يمت اليه بصلة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بدوره ينقلنا الى معادلة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bookmarkStart w:id="150" w:name="pg16185_177949"/>
    </w:p>
    <w:p>
      <w:pPr>
        <w:pStyle w:val="Heading4"/>
        <w:numPr>
          <w:ilvl w:val="3"/>
          <w:numId w:val="1"/>
        </w:numPr>
        <w:rPr/>
      </w:pPr>
      <w:bookmarkStart w:id="151" w:name="__RefHeading___Toc2719417_1280447820"/>
      <w:bookmarkStart w:id="152" w:name="_Toc53"/>
      <w:bookmarkEnd w:id="150"/>
      <w:bookmarkEnd w:id="151"/>
      <w:r>
        <w:rPr>
          <w:rtl w:val="true"/>
        </w:rPr>
        <w:t>الشفاعة بوابة رحمة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بوابة رحمة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الهي اولا، وفضل رباني ثانيا، وقاعدة انطلاق وحلقة وصل بين عامة الناس وصالح أولياء الله تعالى، وهي حبل الله المتين الرابط بين الأمة والإمامة، والقاعدة والقيادة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عطاء الهي وكرامة فضلى منه جل وعلا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الله فكان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كانوا حيث أمر فكان حيث رجوا، أحبوه فأطاعوه واحبهم فاستجاب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اطعني تكن مثلي أقول للشيء كن فيكون وتقول للشيء كن فيكون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فضل رباني، ومن مظاهر رحمة الله الواسعة، ومن تجليات جوده وكرمه، فكما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عن كبائر الذنوب بوابة غفرانه، وكما كان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ذاته طاردا للبلاء ودافعا للعذاب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الله ليعذبهم وأنت فيهم </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كذلك </w:t>
      </w:r>
    </w:p>
    <w:p>
      <w:pPr>
        <w:pStyle w:val="BookText"/>
        <w:rPr/>
      </w:pPr>
      <w:r>
        <w:rPr>
          <w:rFonts w:ascii="Amiri" w:hAnsi="Amiri" w:eastAsia="Amiri" w:cs="Amiri"/>
          <w:color w:val="111111"/>
          <w:sz w:val="28"/>
          <w:sz w:val="28"/>
          <w:szCs w:val="28"/>
          <w:rtl w:val="true"/>
          <w:lang w:bidi="ar-SA"/>
        </w:rPr>
        <w:t>جعل الشفاعة بوابة رحمة، فبها يغفر الله الذنوب ويرفع الدرجات ويضاعف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الى كل ذلك حلقة وصل بين الأمة والإمامة والحبل المتين الذي شد الله به القاعدة بالقيادة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تدعيم لمركز القيادة، وتكريس لمكانة أولياء الله الصالحين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فتحه الله لمن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أرضية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صلاحية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يسعفه عمله كما ينبغي،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يشفعون الا لمن ارتضى</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منح الله سبحانه والدة الإمام المنتظر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درجات سامية أيضا، وهذه المنحة الربانية إكرام الهي لها بما أطاعت الله ونذرت نفسها للدين القويم وجاهدت في سبيل الله لا تخاف لومة لائم، وفارقت الأهل والأحبة في رضى الله و</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المنحة هي إكرام رباني لها مرة أخرى باعتبارها والدة آخر خلفاء الله على الأرض، بل في الخليقة على الإطلاق، فإكرامها إكرام له عليه السلام وعجل الله تعالى فرجه الشريف</w:t>
      </w:r>
      <w:r>
        <w:rPr>
          <w:rFonts w:eastAsia="Amiri" w:cs="Amiri" w:ascii="Amiri" w:hAnsi="Amiri"/>
          <w:color w:val="111111"/>
          <w:sz w:val="28"/>
          <w:szCs w:val="28"/>
          <w:rtl w:val="true"/>
          <w:lang w:bidi="ar-SA"/>
        </w:rPr>
        <w:t xml:space="preserve">. </w:t>
      </w:r>
      <w:bookmarkStart w:id="153" w:name="pg16185_177951"/>
    </w:p>
    <w:p>
      <w:pPr>
        <w:pStyle w:val="Heading4"/>
        <w:numPr>
          <w:ilvl w:val="3"/>
          <w:numId w:val="1"/>
        </w:numPr>
        <w:rPr/>
      </w:pPr>
      <w:bookmarkStart w:id="154" w:name="__RefHeading___Toc2719419_1280447820"/>
      <w:bookmarkStart w:id="155" w:name="_Toc54"/>
      <w:bookmarkEnd w:id="153"/>
      <w:bookmarkEnd w:id="154"/>
      <w:r>
        <w:rPr>
          <w:rtl w:val="true"/>
        </w:rPr>
        <w:t xml:space="preserve">الشفاعة </w:t>
      </w:r>
      <w:r>
        <w:rPr>
          <w:rtl w:val="true"/>
        </w:rPr>
        <w:t xml:space="preserve">: </w:t>
      </w:r>
      <w:r>
        <w:rPr>
          <w:rtl w:val="true"/>
        </w:rPr>
        <w:t>مشروع تكامل</w:t>
      </w:r>
      <w:bookmarkEnd w:id="155"/>
    </w:p>
    <w:p>
      <w:pPr>
        <w:pStyle w:val="BookText"/>
        <w:rPr/>
      </w:pPr>
      <w:r>
        <w:rPr>
          <w:rFonts w:ascii="Amiri" w:hAnsi="Amiri" w:eastAsia="Amiri" w:cs="Amiri"/>
          <w:color w:val="111111"/>
          <w:sz w:val="28"/>
          <w:sz w:val="28"/>
          <w:szCs w:val="28"/>
          <w:rtl w:val="true"/>
          <w:lang w:bidi="ar-SA"/>
        </w:rPr>
        <w:t xml:space="preserve">ثم ان هذا المنحة تكريس لمكانتها عليها السلام، ولكافة المواصفات والمناقبيات التي تجسدت فيها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انها الشفيعة الى الله تعالى تشدنا اليها وتجعل آمالنا معلقة بها لحوائج دنيانا وأخرانا معا، وان من الثابت في علم النفس ان الإنسان يميل لا شعوريا الى تقمص شخصية من يحس بأنه مفتاح فلاحه وسر نجاحه، أو من يأمل فيه أن يقوده الى آماله وأمنياته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ومناقبياته لابد وان تترك بصماتها على شخصية الإنسان الذي آمن بالشفاعة 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الشفعاء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فكرة حيوية، وهي طريق مشرع نحو التكامل، وهي بعد ذلك سلاح مشهر بوجه إبليس، وبلسم شاف 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يعشعش في وجود المذنبين والذي يقطع عليهم طريق العودة ويطفي شمعة الأمل فلا يجدون أمامهم إلا مزيدا من التلوث بالخطايا والآثام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يأس من روح الله الا القوم الكافرون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ولذلك كله نجد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في أو اخرها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إنك تطلب من الله تعالى في هذه الزيارة ان يدخلك في شفاعتها وان يوفقك لكي تنال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ولنقرأ معا الجملتين القصيرتين التاليتين المتضمنتين لهذا المغزى الكبير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تحرمني شفاعتها وشفاعة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وادخلني في شفاعة ولدها وشفاعتها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وتتجلى لنا الأهمية الكبرى للشفاعة عند ما نلاحظ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في عالم الآخرة فحسب بل تشمل الحوائج الدنيوية أيضل ، كما تشهد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اليها باختصار في هذا المبحث وكما تدل على ذلك الأدلة النقلية أيضا، ومنها ما نقرأه في زيارة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سرداب 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 شفيعا عند ربك وربي والى آبائك وموالي في حسن التوفيق بي وإسباغ النعمة علي وسوق الإحسان الي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المفهوم تركزه وتؤكده أكثر فأكثر عبارة أخرى وردت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على محمد وآل محمد وانفعني بزيارتها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والمنفعة هذه تشمل المنافع الدنيوية </w:t>
      </w:r>
    </w:p>
    <w:p>
      <w:pPr>
        <w:pStyle w:val="BookText"/>
        <w:rPr/>
      </w:pPr>
      <w:r>
        <w:rPr>
          <w:rFonts w:ascii="Amiri" w:hAnsi="Amiri" w:eastAsia="Amiri" w:cs="Amiri"/>
          <w:color w:val="111111"/>
          <w:sz w:val="28"/>
          <w:sz w:val="28"/>
          <w:szCs w:val="28"/>
          <w:rtl w:val="true"/>
          <w:lang w:bidi="ar-SA"/>
        </w:rPr>
        <w:t xml:space="preserve">والأخروية المادية والمعنوية المباشرة وعبر الواسطة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الإطلاق الاحوالي والازماني وكون حذف المتعلق مفيدا للعموم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تؤكد ذلك المفهوم أيضا فقرة أخرى وردت في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وبقبر أم وليك لذت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الاحتماء واللواذ بقبرها عليها السلام لا تختص بمصيبة او داهية او حاجة معينة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عليها السلام الملاذ للدنيا والآخرة وفي كافة الجهات أيضا، ومن اللطيف الالفات الى روعة استخدام الكنية في هذه الفقرة فهي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فيكف لا تخفر ذمتها وكيف لا تجير من احتمى بها ؟</w:t>
      </w:r>
      <w:r>
        <w:rPr>
          <w:rFonts w:eastAsia="Amiri" w:cs="Amiri" w:ascii="Amiri" w:hAnsi="Amiri"/>
          <w:color w:val="111111"/>
          <w:sz w:val="28"/>
          <w:szCs w:val="28"/>
          <w:rtl w:val="true"/>
          <w:lang w:bidi="ar-SA"/>
        </w:rPr>
        <w:t xml:space="preserve">! </w:t>
      </w:r>
      <w:bookmarkStart w:id="156" w:name="pg16185_177954"/>
    </w:p>
    <w:p>
      <w:pPr>
        <w:pStyle w:val="Heading4"/>
        <w:numPr>
          <w:ilvl w:val="3"/>
          <w:numId w:val="1"/>
        </w:numPr>
        <w:rPr/>
      </w:pPr>
      <w:bookmarkStart w:id="157" w:name="__RefHeading___Toc2719421_1280447820"/>
      <w:bookmarkStart w:id="158" w:name="_Toc55"/>
      <w:bookmarkEnd w:id="156"/>
      <w:bookmarkEnd w:id="157"/>
      <w:r>
        <w:rPr>
          <w:rtl w:val="true"/>
        </w:rPr>
        <w:t>لسان الصدق</w:t>
      </w:r>
      <w:bookmarkEnd w:id="158"/>
    </w:p>
    <w:p>
      <w:pPr>
        <w:pStyle w:val="BookText"/>
        <w:rPr/>
      </w:pPr>
      <w:r>
        <w:rPr>
          <w:rFonts w:ascii="Amiri" w:hAnsi="Amiri" w:eastAsia="Amiri" w:cs="Amiri"/>
          <w:color w:val="111111"/>
          <w:sz w:val="28"/>
          <w:sz w:val="28"/>
          <w:szCs w:val="28"/>
          <w:rtl w:val="true"/>
          <w:lang w:bidi="ar-SA"/>
        </w:rPr>
        <w:t xml:space="preserve">ولقد كان من آثار ذلك الرضى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في الآخرين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الذي منحه الله تعالى للسيدة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القرون والاعصار وفي تعاقب الأجيال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ندرك مدى أهمية هذا العطاء الرباني نقرأ معا دعاء نبي الله إبراهيم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ذلك ان لسان الصدق يعني الذكر الحسن والثناء العط والوصف بجميل الصفات والأقوال، الذي يمنحه الله للإنسان فيسمو الى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 الحسنة والأسوة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المرء بذكره الحسن منارا ومشعلا ومرشدا للخليقة على مر الاعصار، فيكون بعد وفاته كحال حياته داعيا الى الله باذنه وسراجا منيرا، فيزداد علوا وسموا وارتفاعا ودرجات وهو في ذلك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ماشاء الله وما اسماها من مكرمة يمنحها الله لصالح عباده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تعرف أيضا ان هذا الطلب لم يكن منبعثا عن الرغبة في الذكر الحسن بما هو ذكر حسن وبعنوان الموضوعية، ولم يكن نابعا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حب الذات او الأنانية أبدا، بل انها السبيل الشارعة للهداية والإرشاد والطريق المهيع للتكامل والازدياد، وكما منحها الله تعالى لسان الصدق ودرجة الشفاعة في الآخرة فقد فرض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أيضا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159" w:name="pg16185_177956"/>
    </w:p>
    <w:p>
      <w:pPr>
        <w:pStyle w:val="Heading4"/>
        <w:numPr>
          <w:ilvl w:val="3"/>
          <w:numId w:val="1"/>
        </w:numPr>
        <w:rPr/>
      </w:pPr>
      <w:bookmarkStart w:id="160" w:name="__RefHeading___Toc2719423_1280447820"/>
      <w:bookmarkStart w:id="161" w:name="_Toc56"/>
      <w:bookmarkEnd w:id="159"/>
      <w:bookmarkEnd w:id="160"/>
      <w:r>
        <w:rPr>
          <w:rtl w:val="true"/>
        </w:rPr>
        <w:t>عطاء آخر في عالم الآخرة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آخر في عالم الآخرة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ونقرأ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واذا توفيتني فاحشرني في زمرتها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وارزقني مرافقتها وأحشرني معها ومع ولدها </w:t>
      </w:r>
      <w:r>
        <w:rPr>
          <w:rFonts w:eastAsia="Amiri" w:cs="Amiri" w:ascii="Amiri" w:hAnsi="Amiri"/>
          <w:color w:val="111111"/>
          <w:sz w:val="28"/>
          <w:szCs w:val="28"/>
          <w:rtl w:val="true"/>
          <w:lang w:bidi="ar-SA"/>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مرافقة السيدة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الهي، ونعمة من نعم الآخرة، يمن بها الله جل وعلا على صالحي عباده، لذلك كان المحبذ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هذه الزيارة واشباهها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واشباهها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يطلب الإنسان من الله ان يرزقه ذلك، وستأتي الإشارة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جل وعلا منح السيدة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أعطية أخرى، فاقر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سماح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الدنيا لشخصية ما بأن تؤسس حزبا أو جمعية امتياز بحد ذاته أولا ومواقع قوة ووسيلة ثانيا، وهو مما تترتب عليه سلسلة من الحقوق والامتيازات ثالثا، كذلك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أقر سبحانه وتعالى في عالم الاخرة لأوليائه 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وحقوقا كثيرة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إحدى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زمرة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الدخول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أعظمها من أعطية وأجلها من منحة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ان نستنبط من هذه الزيارة ومن روايات أخرى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يوم القيامة، يوم العرض الإلهي الكبير، فالذي يبدو أن في عالم المحشر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تكتلات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يظهر أن هذه الاجتماعات والتجمعات متسلسلة تسلسلا هرميا فللنبي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وللنبي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وللرسول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أيضا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وكثيرة تدخل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الصالح أو تشملها شفاعة ذلك الإمام أو العالم أو المؤمن وهنالك من يدخل في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وهنالك من تتسع دائرته أكثر أو تقل عن ذلك، وهنالك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مداقة في الحساب وبعد فترة طويلة وهنالك الذي يشفع له بسرعة ويسر</w:t>
      </w:r>
      <w:r>
        <w:rPr>
          <w:rStyle w:val="FootnoteAnchor"/>
          <w:rtl w:val="true"/>
        </w:rPr>
        <w:footnoteReference w:id="215"/>
      </w:r>
      <w:r>
        <w:rPr>
          <w:rFonts w:ascii="Amiri" w:hAnsi="Amiri" w:eastAsia="Amiri" w:cs="Amiri"/>
          <w:color w:val="111111"/>
          <w:sz w:val="28"/>
          <w:sz w:val="28"/>
          <w:szCs w:val="28"/>
          <w:rtl w:val="true"/>
          <w:lang w:bidi="ar-SA"/>
        </w:rPr>
        <w:t>حسب الحكمة الإلهية في مختلف تلك الموارد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واننا نجد في زيارة السيدة نرجس عليها السلام التصريح بأن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لزمرة اكبر وللرسول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الزمرة الكبرى التي تشمل كافة المعصومين أيضا، اذ نقرأ في الزيارات</w:t>
      </w:r>
      <w:r>
        <w:rPr>
          <w:rStyle w:val="FootnoteAnchor"/>
          <w:rtl w:val="true"/>
        </w:rPr>
        <w:footnoteReference w:id="2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اسأل الله ان يرينا فيكم السرور والفرج وأن يجمعنا وأياكم في زمرة جدكم محمد صلى الله عليه وآله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ومولاي أدخلني في حزبك وزمرتك</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وداع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واحشرني معه وفي حزبه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الناس حتى وهم في الطريق الى الجنة او وهم متجهون نحو النار، قد جعلهم الله زمرا وفرقا،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اتقوا ربهم </w:t>
      </w:r>
    </w:p>
    <w:p>
      <w:pPr>
        <w:pStyle w:val="BookText"/>
        <w:rPr/>
      </w:pPr>
      <w:r>
        <w:rPr>
          <w:rFonts w:ascii="Amiri" w:hAnsi="Amiri" w:eastAsia="Amiri" w:cs="Amiri"/>
          <w:color w:val="111111"/>
          <w:sz w:val="28"/>
          <w:sz w:val="28"/>
          <w:szCs w:val="28"/>
          <w:rtl w:val="true"/>
          <w:lang w:bidi="ar-SA"/>
        </w:rPr>
        <w:t>الى الجنة زمرا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كفروا الى جهنم زمرا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تكون الفلسفة في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قاعدة التجانس والسنخية التي تراعى في كل مجموعة متماثلة أو متقاربة في الأفكار والاعمال والولاء فتحشر معا وتنتظم تحت راية واحدة في الموقف، ثم في الحركة نحو الجنة أو النار ، وهذا المبحث مفصل وسنتحدث عنه في مقال مستقل إنشاء الله تعالى عقليا وتصويريا وعلى ضوء الأحاديث والروايات ضمن كتيب او كتاب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من يوم الحشر الأكبر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مرافقة أولياء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لها القيمة الكبرى، ولذلك 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انعم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وهكذا فان الرب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اطاعته واطاعة رسوله، بأن يتفضل عليهم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للنبيين والصديقين والشهداء والصالحين، ثم يؤكد ذلك الفضل موضحا أهميته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الأكيد ان هذه المرافقة منشأ الخيرات والبركات والرحمة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المتواصلة الإلهية إضافة الى الآثار المباشرة الناجمة عن مصاحبة أولياء الله وأنبيائه، واذا كانت مرافقة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أي شخص كان له شأن خطير، مادي او معنوي، في الدنيا، ذات أثر بالغ في تكاملية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تحقيق عدد من طموحاته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من أموره فان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ذات فوائد وآثار لا تعد ولا تحصى عند ما تكون مع أعلى قمم البشرية مكانة وشموخا وسموا وكمالا باعتبارها وعدا إلهيا وثوابا ربانيا على إطاعة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نعرف قيمة الدعاء الوارد في 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وارزقني مرافقتها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62" w:name="pg16185_177961"/>
    </w:p>
    <w:p>
      <w:pPr>
        <w:pStyle w:val="Heading4"/>
        <w:numPr>
          <w:ilvl w:val="3"/>
          <w:numId w:val="1"/>
        </w:numPr>
        <w:rPr/>
      </w:pPr>
      <w:bookmarkStart w:id="163" w:name="__RefHeading___Toc2719425_1280447820"/>
      <w:bookmarkStart w:id="164" w:name="_Toc57"/>
      <w:bookmarkEnd w:id="162"/>
      <w:bookmarkEnd w:id="163"/>
      <w:r>
        <w:rPr>
          <w:rtl w:val="true"/>
        </w:rPr>
        <w:t xml:space="preserve">... </w:t>
      </w:r>
      <w:r>
        <w:rPr>
          <w:rtl w:val="true"/>
        </w:rPr>
        <w:t>وماذا عن سند الزيارة؟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تستوقفنا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 كثيرة، ولنا أن نستنبط منها حقائق هامة في جوانب عقائدية وأخلاقية وفكرية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اقتبسنا في هذا الكتاب من هذه الزيارة، محاولين قدر الامكان ان نطعم كل مبحث بإحدى فقراتها، فأضحت لالي، وجواهر ودرر منثورة على امتداد الكتاب وبقيت هنا عدة نقاط ترتبط بالجانب السندي للزيارة وتأملات حول الطابع العام للزيارة وبعض النقاط الهامة سنشير اليها باذنه تعالى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719427_1280447820"/>
      <w:bookmarkStart w:id="166" w:name="_Toc58"/>
      <w:bookmarkEnd w:id="165"/>
      <w:r>
        <w:rPr>
          <w:rtl w:val="true"/>
        </w:rPr>
        <w:t>إشارة عابرة للجانب السندي</w:t>
      </w:r>
      <w:r>
        <w:rPr>
          <w:rtl w:val="true"/>
        </w:rPr>
        <w:t>:</w:t>
      </w:r>
      <w:bookmarkEnd w:id="1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فتوثيق</w:t>
      </w:r>
      <w:r>
        <w:rPr>
          <w:rStyle w:val="FootnoteAnchor"/>
          <w:rtl w:val="true"/>
        </w:rPr>
        <w:footnoteReference w:id="226"/>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 أو وثاقتها، أو حسنها، على الاصطلاح المعروف في علم الدراية وعلم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توثيق اي نقل الحدث تاريخي معين يتم عبر إحدى الطرق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توثيق رجال سند الرواية والاطمئنان بصدق كلام وبجهة الكلام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عبر الشهرة الروائية أو عبر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تضمن حكماً شرعياً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عبر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المقالية أو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المكتنفة بالرواية أو الحادثة التاريخية، سواء كانت تلك القرائن خارجية أم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كقوة المضمون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فالعديد من خطب أو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الاطمئنان بصحته وبصدوره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والاستناد إليه شرعاً عبر الاستناد الى قوة المضمون، وان لم تتصل حلقات الاسناد أو لم يكن الرواة قد توفرت فيهم شرائط الوثاقة فرضاً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يمكن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من الروايات المتضمنة للتطرق لثواب الهي على عمل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في ادلة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وضع أساسها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والمحاسن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ثواب الاعمال الباب الاول ثواب من بلغه ثواب شيء فعمل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علي بن الحكم ، عن هشام بن سالم ،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صلى الله عليه وآله شيء من الثواب فعمله كان اجر ذلك له وان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بلغه ثواب من الله على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 عن أبيه ، عن ابين ابي عمير، عن هشام بن سالم ،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شيئاً من الثواب على شيء فصنعه كان له وان لم يكن على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lang w:bidi="fa-IR"/>
        </w:rPr>
        <w:t>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بلغه ثواب من باب من بلغه ثواب من الله على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محمد بن الحسين، عن محمد بن سنان ، عن عمران الزعفراني، عن محمد بن مروان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عليه على عمل فعمل ذلك العمل التماس ذلك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اوتيه وان لم يكن الحديث كما بلغه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مسالة أخرى جديرة بالالتفات ذلك ان مستند الحجية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بناء العقلاء، وفي القضايا التاريخية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يتحدد ضمن الشرائط الرجالية ولا يتأطر بها عادة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الشرائط التي اعتبرت في علمي الدراية والرجال لصحة او وثاقه او حسن الرواية هي فيما اذا كان الحديث او الرواية يتضمن حكماً شرعياً الزامياً يراد إثباته بهذا الإسناد، وفي غير ذلك فاننا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الاعتماد على النقل التاريخي ولو كان راويه غير مستجمع للشرائط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جار في كل الأمم والملل وفي شتى الحوادث التاريخية، وعلى ذلك جرت سيرتهم، بل وسيرة المتشرعة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وبالنسبة لزيارة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الفحص ان أوصلنا الى العثور على سند متصل لتلك الرواية فبها، وان أوصلنا الى العثور على سند لكلي تلك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 على ورود هذه النصوص أو شبهها لكلي من كان على شاكلتها، كالسيدة فاطمة بنت أسد عليها السلام التي تشاكل زيارتها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أيضا بلحاظ القرائن المقامية والمقالية الأخرى المحتفة بها والدالة على سمو مكانتها، والتي أشير اليها في جوانب عديدة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يتم هذا ولا ذاك، فان اعتضاد الزيارة بقوة المضمون ومطابقة مضامينها للقرائن المقامية والمقالية، وما ذكر في قضية الأحداث التاريخية، ربما يصلح شاهدا عرفيا يستكشف عنه صدور فقرات تلك الزيارة او مضامينها من مصادرها المعتبرة، والا فانها يمكن ان تعتبر من المؤيدات،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نقلت تيمنا وتبركا، وبرجاء المطلوبية، كما يقرأها بعض المتدينين كذلك،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بحاجة الى تتبع وتأمل ولا املك الآن اي مصدر رجالي او درائي ولا اي كتاب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اليه والله المستعان </w:t>
      </w:r>
      <w:r>
        <w:rPr>
          <w:rFonts w:eastAsia="Amiri" w:cs="Amiri" w:ascii="Amiri" w:hAnsi="Amiri"/>
          <w:color w:val="111111"/>
          <w:sz w:val="28"/>
          <w:szCs w:val="28"/>
          <w:rtl w:val="true"/>
          <w:lang w:bidi="ar-SA"/>
        </w:rPr>
        <w:t xml:space="preserve">.] </w:t>
      </w:r>
      <w:bookmarkStart w:id="167" w:name="pg16185_177965"/>
    </w:p>
    <w:p>
      <w:pPr>
        <w:pStyle w:val="Heading4"/>
        <w:numPr>
          <w:ilvl w:val="3"/>
          <w:numId w:val="1"/>
        </w:numPr>
        <w:rPr/>
      </w:pPr>
      <w:bookmarkStart w:id="168" w:name="__RefHeading___Toc2719429_1280447820"/>
      <w:bookmarkStart w:id="169" w:name="_Toc59"/>
      <w:bookmarkEnd w:id="167"/>
      <w:bookmarkEnd w:id="168"/>
      <w:r>
        <w:rPr>
          <w:rtl w:val="true"/>
        </w:rPr>
        <w:t>فلسفة الأدعية والزيارات</w:t>
      </w:r>
      <w:bookmarkEnd w:id="169"/>
    </w:p>
    <w:p>
      <w:pPr>
        <w:pStyle w:val="BookText"/>
        <w:rPr/>
      </w:pPr>
      <w:r>
        <w:rPr>
          <w:rFonts w:ascii="Amiri" w:hAnsi="Amiri" w:eastAsia="Amiri" w:cs="Amiri"/>
          <w:color w:val="111111"/>
          <w:sz w:val="28"/>
          <w:sz w:val="28"/>
          <w:szCs w:val="28"/>
          <w:rtl w:val="true"/>
          <w:lang w:bidi="ar-SA"/>
        </w:rPr>
        <w:t xml:space="preserve">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الزيارات تفيض بالتركيز الكبير على قضيتين أساسيتين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جهة تركز على العلاقة الرابطة بين الولي الصالح وبين الرب، وكذا بين الزائر والمزور، فهناك مجموعة من المثل والمواصفات والقيم المتجسدة فيمن يزار والتي تربط الزائر بالمزور والمقصد النهائي، بين الخالق والمخلوق والوسطاء الربانيين، وهي بذلك تقوم بعملية مزدوجة بالغة الروعة فهي اولا تقوم بالتعريف بالصورة المشرقة لاولياء الله الصالحين مجهزة بذلك على كل مجادلات التحريف ومخططات التشويه والتلويث التي حاولتها عن عمد أيدي الجبابرة وأبواقهم وعملاؤهم الذين كانوا يشنون أقسى الحروب السياسية والإعلامية والعسكرية ضد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وأبنائهم وذويهم و يرتبط بهم، وهي تقوم ثانيا بعملية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تربوية، مضاعفة عبر دفع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وبطريقة ذكية غير مباشرة وعبر استثارة فطرة الإنسان المنطوية على تقديس العظماء ومحاولة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شخصياتهم والاحتذاء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الاتصاف بتلك المواصفات المثالية وترجمت ها في حياته العملية وممارساته اليومية، الفردية منها والاجتماعية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الزيارة وساير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كل ذلك في قوس الصعود المتجه نحو رب الأرباب واله العالمين، فتخلع عليه إطارا ودثارا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الإله العلى الكبير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جهة ثانية تقوم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نحو استكشاف مفاتيح الفلاح وأسرار السعادة والنجاح، فهي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الحاجات الإستراتيجية التي ينبغي عليه ان يطلبها من الباري جل وعلا، وترشده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عليه ان يمد الى الله يديه ضارعا مبتهلا كي يمنحه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ویهبه من لطفه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زيارة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الجهتين تتألقان ببريق مشرق أخاذ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لك بالتسليم والتصديق والوفاء والنصيحة لخل النبي صلى الله عليه وآله المرسل والسبط المنتجب والدليل العالم والوصي المبلغ والمظلوم المهتضم، فجزاك الله عن رسوله وعن أمير المؤمنين وعن فاطمة والحسن والحسين صلوات الله عليهم أفضل الجزاء بما صبرت واحتسبت واعنت فنعم عقبى الدار، لعن الله من قتلك، ولعن الله من جهل حقك واستخف بحرمتك ولعن الله من حال بينك وبين ماء الفرات، اشهد أنك قتلت مظلوما وان الله منجز </w:t>
      </w:r>
    </w:p>
    <w:p>
      <w:pPr>
        <w:pStyle w:val="BookText"/>
        <w:rPr/>
      </w:pPr>
      <w:r>
        <w:rPr>
          <w:rFonts w:ascii="Amiri" w:hAnsi="Amiri" w:eastAsia="Amiri" w:cs="Amiri"/>
          <w:color w:val="111111"/>
          <w:sz w:val="28"/>
          <w:sz w:val="28"/>
          <w:szCs w:val="28"/>
          <w:rtl w:val="true"/>
          <w:lang w:bidi="ar-SA"/>
        </w:rPr>
        <w:t xml:space="preserve">لكم ما وعدكم، جئتك يا ابن أمير المؤمنين وافدا اليكم وقلبي مسلم لكم وتابع، وانا لكم تابع ونصرتي لكم معدة حتى يحكم الله وهو خير الحاكمين فمعكم معكم لا مع عدوكم اني مؤمن بكم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بآبائكم بإيابكم من المؤمنين وبمن خالفكم وقتلكم من الكافرين، قتل الله أمة قتلتكم بالأيدي والألسن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تدخل الروضة وتلصق نفسك بالضريح الشريف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ايها العبد الصالح المطيع الله ولرسوله ولأمير المؤمنين والحسن والحسين واشهد أنك مضيت على ما مضى به البدريون والمجاهدون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أنك قد بالغت في النصيحة وأعطيت غاية الجهود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بعد صلاة الزيارة وتقول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ولا تدع لي في هذا المكان المكرم والمشهد المعظم ذنبا إلا غفرته، ولاهما الا فرجته، ولا مرضا الا شفيته، ولا عيبا الا سترته، ولا رزقا الا بسطته، ولا خوفا الا آمنته، ولا شملا الا جمعته، ولا غائبا الا حفظته وأدنيته، ولا حاجة من حوائج الدنيا والآخرة لك فيها رضا ولي فيها صلاح الا قضيتها يا ارحم الراحمين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ان تصلي على محمد وآله الطاهرين وان تجعل رزقي بهم دارا وعيشي بهم قارا وزيارتي بهم مقبولة وحياتي بهم طيبة وادرجني إدراج المكرمين واجعلني ممن ينقلب من زيارة مشاهد أحبائك مفلحا منجحا قد استوجب غفران الذنوب وستر العيوب وكشف الكروب انك أهل التقوى وأهل المغفرة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وتقرب منها زيارة السيدة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والدة الإمام والمودعة أسرار الملك العلام والحاملة لأشرف الأنام، السلام عليك أيتها الصديقة المرضية السلام عليك أيتها التقية النقية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الرضية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آبائك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بعلك وولدك اشهد انك أحسنت الكفالة وأديت الأمانة واجتهدت في مرضاة الله وصبرت في ذات الله وحفظ و حفظت سر وحملت ولي الله وبالغت في حفظ حجة الله ورغبت في وصلة أبناء رسول الله، عارفة بحقهم مؤمنة بصدقهم معترفة بمنزلتهم مستبصرة بأمرهم مشفقة عليهم مؤثرة هواهم، واشهد انك مضيت على بصيرة </w:t>
      </w:r>
    </w:p>
    <w:p>
      <w:pPr>
        <w:pStyle w:val="BookText"/>
        <w:rPr/>
      </w:pPr>
      <w:r>
        <w:rPr>
          <w:rFonts w:ascii="Amiri" w:hAnsi="Amiri" w:eastAsia="Amiri" w:cs="Amiri"/>
          <w:color w:val="111111"/>
          <w:sz w:val="28"/>
          <w:sz w:val="28"/>
          <w:szCs w:val="28"/>
          <w:rtl w:val="true"/>
          <w:lang w:bidi="ar-SA"/>
        </w:rPr>
        <w:t xml:space="preserve">من أمرك مقتدية بالصالحين، راضية مرضية تقية نقية زكية، فرضي الله عنك وأرضاك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إياك اعتمدت، ولرضاك طلبت، وبأوليائك إليك توسلت، وعلى غفرانك وحلمك اتكلت، وبك اعتصمت، وبقبر أم وليك لذت، فصل على محمد وآل محمد وانفعي بزيارتها وثبتني على محبتها و لا تحرمني شفاعتها وشفاعة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أتوجه إليك بالأئمة الطاهرين وأتوسل إليك بالحجج الميامين من آل طه ويس، أن تصلي على محمد وآل محمد الطيبين، وان تجعلني من المطمئنين الفائزين الفرحين المستبشرين الذين لا خوف عليهم ولا هم يحزنون واجعلني ممن قبلت سعيه ويسرت امره وكشفت ضره وآمنت خوفه اللهم بحق محمد وآل محمد صل على محمد وآل محمد ولا تجعله آخر العهد من زيارتها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70" w:name="pg16185_177970"/>
    </w:p>
    <w:p>
      <w:pPr>
        <w:pStyle w:val="Heading4"/>
        <w:numPr>
          <w:ilvl w:val="3"/>
          <w:numId w:val="1"/>
        </w:numPr>
        <w:rPr/>
      </w:pPr>
      <w:bookmarkStart w:id="171" w:name="__RefHeading___Toc2719431_1280447820"/>
      <w:bookmarkStart w:id="172" w:name="_Toc60"/>
      <w:bookmarkEnd w:id="170"/>
      <w:bookmarkEnd w:id="171"/>
      <w:r>
        <w:rPr>
          <w:rtl w:val="true"/>
        </w:rPr>
        <w:t>ثبتني اللهم على محبتها</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ثبتني اللهم على محبتها</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رباني والعطاء الإلهي في استمراريته مشروط بشروط وخاضع لعدد من الضوابط البسيطة جدا والهامة جدا ومن تلك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تعالى على تلك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الابتهال الى الله تعالى كي يتفضل بالإبقاء كما تفضل بالابتداء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النعم الإلهية على الإطلاق، بل هو الطلب الأساسي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الذي طلبه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الأمة إزاء جهوده الجبارة واتعابه الهائل كلها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اجراً الا المودة في القربى</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عائد لنا ولصالحنا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اجر فهو لكم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اي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عائدان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أعظم فضل الله تعالى، ولذلك نجد في زيارة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التضرع الى الله تعالى في ذلك، فاننا نقرأ في </w:t>
      </w:r>
    </w:p>
    <w:p>
      <w:pPr>
        <w:pStyle w:val="BookText"/>
        <w:rPr/>
      </w:pPr>
      <w:r>
        <w:rPr>
          <w:rFonts w:ascii="Amiri" w:hAnsi="Amiri" w:eastAsia="Amiri" w:cs="Amiri"/>
          <w:color w:val="111111"/>
          <w:sz w:val="28"/>
          <w:sz w:val="28"/>
          <w:szCs w:val="28"/>
          <w:rtl w:val="true"/>
          <w:lang w:bidi="ar-SA"/>
        </w:rPr>
        <w:t xml:space="preserve">زيارة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وثبتني على محبتها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وسنستشعر أهمية هذا الدعاء ونظائره اكثر عند ما نتذكر الأحاديث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مستقر ومنه مستودع</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بصيرة عن ابي جعفر عليه السلام قال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انشأكم من نفس واحدة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اهل بلدك الذي انت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يقولون مستقر في الرحم ومستودع في الصلب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المستقر ما استقر الايمان في قلبه فلا يترع منه ابدا والمستودع الذي يستودع الايمان زمانا ثم يسلبه وقد كان الزبير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أغلى هذه الأمانة والوديعة الإلهية، وما أخطر أعدائها من شياطين الجن والإنس وما افتك شباكهم، ولذلك أيضا كان التركيز في الادعية والزيارات على طلب التثبيت على المحبة والإيمان وعلى حسن العاقبة</w:t>
      </w:r>
      <w:r>
        <w:rPr>
          <w:rFonts w:eastAsia="Amiri" w:cs="Amiri" w:ascii="Amiri" w:hAnsi="Amiri"/>
          <w:color w:val="111111"/>
          <w:sz w:val="28"/>
          <w:szCs w:val="28"/>
          <w:rtl w:val="true"/>
          <w:lang w:bidi="ar-SA"/>
        </w:rPr>
        <w:t>.</w:t>
      </w:r>
      <w:bookmarkStart w:id="173" w:name="pg16185_177972"/>
    </w:p>
    <w:p>
      <w:pPr>
        <w:pStyle w:val="Heading4"/>
        <w:numPr>
          <w:ilvl w:val="3"/>
          <w:numId w:val="1"/>
        </w:numPr>
        <w:rPr/>
      </w:pPr>
      <w:bookmarkStart w:id="174" w:name="__RefHeading___Toc2719433_1280447820"/>
      <w:bookmarkStart w:id="175" w:name="_Toc61"/>
      <w:bookmarkEnd w:id="173"/>
      <w:bookmarkEnd w:id="174"/>
      <w:r>
        <w:rPr>
          <w:rtl w:val="true"/>
        </w:rPr>
        <w:t>الزيارة رمز ولاء وينبوع عطاء</w:t>
      </w:r>
      <w:bookmarkEnd w:id="175"/>
    </w:p>
    <w:p>
      <w:pPr>
        <w:pStyle w:val="BookText"/>
        <w:rPr/>
      </w:pPr>
      <w:r>
        <w:rPr>
          <w:rFonts w:ascii="Amiri" w:hAnsi="Amiri" w:eastAsia="Amiri" w:cs="Amiri"/>
          <w:color w:val="111111"/>
          <w:sz w:val="28"/>
          <w:sz w:val="28"/>
          <w:szCs w:val="28"/>
          <w:rtl w:val="true"/>
          <w:lang w:bidi="ar-SA"/>
        </w:rPr>
        <w:t xml:space="preserve">وبعد ذلك نجد في زيارة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آخر له دلالته الكبرى أيضا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تجعله آخر العهد من زيارتها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p>
    <w:p>
      <w:pPr>
        <w:pStyle w:val="BookText"/>
        <w:rPr/>
      </w:pPr>
      <w:r>
        <w:rPr>
          <w:rFonts w:ascii="Amiri" w:hAnsi="Amiri" w:eastAsia="Amiri" w:cs="Amiri"/>
          <w:color w:val="111111"/>
          <w:sz w:val="28"/>
          <w:sz w:val="28"/>
          <w:szCs w:val="28"/>
          <w:rtl w:val="true"/>
          <w:lang w:bidi="ar-SA"/>
        </w:rPr>
        <w:t xml:space="preserve">لان مزارات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 أولياء الله الصالحين وزياراتهم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تجسيد عملي للإيمان القلبي ونوع تحل للمحبة والإقتداء، على الجوارح والأركان واللسان وهي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صقل النفوس وتهذيبها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التكامل الفكري والعملي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كذلك مهبط الرحمة الربانية ومختلف الملائكة، ومظان استجابة الدعوات الضارعة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ايضا المغتسل البارد والشراب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أيضا بوابة عالم الآخرة، والعين الناضرة، والجسر الواصل بين الخلائق والخالق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الطريق المعبد للسيطرة على شهوات الجسد والانطلاق الى آفاق الملكوت وعوالم اللاهوت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المسير وهى المصير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الدليل وهي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الروح وهي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اللب وهي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الملاذ وبها المعاذ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الجمال وهي الكمال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الصعود، ورمز الخلود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76" w:name="pg16185_177974"/>
    </w:p>
    <w:p>
      <w:pPr>
        <w:pStyle w:val="Heading3"/>
        <w:numPr>
          <w:ilvl w:val="2"/>
          <w:numId w:val="1"/>
        </w:numPr>
        <w:rPr/>
      </w:pPr>
      <w:bookmarkStart w:id="177" w:name="__RefHeading___Toc2719435_1280447820"/>
      <w:bookmarkStart w:id="178" w:name="_Toc62"/>
      <w:bookmarkEnd w:id="176"/>
      <w:bookmarkEnd w:id="177"/>
      <w:r>
        <w:rPr>
          <w:rtl w:val="true"/>
        </w:rPr>
        <w:t xml:space="preserve">الفصل السادس بعد رحيل الإمام العسكري </w:t>
      </w:r>
      <w:r>
        <w:rPr>
          <w:rtl w:val="true"/>
        </w:rPr>
        <w:t>(</w:t>
      </w:r>
      <w:r>
        <w:rPr>
          <w:rtl w:val="true"/>
        </w:rPr>
        <w:t>عليه السلام</w:t>
      </w:r>
      <w:r>
        <w:rPr>
          <w:rtl w:val="true"/>
        </w:rPr>
        <w:t>)</w:t>
      </w:r>
      <w:bookmarkEnd w:id="1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2719437_1280447820"/>
      <w:bookmarkStart w:id="180" w:name="_Toc63"/>
      <w:bookmarkEnd w:id="179"/>
      <w:r>
        <w:rPr>
          <w:rtl w:val="true"/>
        </w:rPr>
        <w:t>اشارة</w:t>
      </w:r>
      <w:bookmarkStart w:id="181" w:name="pg16185_177975"/>
      <w:bookmarkEnd w:id="180"/>
    </w:p>
    <w:p>
      <w:pPr>
        <w:pStyle w:val="Heading4"/>
        <w:numPr>
          <w:ilvl w:val="3"/>
          <w:numId w:val="1"/>
        </w:numPr>
        <w:rPr/>
      </w:pPr>
      <w:bookmarkStart w:id="182" w:name="__RefHeading___Toc2719439_1280447820"/>
      <w:bookmarkStart w:id="183" w:name="_Toc64"/>
      <w:bookmarkEnd w:id="181"/>
      <w:bookmarkEnd w:id="182"/>
      <w:r>
        <w:rPr>
          <w:rtl w:val="true"/>
        </w:rPr>
        <w:t>خطة ذكية وشجاعة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هذا الظرف وفي هذا المنعطف الخطير، كان للسيدة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فريد يكشف عن حكمة بالغة وشجاعة نادرة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ما رأت السلطات جادة في البحث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ذاك في الخامسة من العمر، مستوراً عن الأعين، مخفيا عن السلطات أمره وأمر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ما رأت الضغط يطال منازل كثيرة والشيعة في كرب وضيق وفي معرض المداهمات الهمجية في كل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ذلك أعلنت السيدة نرجس انها حامل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فاعتقلت على الفور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الخامسة من العمر، الا ان التكتم الشديد على ولادته كان قد أخفى على السلطات أمره وحتى على كثير من أقارب الإمام، فلم يكن يعلم انه قد ولد أم لا، واين هو على تقدير ولادته، الا ان السلطات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شديدة الطلب له، جادة </w:t>
      </w:r>
    </w:p>
    <w:p>
      <w:pPr>
        <w:pStyle w:val="BookText"/>
        <w:rPr/>
      </w:pPr>
      <w:r>
        <w:rPr>
          <w:rFonts w:ascii="Amiri" w:hAnsi="Amiri" w:eastAsia="Amiri" w:cs="Amiri"/>
          <w:color w:val="111111"/>
          <w:sz w:val="28"/>
          <w:sz w:val="28"/>
          <w:szCs w:val="28"/>
          <w:rtl w:val="true"/>
          <w:lang w:bidi="ar-SA"/>
        </w:rPr>
        <w:t>مجتهدة في البحث عن أمره، لما شاع من مذهب الشيعة الامامية فيه، وعرف من انتظار هم 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أخفى مولده وستر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 ولده في حياته ولا عرفه الجمهور بعد وفاته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أعلنت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استهدفت تضليل السلطات، وصرف الأنظار عن ذلك الوليد، الحجة، المترقب،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تركت للسلطة ان تتوهم أنه لم يولد بعد وانها هي الحامل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تم الحصول على أمرين هامين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الضغط على الشيعة والحيلولة دون كبس دورهم وتفتيشها بحثا عن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حماية عملية نسبية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توهم انه لايزال حملا، مما يخفف من حدة عمليات التفتيش والصد والرقابة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ولننصت الى شذرات تاريخية تكشف لنا عن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فقبضوا على صقيل الجارية، وهي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اسمائها صقيل كما سبق، فطالبوها بالصبي فأنكرته وادعت حبلا بها لتغطي حال الصبي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فادعت صقيل عند ذلك انها حامل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84" w:name="pg16185_177978"/>
    </w:p>
    <w:p>
      <w:pPr>
        <w:pStyle w:val="Heading4"/>
        <w:numPr>
          <w:ilvl w:val="3"/>
          <w:numId w:val="1"/>
        </w:numPr>
        <w:rPr/>
      </w:pPr>
      <w:bookmarkStart w:id="185" w:name="__RefHeading___Toc2719441_1280447820"/>
      <w:bookmarkStart w:id="186" w:name="_Toc65"/>
      <w:bookmarkEnd w:id="184"/>
      <w:bookmarkEnd w:id="185"/>
      <w:r>
        <w:rPr>
          <w:rtl w:val="true"/>
        </w:rPr>
        <w:t xml:space="preserve">إلقاء القبض على السيدة نرجس </w:t>
      </w:r>
      <w:r>
        <w:rPr>
          <w:rtl w:val="true"/>
        </w:rPr>
        <w:t>(</w:t>
      </w:r>
      <w:r>
        <w:rPr>
          <w:rtl w:val="true"/>
        </w:rPr>
        <w:t>عليها السلام</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القبض على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الى دار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نساء المعتمد وخدمه، ونساء الموفق وخدمه ونساء القاضي ابن أبي الشوارب، يتعاهدن أمرها في كل وقت ويراعون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رقابة استثنائية وحصار مؤلم، ومضايقات وإزعاج على مدار الساعة تتصدى لها خمس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القاضي ابن أبي الشوارب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بوضوح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تعشعش داخل أجنحة السلطة، اذ لماذا تتصدى خمسة جهات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وتخضع الرقابة على مدار الساعة من قبل كل تلك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تحملت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العناء صابرة، صامدة، ومغتبطة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قد ضللت السلطات ووفرت الحماية لولي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يا له من شرف وما أسماها من أمنية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الإنسان جنة واقية ودرعا حصينة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ظلت السيدة أم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محتجزة في تلك الدار خاضعة لذلك التفتيش والحصار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السلطات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الصغار، وموت عبيد الله بن يحيي بن خاقان، بغتة، وخروجهم من سر من رأى وأمر صاحب الزنج وغير ذلك، فشغلهم ذلك عن الجارية فخرجت عن أيديهم والحمد لله رب العالمين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الذين وكلوا بحفظ الجارية التي توهموا عليها الحبل، ملازمين لها سنتين وأكثر حتى تبين لهم بطلان الحبل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87" w:name="pg16185_177980"/>
    </w:p>
    <w:p>
      <w:pPr>
        <w:pStyle w:val="Heading4"/>
        <w:numPr>
          <w:ilvl w:val="3"/>
          <w:numId w:val="1"/>
        </w:numPr>
        <w:rPr/>
      </w:pPr>
      <w:bookmarkStart w:id="188" w:name="__RefHeading___Toc2719443_1280447820"/>
      <w:bookmarkStart w:id="189" w:name="_Toc66"/>
      <w:bookmarkEnd w:id="187"/>
      <w:bookmarkEnd w:id="188"/>
      <w:r>
        <w:rPr>
          <w:rtl w:val="true"/>
        </w:rPr>
        <w:t>في نهاية المطاف</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المطاف</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كي تتكامل الصورة عن حياة السيدة والدة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منالقيام بـ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تصويري دقيق عن حياة البذخ والترف داخل الأسرة المالكة، وطريقة التعامل في البلاط الملكي، والوضع العام للإمبراطورية 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في كل ذلك الى المصادر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موقع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توصيفية عن 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والمخاطر المحدقة بهذه الهجرة الخطرة، وموقع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التعامل معها في تلك الفترة الزمنية الحساسة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دقيقة للظروف السياسية والاجتماعية التي كان يعيشها آل بيت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حلت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بساحتهم، مرورا بفترة الحمل، ثم الولادة، ثم الفترة الزمنية التي عاشتها السيدة بعد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شهادة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تموجات هجرة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والدها ملك الروم وسائر أعضاء الأسرة المالكية، ثم هل كانت هنالك علاقة بينها وبين آل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وبين العائلة المالكة طوال الفترة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التأثيرات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الثقافية التي تركتها وصلتها بآل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الشعب الرومي، وهذا المبحث بحاجة الى استقراء موسع لشتى المصادر التاريخية الإسلامية والرومية عل بعضها 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ضوء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ولكي تتحول دراسة حياة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منهج كمال ومسار حياة والى دليل ومرشد متوهج أبدا لا بد من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مؤتمرات دورية تعني بالبحث عن شتى جوانب حياة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يوم من أيام السنة لتجديد ذكراها، يكون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تخصيص أسبوع باسم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ذكراها وذكرى عدد آخر من عظيمات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الخطباء الأفاضل بالحديث عنها وعن سيرتها وهجرتها وجهادها ومكارم أخلاقها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من شهري شعبان ورمضان المبارك، وفي عدد من أيام الجمعة أو ما أشبه، وكذلك تعهد الكتاب والشعراء والأدباء بالكتابة حولها والحديث عنها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الأولاد، والمؤسسات الدينية، والمعاهد العلمية، والبرامج التربوية باسمها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تنوع تسمياتها</w:t>
      </w:r>
      <w:r>
        <w:rPr>
          <w:rFonts w:eastAsia="Amiri" w:cs="Amiri" w:ascii="Amiri" w:hAnsi="Amiri"/>
          <w:color w:val="111111"/>
          <w:sz w:val="28"/>
          <w:szCs w:val="28"/>
          <w:rtl w:val="true"/>
          <w:lang w:bidi="ar-SA"/>
        </w:rPr>
        <w:t xml:space="preserve">. </w:t>
      </w:r>
      <w:bookmarkStart w:id="190" w:name="pg16185_177982"/>
    </w:p>
    <w:p>
      <w:pPr>
        <w:pStyle w:val="BookText"/>
        <w:rPr/>
      </w:pPr>
      <w:bookmarkEnd w:id="190"/>
      <w:r>
        <w:rPr>
          <w:rFonts w:ascii="IRNazanin" w:hAnsi="IRNazanin" w:eastAsia="IRNazanin"/>
          <w:color w:val="111111"/>
          <w:sz w:val="28"/>
          <w:sz w:val="28"/>
          <w:szCs w:val="28"/>
          <w:rtl w:val="true"/>
          <w:lang w:bidi="fa-IR"/>
        </w:rPr>
        <w:t>المیرزا الشیخ علي طراد العاملي</w:t>
      </w:r>
    </w:p>
    <w:p>
      <w:pPr>
        <w:pStyle w:val="Heading3"/>
        <w:numPr>
          <w:ilvl w:val="2"/>
          <w:numId w:val="1"/>
        </w:numPr>
        <w:rPr/>
      </w:pPr>
      <w:bookmarkStart w:id="191" w:name="__RefHeading___Toc2719445_1280447820"/>
      <w:bookmarkStart w:id="192" w:name="_Toc67"/>
      <w:bookmarkEnd w:id="191"/>
      <w:r>
        <w:rPr>
          <w:rtl w:val="true"/>
        </w:rPr>
        <w:t xml:space="preserve">القول الجلي في والدة الإمام المهدي </w:t>
      </w:r>
      <w:r>
        <w:rPr>
          <w:rtl w:val="true"/>
        </w:rPr>
        <w:t>(</w:t>
      </w:r>
      <w:r>
        <w:rPr>
          <w:rtl w:val="true"/>
        </w:rPr>
        <w:t>عجل الله تعالی فرجه الشریف</w:t>
      </w:r>
      <w:r>
        <w:rPr>
          <w:rtl w:val="true"/>
        </w:rPr>
        <w:t>)</w:t>
      </w:r>
      <w:bookmarkEnd w:id="1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719447_1280447820"/>
      <w:bookmarkStart w:id="194" w:name="_Toc68"/>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دار الولاء</w:t>
      </w:r>
    </w:p>
    <w:p>
      <w:pPr>
        <w:pStyle w:val="BookText"/>
        <w:rPr/>
      </w:pPr>
      <w:r>
        <w:rPr>
          <w:rFonts w:ascii="Amiri" w:hAnsi="Amiri" w:eastAsia="Amiri" w:cs="Amiri"/>
          <w:color w:val="111111"/>
          <w:sz w:val="28"/>
          <w:sz w:val="28"/>
          <w:szCs w:val="28"/>
          <w:rtl w:val="true"/>
          <w:lang w:bidi="ar-SA"/>
        </w:rPr>
        <w:t>لصناعة النشر</w:t>
      </w:r>
    </w:p>
    <w:p>
      <w:pPr>
        <w:pStyle w:val="BookText"/>
        <w:rPr/>
      </w:pPr>
      <w:r>
        <w:rPr>
          <w:rFonts w:ascii="Amiri" w:hAnsi="Amiri" w:eastAsia="Amiri" w:cs="Amiri"/>
          <w:color w:val="111111"/>
          <w:sz w:val="28"/>
          <w:sz w:val="28"/>
          <w:szCs w:val="28"/>
          <w:rtl w:val="true"/>
          <w:lang w:bidi="ar-SA"/>
        </w:rPr>
        <w:t xml:space="preserve">الرويس شارع الرويس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Mob: 00961 3 689 496 | TeleFax: 00961 1 545 133 info@daralwalaa.com</w:t>
      </w:r>
    </w:p>
    <w:p>
      <w:pPr>
        <w:pStyle w:val="BookText"/>
        <w:rPr/>
      </w:pPr>
      <w:r>
        <w:rPr>
          <w:rFonts w:eastAsia="Times New Roman" w:cs="Times New Roman" w:ascii="Times New Roman" w:hAnsi="Times New Roman"/>
          <w:color w:val="111111"/>
          <w:sz w:val="28"/>
          <w:szCs w:val="28"/>
          <w:lang w:val="en-US" w:bidi="en-US"/>
        </w:rPr>
        <w:t>I daralwalaa@yahoo.com P.O. Box: 307/25 | www.daralwalaa.com</w:t>
      </w:r>
    </w:p>
    <w:p>
      <w:pPr>
        <w:pStyle w:val="BookText"/>
        <w:rPr/>
      </w:pPr>
      <w:r>
        <w:rPr>
          <w:rFonts w:eastAsia="Times New Roman" w:cs="Times New Roman" w:ascii="Times New Roman" w:hAnsi="Times New Roman"/>
          <w:color w:val="111111"/>
          <w:sz w:val="28"/>
          <w:szCs w:val="28"/>
          <w:lang w:val="en-US" w:bidi="en-US"/>
        </w:rPr>
        <w:t>ISBN 978-614-420-729-1</w:t>
      </w:r>
    </w:p>
    <w:p>
      <w:pPr>
        <w:pStyle w:val="BookText"/>
        <w:rPr/>
      </w:pPr>
      <w:r>
        <w:rPr>
          <w:rFonts w:ascii="IRNazanin" w:hAnsi="IRNazanin" w:eastAsia="IRNazanin"/>
          <w:color w:val="111111"/>
          <w:sz w:val="28"/>
          <w:sz w:val="28"/>
          <w:szCs w:val="28"/>
          <w:rtl w:val="true"/>
          <w:lang w:bidi="fa-IR"/>
        </w:rPr>
        <w:t xml:space="preserve">القول الجلي في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الشيخ علي طراد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لصناعة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بيروت لبنان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تنفيذ طباعي</w:t>
      </w:r>
    </w:p>
    <w:p>
      <w:pPr>
        <w:pStyle w:val="BookText"/>
        <w:rPr/>
      </w:pPr>
      <w:r>
        <w:rPr>
          <w:rFonts w:eastAsia="Times New Roman" w:cs="Times New Roman" w:ascii="Times New Roman" w:hAnsi="Times New Roman"/>
          <w:color w:val="111111"/>
          <w:sz w:val="28"/>
          <w:szCs w:val="28"/>
          <w:lang w:val="en-US" w:bidi="en-US"/>
        </w:rPr>
        <w:t>eight</w:t>
      </w:r>
    </w:p>
    <w:p>
      <w:pPr>
        <w:pStyle w:val="BookText"/>
        <w:rPr/>
      </w:pPr>
      <w:r>
        <w:rPr>
          <w:rFonts w:eastAsia="Times New Roman" w:cs="Times New Roman" w:ascii="Times New Roman" w:hAnsi="Times New Roman"/>
          <w:color w:val="111111"/>
          <w:sz w:val="28"/>
          <w:szCs w:val="28"/>
          <w:lang w:val="en-US" w:bidi="en-US"/>
        </w:rPr>
        <w:t>www.Beightproduction.com 1 00961 3 017 565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للمؤلف </w:t>
      </w:r>
      <w:bookmarkStart w:id="195" w:name="pg16185_177984"/>
    </w:p>
    <w:p>
      <w:pPr>
        <w:pStyle w:val="Heading4"/>
        <w:numPr>
          <w:ilvl w:val="3"/>
          <w:numId w:val="1"/>
        </w:numPr>
        <w:rPr/>
      </w:pPr>
      <w:bookmarkStart w:id="196" w:name="__RefHeading___Toc2719449_1280447820"/>
      <w:bookmarkStart w:id="197" w:name="_Toc69"/>
      <w:bookmarkEnd w:id="195"/>
      <w:bookmarkEnd w:id="196"/>
      <w:r>
        <w:rPr>
          <w:rtl w:val="true"/>
        </w:rPr>
        <w:t xml:space="preserve">والدة خاتم الأوصياء </w:t>
      </w:r>
      <w:r>
        <w:rPr>
          <w:rtl w:val="true"/>
        </w:rPr>
        <w:t>(</w:t>
      </w:r>
      <w:r>
        <w:rPr>
          <w:rtl w:val="true"/>
        </w:rPr>
        <w:t>عجل الله تعالی فرجه الشریف</w:t>
      </w:r>
      <w:r>
        <w:rPr>
          <w:rtl w:val="true"/>
        </w:rPr>
        <w:t>)</w:t>
      </w:r>
      <w:bookmarkEnd w:id="197"/>
    </w:p>
    <w:p>
      <w:pPr>
        <w:pStyle w:val="BookText"/>
        <w:rPr/>
      </w:pPr>
      <w:r>
        <w:rPr>
          <w:rFonts w:ascii="IRNazanin" w:hAnsi="IRNazanin" w:eastAsia="IRNazanin"/>
          <w:color w:val="111111"/>
          <w:sz w:val="28"/>
          <w:sz w:val="28"/>
          <w:szCs w:val="28"/>
          <w:rtl w:val="true"/>
          <w:lang w:bidi="fa-IR"/>
        </w:rPr>
        <w:t xml:space="preserve">لم يصلنا الكثير عن حياة السيدة نرجس والدة خاتم الأوصياء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من حيث ولادتها ونشأتها في بيت والدها ملك الروم، ولا من حيث حياتها في منزل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حتى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ما وصلنا من شذرات وإلماحات عن حياتها، وقصة انتقالها من بلاد الروم ووصولها إلى سامراء، وبيت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بالتحديد، يشير إلى أنّ في الأمر سرًا لله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القليل ممّا وصلنا يعطي صورة واضحةً عن ذلك اليقين الثابت الذي كانت تعيشه تلك السيدة الجليلة، وعن قرارها الحاسم، وعزمها الذي كانت تتحلى به، والذي جعلها تخوض المخاطر، وتدفع بنفسها في خضم المعارك، </w:t>
      </w:r>
    </w:p>
    <w:p>
      <w:pPr>
        <w:pStyle w:val="BookText"/>
        <w:rPr/>
      </w:pPr>
      <w:r>
        <w:rPr>
          <w:rFonts w:ascii="Amiri" w:hAnsi="Amiri" w:eastAsia="Amiri" w:cs="Amiri"/>
          <w:color w:val="111111"/>
          <w:sz w:val="28"/>
          <w:sz w:val="28"/>
          <w:szCs w:val="28"/>
          <w:rtl w:val="true"/>
          <w:lang w:bidi="ar-SA"/>
        </w:rPr>
        <w:t xml:space="preserve">لتؤخذ أسيرة كمرحلة من مراحل خطتها في تحقيق الهدف الأسمى، الذي سعت إليه، امتثالا لتلك الرؤيا العجيبة، التي رأتها في منامها والتي كان إيمانها بها راسخًا كرسوخ الجبال، لم تزعزعه رياح الشكوك ولا أعاصير الظنون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والسرّ الذي لم يُكشف النقاب عنه حتى الآن هو حياتها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واتصالها بوليدها الذي لم يكن قد تجاوز سنواته الخمس، ومحافظتها على سرّه، رغم ملاحقة السلطة العباسية لها، وتضييقها عليها، لمعرفة أي شيء عن وليدها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عانت الكثير من جلاوزة بني العباس، وعلى الرغم من ذلك صمدت ولم تبح بالسرّ، وظلّت كذلك حتى اجتباها الله صابرةً محتسبةً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حياة تلك السيدة الصابرة، الحازمة سرًا، وستبقى بالتأكيد سرًّا، إلى أن يأذن الله لوليه الحجّة المنتظر، بالإفصاح عنه يوم خروجه واستتباب الأمر له</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فالسيدة نرجس هي تلك المرأة الجليلة التي استنشقت عبق الولاية العلوية، فخفق قلبها بحبهم،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فؤادُها إليهم، فكانت مصداقا لقوله تعالى فَاجْعَلْ أَفْئِدَةً مِّنَ النَّاسِ تَهْوِى إِلَيْهِمْ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لآل محمد صلوات الله عليهم الذين هم ابراهیم، فسارت على خطاهم، لتحقق تلك الرؤيا التي غرست في روحها هدي الولاية، فتبعتها بقلب مطمئن؛ حيث شاءت إرادة الله عز وجل أن تنتقل إلى أشرف وأطهر البيوتات الذين أذهب الله عنهم الرجس وطهرهم تطهيرًا ، هذه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أذن الله أن يذكر ويرفع فيها اسمه، فتغذت من عقيدتهم واستهدت بنورهم، واقتبست من نهجهم ونذرت نفسها لهم، وتخلت عن حياة القصور وملذات الدنيا في سبيل الله ، فآثرت حياة الخلد على الحياة الفانية، والترف والأهل والبلاد، وتركت دينها وعشيرتها وتحملت عناء الأسر والذل، وقامت على بصيرة من أمرها ويقين من إمامها، واستجابة لنداء ربها، الذي اختارها من بين نساء الأرض، لتنال شرف الدهر وتكون أما 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الأوصياء، وآخر الأولياء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اتخذت هذه السيدة الطاهرة من مدرسة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إنموذجًا للتواضع مع حزم في لين، وقوة في دين، وصبر في يقين واقتبست من نور هدایته؛ حيث أنار لها طريق السائحين، فتأست به في سياحته، التي وصفه بها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عيسى في سياحته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سياحة أفضل من التي تكون في سبيل رضا الإله، وامتثالا لأمره، وإنفاذاً لمشيئته، فساحت في بلاده وتحملت كل تلك الصعوبات من مشاق السفر والأسر والذل من أجل أن تلتحق بركب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وتتشرف بالانتساب إليها والاقتران بولدها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ليثمر هذا الاقتران إمام الزمان ومخلص البشرية من الظلم والعدوان، الذي بشرت به الأنبياء، وتحدثت عنه كتب السماء، بأنه سيُظهر إسلام السلام، وينشر رحمة العلّام، وعدل الرحمن، والبركة والإنعام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فإلى أوليائها عكفت همتها و شدت رحالها، ولبت نداء فطرتها، وأيقنت بأن الذي جاء به عیسی هو عند هؤلاء الأولياء، فهم ورثة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وموسى وكل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مدرسة لأجيالنا ، لشبابنا، لمجاهدينا، بما قامت به من خوض اللجج، وتعريض نفسها للقتل والأسر من أجل حياة العزة والنجاة، لأن العزة الحقيقية هي أن تنطوي تحت لوائهم وكنفهم، وتسلم أمرها لهم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أجاد به ابن العرندس في قصيدته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فذلي بكم عزّ وفقري بكم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وعسري بكم يسر وكسري بكم جبر</w:t>
      </w:r>
    </w:p>
    <w:p>
      <w:pPr>
        <w:pStyle w:val="BookText"/>
        <w:rPr/>
      </w:pPr>
      <w:r>
        <w:rPr>
          <w:rFonts w:ascii="Amiri" w:hAnsi="Amiri" w:eastAsia="Amiri" w:cs="Amiri"/>
          <w:color w:val="111111"/>
          <w:sz w:val="28"/>
          <w:sz w:val="28"/>
          <w:szCs w:val="28"/>
          <w:rtl w:val="true"/>
          <w:lang w:bidi="ar-SA"/>
        </w:rPr>
        <w:t>فكانت مثالاً يُقتدى به في الحكمة والفضيلة والدين والصدق والإخلاص</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جسّدت أروع مثال للمرأة المؤمنة، التي تُنير الطريق لفتياتنا، فكانت مدرسةً يتعلمون منها كيف يلتحقون بركاب آل محمد في أيام العسرة، وكيف يختارون طريق نجاتهم، ويحددون مصير ارتباطهم بأولياء الله، ولمن يسلّمن أنفسهن ومصيرهن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إنها مدرسة كتمان السر، ومستودع السر المستتر، سر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نهلت صبرًا من صبرهم وسكينةٌ من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سر ارتباط هذه السيدة العظيمة بهذا البيت العلوي؟ وما سر هذه الصياغة الربانية التي شاءت أن تجمع النسب العيسوي بالنسب المحمدي؟ لتكون خاتمة هذا المخطط الرباني بعودة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ويحقق معه الوعد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 إذ نحاول إلقاء الضوء على بعض المفاصل الأساسية من حياتها، لا ندعي بذلك إحاطة كاملةً، وإنّما سنحاول التدليل على اليسير من قيمتها وأهميتها وصلابة موقفها وإيمانها الراسخ، الأمر الذي أهلها لتقوم بذلك الدور التاريخي الذي قامت به في الحفاظ على ولي الله وحجّته على عباده،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وقرّب ظهوره، وجعلنا ممن ينصرونه ويتنعمون في أيام دولته، إما بالشهادة، وإمّا بالحياة مسرورين به وبأيامه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الميرزا علي طراد العاملي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هـ </w:t>
      </w:r>
      <w:bookmarkStart w:id="198" w:name="pg16185_177990"/>
    </w:p>
    <w:p>
      <w:pPr>
        <w:pStyle w:val="Heading4"/>
        <w:numPr>
          <w:ilvl w:val="3"/>
          <w:numId w:val="1"/>
        </w:numPr>
        <w:rPr/>
      </w:pPr>
      <w:bookmarkStart w:id="199" w:name="__RefHeading___Toc2719451_1280447820"/>
      <w:bookmarkStart w:id="200" w:name="_Toc70"/>
      <w:bookmarkEnd w:id="198"/>
      <w:bookmarkEnd w:id="199"/>
      <w:r>
        <w:rPr>
          <w:rtl w:val="true"/>
        </w:rPr>
        <w:t xml:space="preserve">نسب السيدة نرجس </w:t>
      </w:r>
      <w:r>
        <w:rPr>
          <w:rtl w:val="true"/>
        </w:rPr>
        <w:t>(</w:t>
      </w:r>
      <w:r>
        <w:rPr>
          <w:rtl w:val="true"/>
        </w:rPr>
        <w:t>سلام الله علیها</w:t>
      </w:r>
      <w:r>
        <w:rPr>
          <w:rtl w:val="true"/>
        </w:rPr>
        <w:t>)</w:t>
      </w:r>
      <w:bookmarkEnd w:id="200"/>
    </w:p>
    <w:p>
      <w:pPr>
        <w:pStyle w:val="BookText"/>
        <w:rPr/>
      </w:pPr>
      <w:r>
        <w:rPr>
          <w:rFonts w:ascii="IRNazanin" w:hAnsi="IRNazanin" w:eastAsia="IRNazanin"/>
          <w:color w:val="111111"/>
          <w:sz w:val="28"/>
          <w:sz w:val="28"/>
          <w:szCs w:val="28"/>
          <w:rtl w:val="true"/>
          <w:lang w:bidi="fa-IR"/>
        </w:rPr>
        <w:t xml:space="preserve">هي زوجة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بنت يشوعا ، حفيدة قيصر ملك الروم، ويرجع نسبها من أمها إلى شمعون الصفا، وصي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حواريه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السيدة نرجس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نهاية القرن التاسع الميلادي</w:t>
      </w:r>
      <w:r>
        <w:rPr>
          <w:rFonts w:eastAsia="Amiri" w:cs="Amiri" w:ascii="Amiri" w:hAnsi="Amiri"/>
          <w:color w:val="111111"/>
          <w:sz w:val="28"/>
          <w:szCs w:val="28"/>
          <w:rtl w:val="true"/>
          <w:lang w:bidi="ar-SA"/>
        </w:rPr>
        <w:t xml:space="preserve">. </w:t>
      </w:r>
      <w:bookmarkStart w:id="201" w:name="pg16185_177991"/>
    </w:p>
    <w:p>
      <w:pPr>
        <w:pStyle w:val="Heading4"/>
        <w:numPr>
          <w:ilvl w:val="3"/>
          <w:numId w:val="1"/>
        </w:numPr>
        <w:rPr/>
      </w:pPr>
      <w:bookmarkStart w:id="202" w:name="__RefHeading___Toc2719453_1280447820"/>
      <w:bookmarkStart w:id="203" w:name="_Toc71"/>
      <w:bookmarkEnd w:id="201"/>
      <w:bookmarkEnd w:id="202"/>
      <w:r>
        <w:rPr>
          <w:rtl w:val="true"/>
        </w:rPr>
        <w:t xml:space="preserve">أسماؤها </w:t>
      </w:r>
      <w:r>
        <w:rPr>
          <w:rtl w:val="true"/>
        </w:rPr>
        <w:t>(</w:t>
      </w:r>
      <w:r>
        <w:rPr>
          <w:rtl w:val="true"/>
        </w:rPr>
        <w:t>علیه السّلام</w:t>
      </w:r>
      <w:r>
        <w:rPr>
          <w:rtl w:val="true"/>
        </w:rPr>
        <w:t>)</w:t>
      </w:r>
      <w:bookmarkEnd w:id="203"/>
    </w:p>
    <w:p>
      <w:pPr>
        <w:pStyle w:val="BookText"/>
        <w:rPr/>
      </w:pPr>
      <w:r>
        <w:rPr>
          <w:rFonts w:ascii="Amiri" w:hAnsi="Amiri" w:eastAsia="Amiri" w:cs="Amiri"/>
          <w:color w:val="111111"/>
          <w:sz w:val="28"/>
          <w:sz w:val="28"/>
          <w:szCs w:val="28"/>
          <w:rtl w:val="true"/>
          <w:lang w:bidi="ar-SA"/>
        </w:rPr>
        <w:t>عرفت السيدة نرجس بعدة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وريحانة، وسوسن، وصقيل، ومريم</w:t>
      </w:r>
      <w:r>
        <w:rPr>
          <w:rStyle w:val="FootnoteAnchor"/>
          <w:rtl w:val="true"/>
        </w:rPr>
        <w:footnoteReference w:id="255"/>
      </w:r>
      <w:r>
        <w:rPr>
          <w:rFonts w:ascii="Amiri" w:hAnsi="Amiri" w:eastAsia="Amiri" w:cs="Amiri"/>
          <w:color w:val="111111"/>
          <w:sz w:val="28"/>
          <w:sz w:val="28"/>
          <w:szCs w:val="28"/>
          <w:rtl w:val="true"/>
          <w:lang w:bidi="ar-SA"/>
        </w:rPr>
        <w:t>، وحكيمة، وسبيكة، وخمط</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اسمها قبل الأسر مليكة، فلما أُسرت سمت نفسها نرجس، وأخفت الاسم السابق لأنه من أسماء الملوك، ولما حملت بولدها سُمِّيت صقيل، وحين ولدت وليدها ، كُنيت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محمد بن علي بن حمزة بن الحسن بن عبيد الله بن العباس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ولد ولي الله وحجته على عباده وخليفتي من بعدي مختونا ليلة </w:t>
      </w:r>
    </w:p>
    <w:p>
      <w:pPr>
        <w:pStyle w:val="BookText"/>
        <w:rPr/>
      </w:pPr>
      <w:r>
        <w:rPr>
          <w:rFonts w:ascii="IRNazanin" w:hAnsi="IRNazanin" w:eastAsia="IRNazanin"/>
          <w:color w:val="111111"/>
          <w:sz w:val="28"/>
          <w:sz w:val="28"/>
          <w:szCs w:val="28"/>
          <w:rtl w:val="true"/>
          <w:lang w:bidi="fa-IR"/>
        </w:rPr>
        <w:t xml:space="preserve">النصف من شعبان، سنة خمس وخمسين ومائتين، عند طلوع الفجر، وكان أول من غسله رضوان خازن الجنان، مع جمع من الملائكة المقربين بماء الكوثر والسلسبيل، ثم غسلته عمتي حكيمة بنت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محمد بن علي بن حمزة عن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مليكة، التي يقال لها 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وكان صقيل ونرجس أيضًا من أسمائها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أشهر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اسمها الحقيقي هو نرجس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كتاب الدرر البهية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النصف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وأمه نرجس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04" w:name="pg16185_177993"/>
    </w:p>
    <w:p>
      <w:pPr>
        <w:pStyle w:val="BookText"/>
        <w:rPr/>
      </w:pPr>
      <w:bookmarkEnd w:id="204"/>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 ترجمة الإمام المهدي أبي القاسم بن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توفي أبوه وقد تقدم ذكره كان عمره خمس سنين واسم أمه نرجس</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هذه الأسماء المتعددة لها بقصد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 للتضييق الشديد من السلطة العباسية أنذاك، ومراقبتها المستمرة على أهل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حتى يظن من يسمع بها أن في البيت إماءً عديدة، ولا يخطر في باله أنها هي التي ستلد حجة الله على خلقه</w:t>
      </w:r>
      <w:r>
        <w:rPr>
          <w:rFonts w:eastAsia="IRNazanin" w:cs="IRNazanin"/>
          <w:color w:val="111111"/>
          <w:sz w:val="28"/>
          <w:szCs w:val="28"/>
          <w:rtl w:val="true"/>
          <w:lang w:bidi="fa-IR"/>
        </w:rPr>
        <w:t>.</w:t>
      </w:r>
    </w:p>
    <w:p>
      <w:pPr>
        <w:pStyle w:val="Heading4"/>
        <w:numPr>
          <w:ilvl w:val="3"/>
          <w:numId w:val="1"/>
        </w:numPr>
        <w:rPr/>
      </w:pPr>
      <w:bookmarkStart w:id="205" w:name="__RefHeading___Toc2719455_1280447820"/>
      <w:bookmarkStart w:id="206" w:name="_Toc72"/>
      <w:bookmarkEnd w:id="205"/>
      <w:r>
        <w:rPr>
          <w:rtl w:val="true"/>
        </w:rPr>
        <w:t xml:space="preserve">نظرة في معاني أسمائها </w:t>
      </w:r>
      <w:r>
        <w:rPr>
          <w:rtl w:val="true"/>
        </w:rPr>
        <w:t>:</w:t>
      </w:r>
      <w:bookmarkEnd w:id="206"/>
    </w:p>
    <w:p>
      <w:pPr>
        <w:pStyle w:val="BookText"/>
        <w:rPr/>
      </w:pP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الرياحين، وهو من الفصيلة النرجسيَّة، ومنه أنواع تُزْرَعُ لجمال زهره وطيب رائحته، وزهرتُه تشبه بها الأعين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مِنْ فَصيلَةِ السَّوْسَنِيَّاتِ ، طَيِّبُ الرَّائِحَةِ ، أَنْواعُهُ كَثيرَةٌ جَميلَةُ اللَّوْنِ، بَنَفْسَجِيَّةٌ وَبَيْضاءُ وَصَفْراءُ، مِنْهُ ما هُوَ زِراعِيَّ، تُسْتَخْرَجُ مِنْ جُذورِهِ مَوادُّ طِبّيَّةٌ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الملكة، المالكة، التامة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النبات طيب الرائحة وكل نبت طيب الرائحة يسمونه ريحانة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بلاد الأندلس أنه ضرب من النبات، وهو الأقحوان على الحقيقة وهو الكافورية عند أهل المغرب وفي رائحتها ثقل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صَقِيلَةٌ مِنَ الأَجْسَامِ الصَّقِيلَةِ مَا يُحَاكِي صُورَةَ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سمّيت صقيلا ، لما اعتراها من النور والجلاء بسبب الحمل المنوّر كما ذكر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الإمام الثاني عشر الحجّة بن الحسن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مليكة بنت يشوعا بن قيصر ملك الروم، وأمّها من ولد الحواريين تنسب إلى شمعون وصي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أسرت سمت نفسها نرجس، لئلا يعرفها الشيخ الذي وقعت إليه، ولما اعتراها من النور والجلاء بسبب الحمل المنوّر سمّيت صقيلا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07" w:name="pg16185_177995"/>
    </w:p>
    <w:p>
      <w:pPr>
        <w:pStyle w:val="Heading4"/>
        <w:numPr>
          <w:ilvl w:val="3"/>
          <w:numId w:val="1"/>
        </w:numPr>
        <w:rPr/>
      </w:pPr>
      <w:bookmarkStart w:id="208" w:name="__RefHeading___Toc2719457_1280447820"/>
      <w:bookmarkStart w:id="209" w:name="_Toc73"/>
      <w:bookmarkEnd w:id="207"/>
      <w:bookmarkEnd w:id="208"/>
      <w:r>
        <w:rPr>
          <w:rtl w:val="true"/>
        </w:rPr>
        <w:t xml:space="preserve">الأقوال في أصل أُم الإمام المهدي </w:t>
      </w:r>
      <w:r>
        <w:rPr>
          <w:rtl w:val="true"/>
        </w:rPr>
        <w:t>(</w:t>
      </w:r>
      <w:r>
        <w:rPr>
          <w:rtl w:val="true"/>
        </w:rPr>
        <w:t>عجل الله تعالی فرجه الشریف</w:t>
      </w:r>
      <w:r>
        <w:rPr>
          <w:rtl w:val="true"/>
        </w:rPr>
        <w:t>)</w:t>
      </w:r>
      <w:bookmarkEnd w:id="209"/>
    </w:p>
    <w:p>
      <w:pPr>
        <w:pStyle w:val="BookText"/>
        <w:rPr/>
      </w:pPr>
      <w:r>
        <w:rPr>
          <w:rFonts w:ascii="Amiri" w:hAnsi="Amiri" w:eastAsia="Amiri" w:cs="Amiri"/>
          <w:color w:val="111111"/>
          <w:sz w:val="28"/>
          <w:sz w:val="28"/>
          <w:szCs w:val="28"/>
          <w:rtl w:val="true"/>
          <w:lang w:bidi="ar-SA"/>
        </w:rPr>
        <w:t>اختلف العلماء في أصل السيدة نرجس على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رومية سبية وهذا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في بيت السيدة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نوبية سوداء من شمال السودان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عربية واسمها مريم بنت زيد العلوية</w:t>
      </w:r>
      <w:r>
        <w:rPr>
          <w:rFonts w:eastAsia="Amiri" w:cs="Amiri" w:ascii="Amiri" w:hAnsi="Amiri"/>
          <w:color w:val="111111"/>
          <w:sz w:val="28"/>
          <w:szCs w:val="28"/>
          <w:rtl w:val="true"/>
          <w:lang w:bidi="ar-SA"/>
        </w:rPr>
        <w:t xml:space="preserve">. </w:t>
      </w:r>
      <w:bookmarkStart w:id="210" w:name="pg16185_177996"/>
    </w:p>
    <w:p>
      <w:pPr>
        <w:pStyle w:val="Heading4"/>
        <w:numPr>
          <w:ilvl w:val="3"/>
          <w:numId w:val="1"/>
        </w:numPr>
        <w:rPr/>
      </w:pPr>
      <w:bookmarkStart w:id="211" w:name="__RefHeading___Toc2719459_1280447820"/>
      <w:bookmarkStart w:id="212" w:name="_Toc74"/>
      <w:bookmarkEnd w:id="210"/>
      <w:bookmarkEnd w:id="211"/>
      <w:r>
        <w:rPr>
          <w:rtl w:val="true"/>
        </w:rPr>
        <w:t>القول الأول</w:t>
      </w:r>
      <w:r>
        <w:rPr>
          <w:rtl w:val="true"/>
        </w:rPr>
        <w:t xml:space="preserve">: </w:t>
      </w:r>
      <w:r>
        <w:rPr>
          <w:rtl w:val="true"/>
        </w:rPr>
        <w:t>أن أصلها رومية سبية</w:t>
      </w:r>
      <w:bookmarkEnd w:id="212"/>
    </w:p>
    <w:p>
      <w:pPr>
        <w:pStyle w:val="BookText"/>
        <w:rPr/>
      </w:pPr>
      <w:r>
        <w:rPr>
          <w:rFonts w:ascii="Amiri" w:hAnsi="Amiri" w:eastAsia="Amiri" w:cs="Amiri"/>
          <w:color w:val="111111"/>
          <w:sz w:val="28"/>
          <w:sz w:val="28"/>
          <w:szCs w:val="28"/>
          <w:rtl w:val="true"/>
          <w:lang w:bidi="ar-SA"/>
        </w:rPr>
        <w:t>ما دل على أنها سبية وأصلها من بلاد الروم؛ وبالتالي، تكون قد ولدت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الرأي المشهور، وهو أن اسمها مليكة بنت يشوعا بن قيصر ملك الروم</w:t>
      </w:r>
      <w:r>
        <w:rPr>
          <w:rStyle w:val="FootnoteAnchor"/>
          <w:rtl w:val="true"/>
        </w:rPr>
        <w:footnoteReference w:id="262"/>
      </w:r>
      <w:r>
        <w:rPr>
          <w:rFonts w:ascii="Amiri" w:hAnsi="Amiri" w:eastAsia="Amiri" w:cs="Amiri"/>
          <w:color w:val="111111"/>
          <w:sz w:val="28"/>
          <w:sz w:val="28"/>
          <w:szCs w:val="28"/>
          <w:rtl w:val="true"/>
          <w:lang w:bidi="ar-SA"/>
        </w:rPr>
        <w:t xml:space="preserve">، واستدلوا على ذلك بعدة أدلة منها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719461_1280447820"/>
      <w:bookmarkStart w:id="214" w:name="_Toc75"/>
      <w:bookmarkEnd w:id="213"/>
      <w:r>
        <w:rPr/>
        <w:t>1</w:t>
      </w:r>
      <w:r>
        <w:rPr>
          <w:rtl w:val="true"/>
        </w:rPr>
        <w:t xml:space="preserve"> - </w:t>
      </w:r>
      <w:r>
        <w:rPr>
          <w:rtl w:val="true"/>
        </w:rPr>
        <w:t xml:space="preserve">ما ورد عن الإمام العسكري </w:t>
      </w:r>
      <w:r>
        <w:rPr>
          <w:rtl w:val="true"/>
        </w:rPr>
        <w:t>(</w:t>
      </w:r>
      <w:r>
        <w:rPr>
          <w:rtl w:val="true"/>
        </w:rPr>
        <w:t>علیه السّلام</w:t>
      </w:r>
      <w:r>
        <w:rPr>
          <w:rtl w:val="true"/>
        </w:rPr>
        <w:t xml:space="preserve">) </w:t>
      </w:r>
      <w:r>
        <w:rPr>
          <w:rtl w:val="true"/>
        </w:rPr>
        <w:t>في صحيحة عبد الجبار</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15" w:name="pg16185_177997"/>
    </w:p>
    <w:p>
      <w:pPr>
        <w:pStyle w:val="BookText"/>
        <w:rPr/>
      </w:pPr>
      <w:bookmarkEnd w:id="215"/>
      <w:r>
        <w:rPr>
          <w:rFonts w:ascii="IRNazanin" w:hAnsi="IRNazanin" w:eastAsia="IRNazanin"/>
          <w:color w:val="111111"/>
          <w:sz w:val="28"/>
          <w:sz w:val="28"/>
          <w:szCs w:val="28"/>
          <w:rtl w:val="true"/>
          <w:lang w:bidi="fa-IR"/>
        </w:rPr>
        <w:t xml:space="preserve">يا بن رسول الله 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 وحجة الله على عباده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وحجة الله من بعدي ابني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هو خاتم حجج الله وآخر خلفائه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ممن هو يا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ألا إنّه سيولد ويغيب عن الناس غيبة طويلة، ثم يظهر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هذه الرواية واضحة وجلية، على أن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ابنة قيصر ملك الروم</w:t>
      </w:r>
      <w:r>
        <w:rPr>
          <w:rFonts w:eastAsia="IRNazanin" w:cs="IRNazanin"/>
          <w:color w:val="111111"/>
          <w:sz w:val="28"/>
          <w:szCs w:val="28"/>
          <w:rtl w:val="true"/>
          <w:lang w:bidi="fa-IR"/>
        </w:rPr>
        <w:t>.</w:t>
      </w:r>
    </w:p>
    <w:p>
      <w:pPr>
        <w:pStyle w:val="Heading4"/>
        <w:numPr>
          <w:ilvl w:val="3"/>
          <w:numId w:val="1"/>
        </w:numPr>
        <w:rPr/>
      </w:pPr>
      <w:bookmarkStart w:id="216" w:name="__RefHeading___Toc2719463_1280447820"/>
      <w:bookmarkStart w:id="217" w:name="_Toc76"/>
      <w:bookmarkEnd w:id="216"/>
      <w:r>
        <w:rPr/>
        <w:t>2</w:t>
      </w:r>
      <w:r>
        <w:rPr>
          <w:rtl w:val="true"/>
        </w:rPr>
        <w:t xml:space="preserve"> - </w:t>
      </w:r>
      <w:r>
        <w:rPr>
          <w:rtl w:val="true"/>
        </w:rPr>
        <w:t xml:space="preserve">ما روي بأن الإمام المهدي </w:t>
      </w:r>
      <w:r>
        <w:rPr>
          <w:rtl w:val="true"/>
        </w:rPr>
        <w:t>(</w:t>
      </w:r>
      <w:r>
        <w:rPr>
          <w:rtl w:val="true"/>
        </w:rPr>
        <w:t>عجل الله تعالی فرجه الشریف</w:t>
      </w:r>
      <w:r>
        <w:rPr>
          <w:rtl w:val="true"/>
        </w:rPr>
        <w:t xml:space="preserve">) </w:t>
      </w:r>
      <w:r>
        <w:rPr>
          <w:rtl w:val="true"/>
        </w:rPr>
        <w:t xml:space="preserve">هو ابن سبية </w:t>
      </w:r>
      <w:r>
        <w:rPr>
          <w:rtl w:val="true"/>
        </w:rPr>
        <w:t>:</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سعيد قال حدثنا 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عبد الله بن جبلة، عن علي بن أبي المغيرة، عن أبي الصباح،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من عمك زيد، خرج يزعم أنه ابن سبية، وهو قائم هذه الأمة، وأنه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عمك زيد خرج يزعم أنه ابن  سبية، وهو قائم هذه الأمة، وأنه ابن خيرة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تكشف أنّ المتعارف عند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سبيَّة،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أن يكون زيد بن علي هو القائم وأكد أنه ابن سبية، وأنه إن خرج سوف يقتل، وهذا مفهومه،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لا يُقتل ؛ بل سينتصر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 عن أبيهما، عن ثعلبة بن ميمون، عن يزيد بن أبي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الكوفة، فلما</w:t>
      </w:r>
    </w:p>
    <w:p>
      <w:pPr>
        <w:pStyle w:val="BookText"/>
        <w:rPr/>
      </w:pPr>
      <w:r>
        <w:rPr>
          <w:rFonts w:ascii="IRNazanin" w:hAnsi="IRNazanin" w:eastAsia="IRNazanin"/>
          <w:color w:val="111111"/>
          <w:sz w:val="28"/>
          <w:sz w:val="28"/>
          <w:szCs w:val="28"/>
          <w:rtl w:val="true"/>
          <w:lang w:bidi="fa-IR"/>
        </w:rPr>
        <w:t xml:space="preserve">قدمت المدينة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فسلمت عليه،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صاحبك أحد؟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 تتكلمون؟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يزعم أن محمد بن عبد الله بن الحسن هو القائم، والدليل على ذلك أن اسمه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أبيه اسم أبي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له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تأخذ بالأسماء فهو ذا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ابن أمة يعني محمد بن عبد الله بن علي، وهذا ابن مهيرة يعني محمد بن عبد الله بن الحسن بن الحسن، فقال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رددت عليه؟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الاستفهام الانكاري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تعلموا أنه ابن سبية؟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يفهم من هذا الكلام أن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سبية، وهذا هو الرأي المعروف والمشهور</w:t>
      </w:r>
      <w:r>
        <w:rPr>
          <w:rFonts w:eastAsia="IRNazanin" w:cs="IRNazanin"/>
          <w:color w:val="111111"/>
          <w:sz w:val="28"/>
          <w:szCs w:val="28"/>
          <w:rtl w:val="true"/>
          <w:lang w:bidi="fa-IR"/>
        </w:rPr>
        <w:t xml:space="preserve">. </w:t>
      </w:r>
      <w:bookmarkStart w:id="218" w:name="pg16185_178000"/>
    </w:p>
    <w:p>
      <w:pPr>
        <w:pStyle w:val="Heading4"/>
        <w:numPr>
          <w:ilvl w:val="3"/>
          <w:numId w:val="1"/>
        </w:numPr>
        <w:rPr/>
      </w:pPr>
      <w:bookmarkStart w:id="219" w:name="__RefHeading___Toc2719465_1280447820"/>
      <w:bookmarkStart w:id="220" w:name="_Toc77"/>
      <w:bookmarkEnd w:id="218"/>
      <w:bookmarkEnd w:id="219"/>
      <w:r>
        <w:rPr>
          <w:rtl w:val="true"/>
        </w:rPr>
        <w:t xml:space="preserve">تنبيه حول روایة </w:t>
      </w:r>
      <w:r>
        <w:rPr>
          <w:rtl w:val="true"/>
        </w:rPr>
        <w:t>(</w:t>
      </w:r>
      <w:r>
        <w:rPr>
          <w:rtl w:val="true"/>
        </w:rPr>
        <w:t>ابن ستة</w:t>
      </w:r>
      <w:r>
        <w:rPr>
          <w:rtl w:val="true"/>
        </w:rPr>
        <w:t>)</w:t>
      </w:r>
      <w:bookmarkEnd w:id="220"/>
    </w:p>
    <w:p>
      <w:pPr>
        <w:pStyle w:val="BookText"/>
        <w:rPr/>
      </w:pPr>
      <w:r>
        <w:rPr>
          <w:rFonts w:ascii="IRNazanin" w:hAnsi="IRNazanin" w:eastAsia="IRNazanin"/>
          <w:color w:val="111111"/>
          <w:sz w:val="28"/>
          <w:sz w:val="28"/>
          <w:szCs w:val="28"/>
          <w:rtl w:val="true"/>
          <w:lang w:bidi="fa-IR"/>
        </w:rPr>
        <w:t xml:space="preserve">نقل صاحب البحار عدة روايات، وصفت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ابن ستة، ولكن بعد التحقيق والتدقيق، لم نجد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المصدر الأساسي،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فيحتمل قويًّا أن يكون هناك تصحيف بالنقاط من كلمة سبية إلى ستة، هذا بالإضافة إلى أنه لا معنى لكلمة ابن ستة في المقام ؛ وعليه، فإنّ هذه الروايات تعضد القول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عن الحسين بن أيوب، عن عبد الله الخثعمي عن محمد بن عبد الله،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ابن عصام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بالقائم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في رأسه وداء الحزاز برأسه، وشامة بين كتفيه، من جانبه الأيسر تحت كتفيه ورقة مثل ورقة الآس ابن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خيرة الإماء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6185_178001"/>
    </w:p>
    <w:p>
      <w:pPr>
        <w:pStyle w:val="Heading4"/>
        <w:numPr>
          <w:ilvl w:val="3"/>
          <w:numId w:val="1"/>
        </w:numPr>
        <w:rPr/>
      </w:pPr>
      <w:bookmarkStart w:id="222" w:name="__RefHeading___Toc2719467_1280447820"/>
      <w:bookmarkStart w:id="223" w:name="_Toc78"/>
      <w:bookmarkEnd w:id="221"/>
      <w:bookmarkEnd w:id="222"/>
      <w:r>
        <w:rPr/>
        <w:t>3</w:t>
      </w:r>
      <w:r>
        <w:rPr>
          <w:rtl w:val="true"/>
        </w:rPr>
        <w:t xml:space="preserve"> - </w:t>
      </w:r>
      <w:r>
        <w:rPr>
          <w:rtl w:val="true"/>
        </w:rPr>
        <w:t xml:space="preserve">الأدلة التي تؤيد القول الأول رواية بشر بن سليمان النخاس </w:t>
      </w:r>
      <w:r>
        <w:rPr>
          <w:rtl w:val="true"/>
        </w:rPr>
        <w:t>:</w:t>
      </w:r>
      <w:bookmarkEnd w:id="223"/>
    </w:p>
    <w:p>
      <w:pPr>
        <w:pStyle w:val="BookText"/>
        <w:rPr/>
      </w:pPr>
      <w:r>
        <w:rPr>
          <w:rFonts w:ascii="Amiri" w:hAnsi="Amiri" w:eastAsia="Amiri" w:cs="Amiri"/>
          <w:color w:val="111111"/>
          <w:sz w:val="28"/>
          <w:sz w:val="28"/>
          <w:szCs w:val="28"/>
          <w:rtl w:val="true"/>
          <w:lang w:bidi="ar-SA"/>
        </w:rPr>
        <w:t xml:space="preserve">هذه الرواية رواها الصدوق والطوسي والطبري وغيرهم، ذكرت تفاصيل منام وسبي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التحقيق، وجدنا أنّ أول من نقل هذه الرواية هو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أوردها جاء من بعده، كالشيخ الطوسي في كتاب الغيبة، ومن ثم الطبري في دلائل الإمامة، والفتال النيسابوري في روضة الواعظين وابن شهر آشوب في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نحن نكتفي بنقل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719469_1280447820"/>
      <w:bookmarkStart w:id="225" w:name="_Toc79"/>
      <w:bookmarkEnd w:id="224"/>
      <w:r>
        <w:rPr>
          <w:rtl w:val="true"/>
        </w:rPr>
        <w:t xml:space="preserve">الرؤيا الإعجازية للسيدة نرجس </w:t>
      </w:r>
      <w:r>
        <w:rPr>
          <w:rtl w:val="true"/>
        </w:rPr>
        <w:t>(</w:t>
      </w:r>
      <w:r>
        <w:rPr>
          <w:rtl w:val="true"/>
        </w:rPr>
        <w:t>عليها السلام</w:t>
      </w:r>
      <w:r>
        <w:rPr>
          <w:rtl w:val="true"/>
        </w:rPr>
        <w:t>):</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علي بن حاتم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6185_178002"/>
    </w:p>
    <w:p>
      <w:pPr>
        <w:pStyle w:val="Heading4"/>
        <w:numPr>
          <w:ilvl w:val="3"/>
          <w:numId w:val="1"/>
        </w:numPr>
        <w:rPr/>
      </w:pPr>
      <w:bookmarkStart w:id="227" w:name="__RefHeading___Toc2719471_1280447820"/>
      <w:bookmarkStart w:id="228" w:name="_Toc80"/>
      <w:bookmarkEnd w:id="226"/>
      <w:bookmarkEnd w:id="227"/>
      <w:r>
        <w:rPr>
          <w:rtl w:val="true"/>
        </w:rPr>
        <w:t>إشكالات وردود على هذه الرواية</w:t>
      </w:r>
      <w:r>
        <w:rPr>
          <w:rtl w:val="true"/>
        </w:rPr>
        <w:t>:</w:t>
      </w:r>
      <w:bookmarkEnd w:id="228"/>
    </w:p>
    <w:p>
      <w:pPr>
        <w:pStyle w:val="Heading5"/>
        <w:numPr>
          <w:ilvl w:val="4"/>
          <w:numId w:val="1"/>
        </w:numPr>
        <w:rPr/>
      </w:pPr>
      <w:bookmarkStart w:id="229" w:name="__RefHeading___Toc2719473_1280447820"/>
      <w:bookmarkStart w:id="230" w:name="_Toc81"/>
      <w:bookmarkEnd w:id="229"/>
      <w:r>
        <w:rPr>
          <w:rtl w:val="true"/>
        </w:rPr>
        <w:t xml:space="preserve">أ </w:t>
      </w:r>
      <w:r>
        <w:rPr>
          <w:rtl w:val="true"/>
        </w:rPr>
        <w:t xml:space="preserve">- </w:t>
      </w:r>
      <w:r>
        <w:rPr>
          <w:rtl w:val="true"/>
        </w:rPr>
        <w:t>الإشكال الأول</w:t>
      </w:r>
      <w:r>
        <w:rPr>
          <w:rtl w:val="true"/>
        </w:rPr>
        <w:t>:</w:t>
      </w:r>
      <w:bookmarkEnd w:id="230"/>
    </w:p>
    <w:p>
      <w:pPr>
        <w:pStyle w:val="BookText"/>
        <w:rPr/>
      </w:pPr>
      <w:r>
        <w:rPr>
          <w:rFonts w:ascii="Amiri" w:hAnsi="Amiri" w:eastAsia="Amiri" w:cs="Amiri"/>
          <w:color w:val="111111"/>
          <w:sz w:val="28"/>
          <w:sz w:val="28"/>
          <w:szCs w:val="28"/>
          <w:rtl w:val="true"/>
          <w:lang w:bidi="ar-SA"/>
        </w:rPr>
        <w:t>من الناحية السندية، فقد اتهم بعض الرجاليين الشيباني بالغلو</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الكرماني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النرماشيري،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الغلاة الحنقين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هذا غال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 الشَّيْبانيُّ، أبو الحُسَيْن، النَّرْماشيري ضَعِيفٌ، في مذهبِهِ ارتفاع</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الرهني، من أهل سجستان، كان متكلما عالمًا بالأخبار فقيها ، إلّا أنه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نحو من خمسمائة مصنف ورسالة، وكتبه موجودة، أكثرها موجود بخراسان، فمن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الفرق بين الآل والأمة، وكتاب القلائد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تضعيف الشيباني من قبل بعض الرجاليين من ناحية الغلو فقط، فهذا حال أغلب </w:t>
      </w:r>
    </w:p>
    <w:p>
      <w:pPr>
        <w:pStyle w:val="BookText"/>
        <w:rPr/>
      </w:pPr>
      <w:r>
        <w:rPr>
          <w:rFonts w:ascii="Amiri" w:hAnsi="Amiri" w:eastAsia="Amiri" w:cs="Amiri"/>
          <w:color w:val="111111"/>
          <w:sz w:val="28"/>
          <w:sz w:val="28"/>
          <w:szCs w:val="28"/>
          <w:rtl w:val="true"/>
          <w:lang w:bidi="ar-SA"/>
        </w:rPr>
        <w:t>القميين في ذلك الزمن، وعند التدقيق فيما بقي من مصنفاته، يتبيّن أنّ الاتهام ناشئ عمّا نقل عنه الصدوق في تفضيله الأنبياء والأئمة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في الرسالة التي أوردها الشيخ الصدوق في العلل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هذا من بديهيات معتقداتنا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البيت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التضعيف من هذه الناحية فقط، فهذا لا يؤدي إلى ضعف في الراوي ويصح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هذا النوع من الغلو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والغلو بهذا المعنى الأخير مما لا محذور فيه ؛ بل لا مناص عن الالتزام به في الجملة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النجاشي فقد نزه الرجل عن الغلو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ولا أدري من أين قيل ذلك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النجاشي لم يقبل الغلق بحق الرُّهني </w:t>
      </w:r>
    </w:p>
    <w:p>
      <w:pPr>
        <w:pStyle w:val="BookText"/>
        <w:rPr/>
      </w:pPr>
      <w:r>
        <w:rPr>
          <w:rFonts w:ascii="Amiri" w:hAnsi="Amiri" w:eastAsia="Amiri" w:cs="Amiri"/>
          <w:color w:val="111111"/>
          <w:sz w:val="28"/>
          <w:sz w:val="28"/>
          <w:szCs w:val="28"/>
          <w:rtl w:val="true"/>
          <w:lang w:bidi="ar-SA"/>
        </w:rPr>
        <w:t xml:space="preserve">وحكى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أعاظم علماء الإمامية في بيان الاختلاف في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بن سهل الرهني أبو الحسين الشيباني ساكن ترماشيز من أرض كرمان، له تصانيف كثيرة نحو خمسمائة مصنّف، كان من أكابر الإماميّة في القرن الرابع، وهو من مشايخ أبي العباس بن نوح السيرافي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وانظر تفسير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تصحيح رواية الشيباني بتوثيق الصدوق والقميين لها، وممن تبنى صحة هذا المبنى وكان متساهلا بالنقل عن القميين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صرح في كتاب المكاسب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اعتماد القميين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محل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وروايتهم لها، مع ما عُرف من حالهم لمن تتبعها من أنهم لا يخرجون في راويها ضعف إلا كتبهم رواية </w:t>
      </w:r>
      <w:r>
        <w:rPr>
          <w:rFonts w:eastAsia="Amiri" w:cs="Amiri" w:ascii="Amiri" w:hAnsi="Amiri"/>
          <w:color w:val="111111"/>
          <w:sz w:val="28"/>
          <w:szCs w:val="28"/>
          <w:rtl w:val="true"/>
          <w:lang w:bidi="ar-SA"/>
        </w:rPr>
        <w:t xml:space="preserve">. </w:t>
      </w:r>
      <w:bookmarkStart w:id="231" w:name="pg16185_178006"/>
    </w:p>
    <w:p>
      <w:pPr>
        <w:pStyle w:val="BookText"/>
        <w:rPr/>
      </w:pPr>
      <w:bookmarkEnd w:id="231"/>
      <w:r>
        <w:rPr>
          <w:rFonts w:ascii="Amiri" w:hAnsi="Amiri" w:eastAsia="Amiri" w:cs="Amiri"/>
          <w:color w:val="111111"/>
          <w:sz w:val="28"/>
          <w:sz w:val="28"/>
          <w:szCs w:val="28"/>
          <w:rtl w:val="true"/>
          <w:lang w:bidi="ar-SA"/>
        </w:rPr>
        <w:t>بعد احتفافها بما يوجب الاعتماد عليها، جابر لضعفها في الجملة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سلمنا بعدم قبول هذا المبنى، فإن ذهاب مشهور العلماء إلى هذه الرواية، واعتضادها بصحيحة عبد الجبار المتقدمة، وما دل من روايات على أنها سبية كما تقدم يورث عندنا الطمأنينة والوثوق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نقل بحجيتها ، لا أقل من كونها مؤيدة لما تقدم من روايات دلت على أنها رومية وسبية</w:t>
      </w:r>
      <w:r>
        <w:rPr>
          <w:rFonts w:eastAsia="IRNazanin" w:cs="IRNazanin"/>
          <w:color w:val="111111"/>
          <w:sz w:val="28"/>
          <w:szCs w:val="28"/>
          <w:rtl w:val="true"/>
          <w:lang w:bidi="fa-IR"/>
        </w:rPr>
        <w:t>.</w:t>
      </w:r>
    </w:p>
    <w:p>
      <w:pPr>
        <w:pStyle w:val="Heading5"/>
        <w:numPr>
          <w:ilvl w:val="4"/>
          <w:numId w:val="1"/>
        </w:numPr>
        <w:rPr/>
      </w:pPr>
      <w:bookmarkStart w:id="232" w:name="__RefHeading___Toc2719475_1280447820"/>
      <w:bookmarkStart w:id="233" w:name="_Toc82"/>
      <w:bookmarkEnd w:id="232"/>
      <w:r>
        <w:rPr>
          <w:rtl w:val="true"/>
        </w:rPr>
        <w:t xml:space="preserve">ب </w:t>
      </w:r>
      <w:r>
        <w:rPr>
          <w:rtl w:val="true"/>
        </w:rPr>
        <w:t xml:space="preserve">- </w:t>
      </w:r>
      <w:r>
        <w:rPr>
          <w:rtl w:val="true"/>
        </w:rPr>
        <w:t xml:space="preserve">الإشكال الثاني </w:t>
      </w:r>
      <w:r>
        <w:rPr>
          <w:rtl w:val="true"/>
        </w:rPr>
        <w:t>:</w:t>
      </w:r>
      <w:bookmarkEnd w:id="2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البعض</w:t>
      </w:r>
      <w:r>
        <w:rPr>
          <w:rStyle w:val="FootnoteAnchor"/>
          <w:rtl w:val="true"/>
        </w:rPr>
        <w:footnoteReference w:id="273"/>
      </w:r>
      <w:r>
        <w:rPr>
          <w:rFonts w:ascii="Amiri" w:hAnsi="Amiri" w:eastAsia="Amiri" w:cs="Amiri"/>
          <w:color w:val="111111"/>
          <w:sz w:val="28"/>
          <w:sz w:val="28"/>
          <w:szCs w:val="28"/>
          <w:rtl w:val="true"/>
          <w:lang w:bidi="ar-SA"/>
        </w:rPr>
        <w:t xml:space="preserve">إشكالا على رواية الرؤيا للسيدة نرجس التي رواها الشيباني وأوردها الشيخ الصدوق في كتابه كمال الدين، وهو أنه لم تقع معركة بين العباسيين والبيزنطيين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التاريخ الإسلامي لم يسجل بعد عام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 معركة بين الروم والمسلمين في العصر العباسي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234" w:name="pg16185_178007"/>
    </w:p>
    <w:p>
      <w:pPr>
        <w:pStyle w:val="BookText"/>
        <w:rPr/>
      </w:pPr>
      <w:bookmarkEnd w:id="234"/>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أحداثًا تاريخيةً ثبت فيها وقوع معارك واشتباكات حصلت بين الروم والمسلمين في ما بین سنة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هـ 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وهذا مذكور وموثق في التاريخ الإسلامي وغيره، نذكر منها </w:t>
      </w:r>
      <w:r>
        <w:rPr>
          <w:rFonts w:eastAsia="IRNazanin" w:cs="IRNazanin"/>
          <w:color w:val="111111"/>
          <w:sz w:val="28"/>
          <w:szCs w:val="28"/>
          <w:rtl w:val="true"/>
          <w:lang w:bidi="fa-IR"/>
        </w:rPr>
        <w:t>:</w:t>
      </w:r>
    </w:p>
    <w:p>
      <w:pPr>
        <w:pStyle w:val="Heading4"/>
        <w:numPr>
          <w:ilvl w:val="3"/>
          <w:numId w:val="1"/>
        </w:numPr>
        <w:rPr/>
      </w:pPr>
      <w:bookmarkStart w:id="235" w:name="__RefHeading___Toc2719477_1280447820"/>
      <w:bookmarkStart w:id="236" w:name="_Toc83"/>
      <w:bookmarkEnd w:id="235"/>
      <w:r>
        <w:rPr/>
        <w:t>1</w:t>
      </w:r>
      <w:r>
        <w:rPr>
          <w:rtl w:val="true"/>
        </w:rPr>
        <w:t xml:space="preserve"> - </w:t>
      </w:r>
      <w:r>
        <w:rPr>
          <w:rtl w:val="true"/>
        </w:rPr>
        <w:t xml:space="preserve">المعركة التي وقعت سنة </w:t>
      </w:r>
      <w:r>
        <w:rPr>
          <w:rtl w:val="true"/>
        </w:rPr>
        <w:t>(</w:t>
      </w:r>
      <w:r>
        <w:rPr/>
        <w:t>242</w:t>
      </w:r>
      <w:r>
        <w:rPr>
          <w:rtl w:val="true"/>
        </w:rPr>
        <w:t>هـ</w:t>
      </w:r>
      <w:r>
        <w:rPr>
          <w:rtl w:val="true"/>
        </w:rPr>
        <w:t>):</w:t>
      </w:r>
      <w:bookmarkEnd w:id="2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حين خرجت الروم من ناحية شمشاط بعد خروج علي بن يحيى الأرمني من الصائفة حتى قاربوا آمد، ثم خرجوا من الثغور الجزرية، فانتهبوا عدة قرى، وأسروا حوالي عشرة آلاف إنسان، وكان دخولهم من ناحية أبريق، قرية قربياس، ثم انصرفوا راجعين إلى بلادهم، فخرج قربياس وعمر بن عبد الله الأقطع، وقوم من المتطوعة في أثرهم فلم يلحقوا منهم أحدًا، فكتب إلى علي بن يحيى أن يسير إلى بلادهم شاتيا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37" w:name="pg16185_178008"/>
    </w:p>
    <w:p>
      <w:pPr>
        <w:pStyle w:val="Heading4"/>
        <w:numPr>
          <w:ilvl w:val="3"/>
          <w:numId w:val="1"/>
        </w:numPr>
        <w:rPr/>
      </w:pPr>
      <w:bookmarkStart w:id="238" w:name="__RefHeading___Toc2719479_1280447820"/>
      <w:bookmarkStart w:id="239" w:name="_Toc84"/>
      <w:bookmarkEnd w:id="237"/>
      <w:bookmarkEnd w:id="238"/>
      <w:r>
        <w:rPr/>
        <w:t>2</w:t>
      </w:r>
      <w:r>
        <w:rPr>
          <w:rtl w:val="true"/>
        </w:rPr>
        <w:t xml:space="preserve"> - </w:t>
      </w:r>
      <w:r>
        <w:rPr>
          <w:rtl w:val="true"/>
        </w:rPr>
        <w:t xml:space="preserve">المعركة التي وقعت سنة </w:t>
      </w:r>
      <w:r>
        <w:rPr>
          <w:rtl w:val="true"/>
        </w:rPr>
        <w:t>(</w:t>
      </w:r>
      <w:r>
        <w:rPr/>
        <w:t>245</w:t>
      </w:r>
      <w:r>
        <w:rPr>
          <w:rtl w:val="true"/>
        </w:rPr>
        <w:t>هـ</w:t>
      </w:r>
      <w:r>
        <w:rPr>
          <w:rtl w:val="true"/>
        </w:rPr>
        <w:t>):</w:t>
      </w:r>
      <w:bookmarkEnd w:id="239"/>
    </w:p>
    <w:p>
      <w:pPr>
        <w:pStyle w:val="BookText"/>
        <w:rPr/>
      </w:pPr>
      <w:r>
        <w:rPr>
          <w:rFonts w:ascii="Amiri" w:hAnsi="Amiri" w:eastAsia="Amiri" w:cs="Amiri"/>
          <w:color w:val="111111"/>
          <w:sz w:val="28"/>
          <w:sz w:val="28"/>
          <w:szCs w:val="28"/>
          <w:rtl w:val="true"/>
          <w:lang w:bidi="ar-SA"/>
        </w:rPr>
        <w:t>أغارت الروم على سميساط، فقتلوا وسبوا نحوا من خمسمائة وغزا علي بن يحيى الأرمني الصائفة ومنع أهل لؤلؤة رئيسهم من الصعود إليها ثلاثين يوما، فبعث ملك الروم إليهم بطريقا يضمن لكل رجل منهم ألف دينار، على أن يسلموا إليه لؤلؤة، فأصعدوه إليهم ثم أعطوا أرزاقهم الفائتة وما أرادوا، فسلموا لؤلؤة والبطريق إلى بلكاجور في ذي الحجة، وكان البطريق الذي كان صاحب الروم وجهه إليهم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لغثيط، فلما دفعه أهل لؤلؤة إلى بلكاجور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يحيى الأرمني حمله إلى المتوكل إلى الفتح بن خاقان، فعرض عليه الإسلام فأبى،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وكتب ملك الروم يبذل مكانه ألف رجل من المسلمين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719481_1280447820"/>
      <w:bookmarkStart w:id="241" w:name="_Toc85"/>
      <w:bookmarkEnd w:id="240"/>
      <w:r>
        <w:rPr/>
        <w:t>3</w:t>
      </w:r>
      <w:r>
        <w:rPr>
          <w:rtl w:val="true"/>
        </w:rPr>
        <w:t xml:space="preserve"> - </w:t>
      </w:r>
      <w:r>
        <w:rPr>
          <w:rtl w:val="true"/>
        </w:rPr>
        <w:t xml:space="preserve">المعركة التي وقعت سنة </w:t>
      </w:r>
      <w:r>
        <w:rPr>
          <w:rtl w:val="true"/>
        </w:rPr>
        <w:t>(</w:t>
      </w:r>
      <w:r>
        <w:rPr/>
        <w:t>246</w:t>
      </w:r>
      <w:r>
        <w:rPr>
          <w:rtl w:val="true"/>
        </w:rPr>
        <w:t>هـ</w:t>
      </w:r>
      <w:r>
        <w:rPr>
          <w:rtl w:val="true"/>
        </w:rPr>
        <w:t>):</w:t>
      </w:r>
      <w:bookmarkEnd w:id="2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عندما غزا عمر بن عبد الله الأقطع 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سبعة آلاف رأس وفي غزوة قربياس، أخرج </w:t>
      </w:r>
      <w:bookmarkStart w:id="242" w:name="pg16185_178009"/>
    </w:p>
    <w:p>
      <w:pPr>
        <w:pStyle w:val="BookText"/>
        <w:rPr/>
      </w:pPr>
      <w:bookmarkEnd w:id="242"/>
      <w:r>
        <w:rPr>
          <w:rFonts w:ascii="Amiri" w:hAnsi="Amiri" w:eastAsia="Amiri" w:cs="Amiri"/>
          <w:color w:val="111111"/>
          <w:sz w:val="28"/>
          <w:sz w:val="28"/>
          <w:szCs w:val="28"/>
          <w:rtl w:val="true"/>
          <w:lang w:bidi="ar-SA"/>
        </w:rPr>
        <w:t>خمسة آلاف رأس، وكذلك عندما غزا الفضل بن قارن بحرًا في عشرين مركبًا، فافتتح حصن أنطاكية، وغزوة بلكاجور فغنم وسبى</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2719483_1280447820"/>
      <w:bookmarkStart w:id="244" w:name="_Toc86"/>
      <w:bookmarkEnd w:id="243"/>
      <w:r>
        <w:rPr/>
        <w:t>4</w:t>
      </w:r>
      <w:r>
        <w:rPr>
          <w:rtl w:val="true"/>
        </w:rPr>
        <w:t xml:space="preserve"> - </w:t>
      </w:r>
      <w:r>
        <w:rPr>
          <w:rtl w:val="true"/>
        </w:rPr>
        <w:t xml:space="preserve">المعركة التي وقعت سنة </w:t>
      </w:r>
      <w:r>
        <w:rPr>
          <w:rtl w:val="true"/>
        </w:rPr>
        <w:t>(</w:t>
      </w:r>
      <w:r>
        <w:rPr/>
        <w:t>248</w:t>
      </w:r>
      <w:r>
        <w:rPr>
          <w:rtl w:val="true"/>
        </w:rPr>
        <w:t>هـ</w:t>
      </w:r>
      <w:r>
        <w:rPr>
          <w:rtl w:val="true"/>
        </w:rPr>
        <w:t>):</w:t>
      </w:r>
      <w:bookmarkEnd w:id="244"/>
    </w:p>
    <w:p>
      <w:pPr>
        <w:pStyle w:val="BookText"/>
        <w:rPr/>
      </w:pPr>
      <w:r>
        <w:rPr>
          <w:rFonts w:ascii="Amiri" w:hAnsi="Amiri" w:eastAsia="Amiri" w:cs="Amiri"/>
          <w:color w:val="111111"/>
          <w:sz w:val="28"/>
          <w:sz w:val="28"/>
          <w:szCs w:val="28"/>
          <w:rtl w:val="true"/>
          <w:lang w:bidi="ar-SA"/>
        </w:rPr>
        <w:t>وذلك عندما غزا الصائفة وصيف، وكان مقيمًا بالثغر الشامي حتى ورد عليه موت المنتصر، ثم دخل بلاد الروم، فافتتح حصنًا يقال له فروريه، وعقد المستعين فيها لا و تامش على مصر والمغرب، واتخذه وزيرًا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719485_1280447820"/>
      <w:bookmarkStart w:id="246" w:name="_Toc87"/>
      <w:bookmarkEnd w:id="245"/>
      <w:r>
        <w:rPr/>
        <w:t>5</w:t>
      </w:r>
      <w:r>
        <w:rPr>
          <w:rtl w:val="true"/>
        </w:rPr>
        <w:t xml:space="preserve"> - </w:t>
      </w:r>
      <w:r>
        <w:rPr>
          <w:rtl w:val="true"/>
        </w:rPr>
        <w:t xml:space="preserve">المعركة التي وقعت في سنة </w:t>
      </w:r>
      <w:r>
        <w:rPr>
          <w:rtl w:val="true"/>
        </w:rPr>
        <w:t>(</w:t>
      </w:r>
      <w:r>
        <w:rPr/>
        <w:t>249</w:t>
      </w:r>
      <w:r>
        <w:rPr>
          <w:rtl w:val="true"/>
        </w:rPr>
        <w:t>هـ</w:t>
      </w:r>
      <w:r>
        <w:rPr>
          <w:rtl w:val="true"/>
        </w:rPr>
        <w:t>):</w:t>
      </w:r>
      <w:bookmarkEnd w:id="2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عندما غزا جعفر بن دينار الصائفة، فافتتح حصنًا ومطامير، واستأذنه عمر بن عبيد الله الأقطع في المسير إلى ناحية من بلاد الروم، فأذن له، فسار ومعه خلق كثير من أهل ملطية</w:t>
      </w:r>
      <w:r>
        <w:rPr>
          <w:rStyle w:val="FootnoteAnchor"/>
          <w:rtl w:val="true"/>
        </w:rPr>
        <w:footnoteReference w:id="279"/>
      </w:r>
      <w:r>
        <w:rPr>
          <w:rFonts w:ascii="Amiri" w:hAnsi="Amiri" w:eastAsia="Amiri" w:cs="Amiri"/>
          <w:color w:val="111111"/>
          <w:sz w:val="28"/>
          <w:sz w:val="28"/>
          <w:szCs w:val="28"/>
          <w:rtl w:val="true"/>
          <w:lang w:bidi="ar-SA"/>
        </w:rPr>
        <w:t xml:space="preserve">، فلقيه الملك في جمع من الروم عظيم بموضع،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 من مرج الأسقف، </w:t>
      </w:r>
    </w:p>
    <w:p>
      <w:pPr>
        <w:pStyle w:val="BookText"/>
        <w:rPr/>
      </w:pPr>
      <w:r>
        <w:rPr>
          <w:rFonts w:ascii="Amiri" w:hAnsi="Amiri" w:eastAsia="Amiri" w:cs="Amiri"/>
          <w:color w:val="111111"/>
          <w:sz w:val="28"/>
          <w:sz w:val="28"/>
          <w:szCs w:val="28"/>
          <w:rtl w:val="true"/>
          <w:lang w:bidi="ar-SA"/>
        </w:rPr>
        <w:t>فحاربه بمن معه محاربة شديدة، قتل فيها خلق كثير من الفريقين، ثم أحاطت به الروم وهم خمسون ألفا، فقتل عمر وألف رجل من المسلمين، وذلك في يوم الجمعة للنصف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الروم لما قتلت عمر بن عبيد الله، خرجوا إلى الثغور الجزرية، وكلبوا عليها وعلى حرم المسلمين بها، فبلغ ذلك علي بن يحيى وهو قافل من أرمينية إلى ميافارقين، فنفر إليهم في جماعة من أهل ميافارقين والسلسلة، فقتل نحوًا من أربعمائة رجل، وذلك في شهر رمضان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ترجيح هذه المعركة وتقديمها على غيرها من المعارك، وذلك لحضور ملك الروم في هذه المعركة، مما يقوي احتمال أنها أسرت هناك قرب نهر الفرات صلوات الله عليها، وهذا ما يتطابق مع رواية الشيباني المتقدمة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47" w:name="pg16185_178011"/>
    </w:p>
    <w:p>
      <w:pPr>
        <w:pStyle w:val="Heading4"/>
        <w:numPr>
          <w:ilvl w:val="3"/>
          <w:numId w:val="1"/>
        </w:numPr>
        <w:rPr/>
      </w:pPr>
      <w:bookmarkStart w:id="248" w:name="__RefHeading___Toc2719487_1280447820"/>
      <w:bookmarkStart w:id="249" w:name="_Toc88"/>
      <w:bookmarkEnd w:id="247"/>
      <w:bookmarkEnd w:id="248"/>
      <w:r>
        <w:rPr/>
        <w:t>6</w:t>
      </w:r>
      <w:r>
        <w:rPr>
          <w:rtl w:val="true"/>
        </w:rPr>
        <w:t xml:space="preserve"> - </w:t>
      </w:r>
      <w:r>
        <w:rPr>
          <w:rtl w:val="true"/>
        </w:rPr>
        <w:t xml:space="preserve">المعركة التي وقعت في سنة </w:t>
      </w:r>
      <w:r>
        <w:rPr>
          <w:rtl w:val="true"/>
        </w:rPr>
        <w:t>(</w:t>
      </w:r>
      <w:r>
        <w:rPr/>
        <w:t>250</w:t>
      </w:r>
      <w:r>
        <w:rPr>
          <w:rtl w:val="true"/>
        </w:rPr>
        <w:t>هـ</w:t>
      </w:r>
      <w:r>
        <w:rPr>
          <w:rtl w:val="true"/>
        </w:rPr>
        <w:t>):</w:t>
      </w:r>
      <w:bookmarkEnd w:id="249"/>
    </w:p>
    <w:p>
      <w:pPr>
        <w:pStyle w:val="BookText"/>
        <w:rPr/>
      </w:pPr>
      <w:r>
        <w:rPr>
          <w:rFonts w:ascii="Amiri" w:hAnsi="Amiri" w:eastAsia="Amiri" w:cs="Amiri"/>
          <w:color w:val="111111"/>
          <w:sz w:val="28"/>
          <w:sz w:val="28"/>
          <w:szCs w:val="28"/>
          <w:rtl w:val="true"/>
          <w:lang w:bidi="ar-SA"/>
        </w:rPr>
        <w:t>حينما وجه محمد بن طاهر من خراسان بفيلين، كان وجه بهما إليه من كابل وغزا الصائفة فيها بلكاجور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2719489_1280447820"/>
      <w:bookmarkStart w:id="251" w:name="_Toc89"/>
      <w:bookmarkEnd w:id="250"/>
      <w:r>
        <w:rPr/>
        <w:t>7</w:t>
      </w:r>
      <w:r>
        <w:rPr>
          <w:rtl w:val="true"/>
        </w:rPr>
        <w:t xml:space="preserve"> - </w:t>
      </w:r>
      <w:r>
        <w:rPr>
          <w:rtl w:val="true"/>
        </w:rPr>
        <w:t xml:space="preserve">المعركة التي وقعت في سنة </w:t>
      </w:r>
      <w:r>
        <w:rPr>
          <w:rtl w:val="true"/>
        </w:rPr>
        <w:t>(</w:t>
      </w:r>
      <w:r>
        <w:rPr/>
        <w:t>251</w:t>
      </w:r>
      <w:r>
        <w:rPr>
          <w:rtl w:val="true"/>
        </w:rPr>
        <w:t>هـ</w:t>
      </w:r>
      <w:r>
        <w:rPr>
          <w:rtl w:val="true"/>
        </w:rPr>
        <w:t>):</w:t>
      </w:r>
      <w:bookmarkEnd w:id="251"/>
    </w:p>
    <w:p>
      <w:pPr>
        <w:pStyle w:val="BookText"/>
        <w:rPr/>
      </w:pPr>
      <w:r>
        <w:rPr>
          <w:rFonts w:ascii="IRNazanin" w:hAnsi="IRNazanin" w:eastAsia="IRNazanin"/>
          <w:color w:val="111111"/>
          <w:sz w:val="28"/>
          <w:sz w:val="28"/>
          <w:szCs w:val="28"/>
          <w:rtl w:val="true"/>
          <w:lang w:bidi="fa-IR"/>
        </w:rPr>
        <w:t xml:space="preserve">كانت لبلكاجور غزوة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مطمورة أصاب فيها غنيمة كثيرة، وأسر جماعة من الأعلاج، وورد بذلك على المستعين کتاب تاريخه يوم الأربعاء لثلاث ليال بقين من شهر ربيع الآخر سنة إحدى وخمسين ومائتين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2719491_1280447820"/>
      <w:bookmarkStart w:id="253" w:name="_Toc90"/>
      <w:bookmarkEnd w:id="252"/>
      <w:r>
        <w:rPr/>
        <w:t>8</w:t>
      </w:r>
      <w:r>
        <w:rPr>
          <w:rtl w:val="true"/>
        </w:rPr>
        <w:t xml:space="preserve"> - </w:t>
      </w:r>
      <w:r>
        <w:rPr>
          <w:rtl w:val="true"/>
        </w:rPr>
        <w:t xml:space="preserve">المعركة التي وقعت في سنة </w:t>
      </w:r>
      <w:r>
        <w:rPr>
          <w:rtl w:val="true"/>
        </w:rPr>
        <w:t>(</w:t>
      </w:r>
      <w:r>
        <w:rPr/>
        <w:t>252</w:t>
      </w:r>
      <w:r>
        <w:rPr>
          <w:rtl w:val="true"/>
        </w:rPr>
        <w:t>هـ</w:t>
      </w:r>
      <w:r>
        <w:rPr>
          <w:rtl w:val="true"/>
        </w:rPr>
        <w:t>):</w:t>
      </w:r>
      <w:bookmarkEnd w:id="2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خفاجة إلى سرقوسة، ثم إلى جبل النار، فأتاه رسل أهل طبرمين يطلبون الأمان، فأرسل إليهم امرأته </w:t>
      </w:r>
      <w:bookmarkStart w:id="254" w:name="pg16185_178012"/>
    </w:p>
    <w:p>
      <w:pPr>
        <w:pStyle w:val="BookText"/>
        <w:rPr/>
      </w:pPr>
      <w:bookmarkEnd w:id="254"/>
      <w:r>
        <w:rPr>
          <w:rFonts w:ascii="Amiri" w:hAnsi="Amiri" w:eastAsia="Amiri" w:cs="Amiri"/>
          <w:color w:val="111111"/>
          <w:sz w:val="28"/>
          <w:sz w:val="28"/>
          <w:szCs w:val="28"/>
          <w:rtl w:val="true"/>
          <w:lang w:bidi="ar-SA"/>
        </w:rPr>
        <w:t>وولده في ذلك، فتم الأمر، ثم غدروا، فأرسل خفاجة محمدا في جيش إليها، ففتحها وسبى أهلها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2719493_1280447820"/>
      <w:bookmarkStart w:id="256" w:name="_Toc91"/>
      <w:bookmarkEnd w:id="255"/>
      <w:r>
        <w:rPr/>
        <w:t>9</w:t>
      </w:r>
      <w:r>
        <w:rPr>
          <w:rtl w:val="true"/>
        </w:rPr>
        <w:t xml:space="preserve"> - </w:t>
      </w:r>
      <w:r>
        <w:rPr>
          <w:rtl w:val="true"/>
        </w:rPr>
        <w:t xml:space="preserve">المعركة التي وقعت في سنة </w:t>
      </w:r>
      <w:r>
        <w:rPr>
          <w:rtl w:val="true"/>
        </w:rPr>
        <w:t>(</w:t>
      </w:r>
      <w:r>
        <w:rPr/>
        <w:t>253</w:t>
      </w:r>
      <w:r>
        <w:rPr>
          <w:rtl w:val="true"/>
        </w:rPr>
        <w:t>هـ</w:t>
      </w:r>
      <w:r>
        <w:rPr>
          <w:rtl w:val="true"/>
        </w:rPr>
        <w:t>):</w:t>
      </w:r>
      <w:bookmarkEnd w:id="256"/>
    </w:p>
    <w:p>
      <w:pPr>
        <w:pStyle w:val="BookText"/>
        <w:rPr/>
      </w:pPr>
      <w:r>
        <w:rPr>
          <w:rFonts w:ascii="Amiri" w:hAnsi="Amiri" w:eastAsia="Amiri" w:cs="Amiri"/>
          <w:color w:val="111111"/>
          <w:sz w:val="28"/>
          <w:sz w:val="28"/>
          <w:szCs w:val="28"/>
          <w:rtl w:val="true"/>
          <w:lang w:bidi="ar-SA"/>
        </w:rPr>
        <w:t>سار خفاجة من بلرم إلى مدينة سرقوسة وقطانية، وخرب بلادها، وأهلك زروعها، وعاد وسارت سراياه إلى أرض صقلية، فغنموا غنائم كثيرة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2719495_1280447820"/>
      <w:bookmarkStart w:id="258" w:name="_Toc92"/>
      <w:bookmarkEnd w:id="257"/>
      <w:r>
        <w:rPr/>
        <w:t>10</w:t>
      </w:r>
      <w:r>
        <w:rPr>
          <w:rtl w:val="true"/>
        </w:rPr>
        <w:t xml:space="preserve"> - </w:t>
      </w:r>
      <w:r>
        <w:rPr>
          <w:rtl w:val="true"/>
        </w:rPr>
        <w:t xml:space="preserve">المعركة التي وقعت في سنة </w:t>
      </w:r>
      <w:r>
        <w:rPr>
          <w:rtl w:val="true"/>
        </w:rPr>
        <w:t>(</w:t>
      </w:r>
      <w:r>
        <w:rPr/>
        <w:t>254</w:t>
      </w:r>
      <w:r>
        <w:rPr>
          <w:rtl w:val="true"/>
        </w:rPr>
        <w:t>هـ</w:t>
      </w:r>
      <w:r>
        <w:rPr>
          <w:rtl w:val="true"/>
        </w:rPr>
        <w:t>):</w:t>
      </w:r>
      <w:bookmarkEnd w:id="2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خفاجة في العشرين من ربيع الأول، وسير ابنه محمدا على الحراقات، وسيّر سرية إلى سرقوسة، فغنموا وأتاهم الخبر أن بطريقا قد سار من القسطنطينية في جمع كثير، فوصل إلى صقلية، فلقيه جمع من المسلمين فاقتتلوا قتالاً شديدًا، فانهزم الروم وقتل منهم خلق كثير وغنم المسلمون منهم غنائم كثيرة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كتاب العرب والروم، وكتاب الإمبراطورية البيزنطية وكريت الإسلامية، أن الدولة البيزنطية المحاددة المجاورة للدولة العباسية، شهدت عدة معارك مع المسلمين مما أدى إلى وقوع أسرى بين الطرفين، ومعلوم أن مكان تبادل الأسرى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ثيوفيلس العموري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تيدورا و بارادس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منطقة حدود الصراع في آسيا الصغرى، وهي قرب مدينة عمورية شمال الإسكندرونة وجنوب غرب أنقرة عاصمة تركيا حاليا ؛ حيث كانت المعارك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 في تاريخ الدولة البيزنطية، أن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الحرب مع العباسيين وانتصر عليهم عدة مرات، فقد كانت جبهة المواجهة ساخنة حتى لما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ونورد في ما يلي بعض النقاط التاريخية للاستفادة منها في تأييد رواية منام السيدة نرجس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الإمبراطور ثيوفيل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موته بأسبوعين مات خصمه الخليفة المعتصم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وولد تيفوئيل في العمورية، التي سقطت في قبضة الجيش الإسلامي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ميشيل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أيضًا باسم ميخائيل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ثيوفيل وكان عمره ست سنين حين مات أبوه، فأوصى الإمبراطور الراحل في آخر أيامه أن تسند الوصاية إلى أم ميشيل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يعينها مجلس مؤلف من شقيقها برداس، وبتروناس، وخالها سر جيوس نكتياتيس، نكتياتيس، وصديقها اللغيثيت تيوكتيستوس الذي استغل مكانته عند تيودورا واستحوذ على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أربعة عشر عامًا من وصاية الأم تيودورا وتوليها الحكم، شنت خلالها حروبًا عنيفة ضد الدولة الإسلامية، وأقدمت على ارتكاب مذبحة مروعة بحق الأسرى المسلمين راح ضحيتها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عام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الإمبراطور ميخائيل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الرشد، بدأ يضيق على والدته التي حرمته من ممارسة شؤون الحكم، ولم تكتفي بذلك؛ بل أخذت تتدخل في حياته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 ضيقه نتيجة لتحريض خاله بارداس، الذي رغب هو الآخر في التخلص من </w:t>
      </w:r>
    </w:p>
    <w:p>
      <w:pPr>
        <w:pStyle w:val="BookText"/>
        <w:rPr/>
      </w:pPr>
      <w:r>
        <w:rPr>
          <w:rFonts w:ascii="Amiri" w:hAnsi="Amiri" w:eastAsia="Amiri" w:cs="Amiri"/>
          <w:color w:val="111111"/>
          <w:sz w:val="28"/>
          <w:sz w:val="28"/>
          <w:szCs w:val="28"/>
          <w:rtl w:val="true"/>
          <w:lang w:bidi="ar-SA"/>
        </w:rPr>
        <w:t>منافسة تيوكتيستوس بعد أن انفرد بالسلطة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أن الإمبراطور ميخائيل الثالث لم ينجب وريثًا، ومن ثم فقد طمع القيصر بارداس في أن يرث العرش الإمبراطوري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باعتقالها وأجبرها على دخول الدير، وتوفيت بعد ذلك في سنة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 أي في سنة الانقلاب العسكري بقيادة باسيل المقدوني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القيصر بارداس هو الحاكم الفعلي للإمبراطورية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أتيحت الفرصة لبارداس للسيطرة على الحكم، وتصريف شؤون الإمبراطورية لمدة عشر سنوات، وتحديدًا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هـ إلى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أظهر خلالها كفاءة ممتازة، وقوةً ونشاطا كبيرين ما أدى إلى حصوله على لقب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غزا قائد العرب بلكاجور صائفتين غنموا فيهما، وأخذوا في الثانية منهما في مايو عام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 حصنًا كان يحوي مؤونة كثيرة وأسروا كثيرًا من أشراف الروم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أغار مسلمو كريت على جزيرة صغيرة تدعى نيون بالقرب من آتوس وأسروا </w:t>
      </w:r>
    </w:p>
    <w:p>
      <w:pPr>
        <w:pStyle w:val="BookText"/>
        <w:rPr/>
      </w:pPr>
      <w:r>
        <w:rPr>
          <w:rFonts w:ascii="Amiri" w:hAnsi="Amiri" w:eastAsia="Amiri" w:cs="Amiri"/>
          <w:color w:val="111111"/>
          <w:sz w:val="28"/>
          <w:sz w:val="28"/>
          <w:szCs w:val="28"/>
          <w:rtl w:val="true"/>
          <w:lang w:bidi="ar-SA"/>
        </w:rPr>
        <w:t>بعض سكانها، ثم عاودوا الإغارة عليها مرة أخرى بعد فترة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وجدت الإمبراطورية البيزنطية نفسها أمام عدو قوي، وأصبح من الضروري القيام بعمل إيجابي لوضع حد لهذه الغارات المتكررة على مملكتها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ذلك أخذ القيصر بارداس في إعداد حملة على كريت تولى الإشراف عليها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ظروفًا استجدت على مسرح الأحداث، وانتهى أمرها بالفشل، بسبب المؤامرة التي تزعمها باسيل المقدوني والتي انتهت باغتيال القيصر بارداس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وبمقتل القيصر بارداس، واغتيال ميخائيل الثالث وبسبب مؤامرات باسيل، انتهى حكم الأسرة العمورية وتم تأسيس أسرة جديدة هي الأسرة المقدونية بقيادة باسيل المقدوني، التي تربعت على العرش البيزنطي ما يقرب من قرنين من الزمن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مقتل القيصر بارداس أدى إلى تشتت وتشرد الأسرة العمورية من بعده، فمن المحتمل أسر السيدة نرجس حينها، خصوصًا أن ظهورها كان في عام ذلك الانقلاب العسكري، وفي الفترة نفسها التي شهدت اشتباكات ضارية مع المسلمين؛ وبالتالي، إنّ هذه المعلومات تتوافق ومفاد رواية السيدة نرجس التي أوردها بشر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جدَّك سيسرب جيوشًا إلى قتال المسلمين يوم كذا ثم يتبعهم، فعليك باللحاق بهم متنكرة في زي عدة الخدم، مع من الوصائف من طريق كذا، ففعلت، فوقعت علينا طلائع المسلمين، حتّى كان من أمري ما رأيت وما شاهدت وما شعر أحد بي بأني ابنة ملك الروم إلى هذه الغاية سواك، وذلك بإطلاعي إياك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الشيخ الذي وقعت إليه في سهم الغنيمة عن اسمي فأنكرته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يقوي احتمال أنّ القيصر بارداس كان ممن غزا المسلمين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أحببت أن أذكر كلاما للكاتب </w:t>
      </w:r>
    </w:p>
    <w:p>
      <w:pPr>
        <w:pStyle w:val="BookText"/>
        <w:rPr/>
      </w:pPr>
      <w:r>
        <w:rPr>
          <w:rFonts w:ascii="IRNazanin" w:hAnsi="IRNazanin" w:eastAsia="IRNazanin"/>
          <w:color w:val="111111"/>
          <w:sz w:val="28"/>
          <w:sz w:val="28"/>
          <w:szCs w:val="28"/>
          <w:rtl w:val="true"/>
          <w:lang w:bidi="fa-IR"/>
        </w:rPr>
        <w:t xml:space="preserve">كمال السيد من كتابه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في التاريخ ورؤية للمستقبل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قدرها أن ترافق طلائع الجيش الرومي ثم يفعل الله بعد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الحدود وقعت اشتباكات محدودة هزمت فيها طلائع الروم، ووقعت مليكة في أسر المسلمين، فكانت في سهم شيخ مسلم سألها عن اسمها ، فقالت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الظروف العاصفة، وصلت الفتاة مليكة بغداد وتسمت باسم نرجس، إمعانا في إخفاء هويتها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أميرة من أميرات الأسرة العمورية التي انتهى حكمها بعد الانقلاب العسكري؟</w:t>
      </w:r>
    </w:p>
    <w:p>
      <w:pPr>
        <w:pStyle w:val="BookText"/>
        <w:rPr/>
      </w:pPr>
      <w:r>
        <w:rPr>
          <w:rFonts w:ascii="IRNazanin" w:hAnsi="IRNazanin" w:eastAsia="IRNazanin"/>
          <w:color w:val="111111"/>
          <w:sz w:val="28"/>
          <w:sz w:val="28"/>
          <w:szCs w:val="28"/>
          <w:rtl w:val="true"/>
          <w:lang w:bidi="fa-IR"/>
        </w:rPr>
        <w:t xml:space="preserve">إنّ المؤشرات التاريخية لتلك الحقبة العاصفة تؤكد وجود قدر ما، ساق تلك الفتاة لتكون زوجة لإنسان كامل، وأما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أحيا بارداس جامعة القسطنطينيه التي أنشئت في عام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م، وعين فيها أساتذه لتعليم الآداب واللغة والفلك وغيرها، وهذا ما ذكره التاريخ، لهذا نجد في رواية السيده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جدّي وحمله إيَّاي على تعلّم الآداب أن أوعز إلى امرأة </w:t>
      </w:r>
    </w:p>
    <w:p>
      <w:pPr>
        <w:pStyle w:val="BookText"/>
        <w:rPr/>
      </w:pPr>
      <w:r>
        <w:rPr>
          <w:rFonts w:ascii="Amiri" w:hAnsi="Amiri" w:eastAsia="Amiri" w:cs="Amiri"/>
          <w:color w:val="111111"/>
          <w:sz w:val="28"/>
          <w:sz w:val="28"/>
          <w:szCs w:val="28"/>
          <w:rtl w:val="true"/>
          <w:lang w:bidi="ar-SA"/>
        </w:rPr>
        <w:t>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 كمال السيد كلامه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القيصرية في نفس سنة بلوغ السيدة مليكة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بسنة بناءً على قول من قال إن ولادتها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 الروايات التي أشارت إلى هذا الموضوع، يوحي بأن الإمام الهادي قام بذلك يُعيد انتهاء الحرب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المحتمل أن يكون ذلك بين عامي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 أي في الوقت الذي استأنفت فيه بغداد حياتها العادية من جديد بعد حرب أهلية مدمرة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يعزز كلامنا ويؤيده، ما ورد في كتاب تاريخ ملوك الدولة البيزنطية من قسطنطين حتى باليولوجوس </w:t>
      </w:r>
    </w:p>
    <w:p>
      <w:pPr>
        <w:pStyle w:val="BookText"/>
        <w:rPr/>
      </w:pPr>
      <w:r>
        <w:rPr>
          <w:rFonts w:ascii="IRNazanin" w:hAnsi="IRNazanin" w:eastAsia="IRNazanin"/>
          <w:color w:val="111111"/>
          <w:sz w:val="28"/>
          <w:sz w:val="28"/>
          <w:szCs w:val="28"/>
          <w:rtl w:val="true"/>
          <w:lang w:bidi="fa-IR"/>
        </w:rPr>
        <w:t>الجزء الأول</w:t>
      </w:r>
      <w:r>
        <w:rPr>
          <w:rStyle w:val="FootnoteAnchor"/>
          <w:rtl w:val="true"/>
        </w:rPr>
        <w:footnoteReference w:id="289"/>
      </w:r>
      <w:r>
        <w:rPr>
          <w:rFonts w:ascii="Amiri" w:hAnsi="Amiri" w:eastAsia="Amiri" w:cs="Amiri"/>
          <w:color w:val="111111"/>
          <w:sz w:val="28"/>
          <w:sz w:val="28"/>
          <w:szCs w:val="28"/>
          <w:rtl w:val="true"/>
          <w:lang w:bidi="ar-SA"/>
        </w:rPr>
        <w:t xml:space="preserve">،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فُقدت ابنة الملك وأربعة من وصيفاتها، وحارسها الشخصي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خلال الفوضى التي عمت البلاد نتيجة لغياب الملك في حروبه، وكان الاعتقاد السائد أنها غرقت في الفرات أو أن المسلمين أسروها وضاعت جهود الملك كلها في العثور على ابنته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ذكر عن وجود حفيدة للقيصر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كلمة فينيقية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السوسن، وهذه الحفيدة فقدت على نهر الفرات أثناء المعارك، وكان الشعراء يبكون عليها، وأحدثت صلوات في الكنيسة لندبتها، والدعاء لها، وهذا نص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نرجس يا سوسنة الأودية وعبق الزهور، يا سليلة التاج ومجد الصفا، منك يخرج غصن إلياس، قضيب من جذعه، وغصن من أصوله، من بين عينيك يخرج نور الشعوب وقرة أعينهم الجالسون على الأرض أشرق عليهم نورك، ففرحت الأمم وتعاظم لها </w:t>
      </w:r>
    </w:p>
    <w:p>
      <w:pPr>
        <w:pStyle w:val="BookText"/>
        <w:rPr/>
      </w:pPr>
      <w:r>
        <w:rPr>
          <w:rFonts w:ascii="Amiri" w:hAnsi="Amiri" w:eastAsia="Amiri" w:cs="Amiri"/>
          <w:color w:val="111111"/>
          <w:sz w:val="28"/>
          <w:sz w:val="28"/>
          <w:szCs w:val="28"/>
          <w:rtl w:val="true"/>
          <w:lang w:bidi="ar-SA"/>
        </w:rPr>
        <w:t>الفرح كما يفرح الحصادون، يا ابنة الصفا وفخر مدينة السرور، منك سيورق الغصن وتكون الرياسة على كتفه، ويُدعى اسمه عجيبًا مشيرًا قديرًا، رئيس السلام، يحمل صولجان أبيك ويجلس على كرسي مجده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النص المسيحي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مدائحية للسيدة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تذكر القديسة التي ستلد منقذ العالم بعصا الغضب الإلهي، وقد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وساقها قدرها إلى مدينة السرور، على شاطئ أويفرات لتضع وليدها الذي سيسافر مع الماء عبر بئر الحياة، حتّى إذا رأى أخاه نازلا من الملكوت على أجنحة الكروبيم عندها سيسوقا العالم بعصا من الغضب، وويل للأمة الملعونة من غضبهم، أعداؤه صخرهم باعهم والرب سلمهم</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إنّ هذين النّصين إذا ثبتا فإنهما يقويان احتمال انطباق هذه القصة على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259" w:name="pg16185_178022"/>
    </w:p>
    <w:p>
      <w:pPr>
        <w:pStyle w:val="BookText"/>
        <w:rPr/>
      </w:pPr>
      <w:bookmarkEnd w:id="259"/>
      <w:r>
        <w:rPr>
          <w:rFonts w:ascii="IRNazanin" w:hAnsi="IRNazanin" w:eastAsia="IRNazanin"/>
          <w:color w:val="111111"/>
          <w:sz w:val="28"/>
          <w:sz w:val="28"/>
          <w:szCs w:val="28"/>
          <w:rtl w:val="true"/>
          <w:lang w:bidi="fa-IR"/>
        </w:rPr>
        <w:t xml:space="preserve">والدة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هي القديسة المفقودة من قصور القسطنطينية،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فإن ما ذكر من إشكالات على أنه لم يكن هناك حروب بين الروم والعباسيين في زمن أسر السيدة مليكة، مردود بالتاريخ الإسلامي والمسيحي كما تقدم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2719497_1280447820"/>
      <w:bookmarkStart w:id="261" w:name="_Toc93"/>
      <w:bookmarkEnd w:id="260"/>
      <w:r>
        <w:rPr>
          <w:rtl w:val="true"/>
        </w:rPr>
        <w:t xml:space="preserve">ج </w:t>
      </w:r>
      <w:r>
        <w:rPr>
          <w:rtl w:val="true"/>
        </w:rPr>
        <w:t xml:space="preserve">- </w:t>
      </w:r>
      <w:r>
        <w:rPr>
          <w:rtl w:val="true"/>
        </w:rPr>
        <w:t>الإشكال الثالث</w:t>
      </w:r>
      <w:r>
        <w:rPr>
          <w:rtl w:val="true"/>
        </w:rPr>
        <w:t>:</w:t>
      </w:r>
      <w:bookmarkEnd w:id="261"/>
    </w:p>
    <w:p>
      <w:pPr>
        <w:pStyle w:val="BookText"/>
        <w:rPr/>
      </w:pPr>
      <w:r>
        <w:rPr>
          <w:rFonts w:ascii="Amiri" w:hAnsi="Amiri" w:eastAsia="Amiri" w:cs="Amiri"/>
          <w:color w:val="111111"/>
          <w:sz w:val="28"/>
          <w:sz w:val="28"/>
          <w:szCs w:val="28"/>
          <w:rtl w:val="true"/>
          <w:lang w:bidi="ar-SA"/>
        </w:rPr>
        <w:t>إنّ أهم المؤرخين والمحدثين الشيعة الإمامية، كالكليني والمسعودي والقمي والنوبختي لم ينقلوا لنا هذه الرواية في كتبهم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719499_1280447820"/>
      <w:bookmarkStart w:id="263" w:name="_Toc94"/>
      <w:bookmarkEnd w:id="262"/>
      <w:r>
        <w:rPr>
          <w:rtl w:val="true"/>
        </w:rPr>
        <w:t>والجواب على ذلك</w:t>
      </w:r>
      <w:r>
        <w:rPr>
          <w:rtl w:val="true"/>
        </w:rPr>
        <w:t>:</w:t>
      </w:r>
      <w:bookmarkEnd w:id="263"/>
    </w:p>
    <w:p>
      <w:pPr>
        <w:pStyle w:val="BookText"/>
        <w:rPr/>
      </w:pPr>
      <w:r>
        <w:rPr>
          <w:rFonts w:ascii="Amiri" w:hAnsi="Amiri" w:eastAsia="Amiri" w:cs="Amiri"/>
          <w:color w:val="111111"/>
          <w:sz w:val="28"/>
          <w:sz w:val="28"/>
          <w:szCs w:val="28"/>
          <w:rtl w:val="true"/>
          <w:lang w:bidi="ar-SA"/>
        </w:rPr>
        <w:t>إنّ عدم نقل المحدثين والمؤرخين كالكليني، والمسعودي لهذه الرواية، لا يعني أنها مكذوبة أو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عديدة ثبتت من خلال الكتب المعتبرة ، لم ينقلها الكليني ولا المسعودي ولا غيرهم، ومع ذلك كانت حجة يؤخذ بها، ويعتمد عليها ؛ إذ إنه من المحتمل عدم وصول الرواية إليهم، كي ينقلوها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مع احتمال وصول الرواية إليهم، فإنّ الكليني قد اهتم في كتابه بنقل الأصول والفروع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سعد بن عبد الله الأشعري القمي، فقد كان من علماء الكلام، ونقل في كتابه كلامًا عن الاعتقادات والفرق، وعليه، إنّ كتابه ليس كتاب حديث كما هو حال كتاب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وردت رواية منام السيدة نرجس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للمسعودي، فهو مؤرخ، وعدم ذكره لرواية مجيء السيدة نرجس من بلاد الروم ليس دليلا على عدم وجودها</w:t>
      </w:r>
      <w:r>
        <w:rPr>
          <w:rFonts w:eastAsia="Amiri" w:cs="Amiri" w:ascii="Amiri" w:hAnsi="Amiri"/>
          <w:color w:val="111111"/>
          <w:sz w:val="28"/>
          <w:szCs w:val="28"/>
          <w:rtl w:val="true"/>
          <w:lang w:bidi="ar-SA"/>
        </w:rPr>
        <w:t xml:space="preserve">. </w:t>
      </w:r>
      <w:bookmarkStart w:id="264" w:name="pg16185_178024"/>
    </w:p>
    <w:p>
      <w:pPr>
        <w:pStyle w:val="Heading4"/>
        <w:numPr>
          <w:ilvl w:val="3"/>
          <w:numId w:val="1"/>
        </w:numPr>
        <w:rPr/>
      </w:pPr>
      <w:bookmarkStart w:id="265" w:name="__RefHeading___Toc2719501_1280447820"/>
      <w:bookmarkStart w:id="266" w:name="_Toc95"/>
      <w:bookmarkEnd w:id="264"/>
      <w:bookmarkEnd w:id="265"/>
      <w:r>
        <w:rPr>
          <w:rtl w:val="true"/>
        </w:rPr>
        <w:t>القول الثاني</w:t>
      </w:r>
      <w:r>
        <w:rPr>
          <w:rtl w:val="true"/>
        </w:rPr>
        <w:t xml:space="preserve">: </w:t>
      </w:r>
      <w:r>
        <w:rPr>
          <w:rtl w:val="true"/>
        </w:rPr>
        <w:t xml:space="preserve">أنها ولدت في بيت السيدة حكيمة </w:t>
      </w:r>
      <w:r>
        <w:rPr>
          <w:rtl w:val="true"/>
        </w:rPr>
        <w:t>(</w:t>
      </w:r>
      <w:r>
        <w:rPr>
          <w:rtl w:val="true"/>
        </w:rPr>
        <w:t>سلام الله علیها</w:t>
      </w:r>
      <w:r>
        <w:rPr>
          <w:rtl w:val="true"/>
        </w:rPr>
        <w:t>)</w:t>
      </w:r>
      <w:bookmarkEnd w:id="266"/>
    </w:p>
    <w:p>
      <w:pPr>
        <w:pStyle w:val="BookText"/>
        <w:rPr/>
      </w:pPr>
      <w:r>
        <w:rPr>
          <w:rFonts w:ascii="IRNazanin" w:hAnsi="IRNazanin" w:eastAsia="IRNazanin"/>
          <w:color w:val="111111"/>
          <w:sz w:val="28"/>
          <w:sz w:val="28"/>
          <w:szCs w:val="28"/>
          <w:rtl w:val="true"/>
          <w:lang w:bidi="fa-IR"/>
        </w:rPr>
        <w:t xml:space="preserve">بعد أن بيّنا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رأي المشهور في نسب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سبية وأصلها من بلاد الروم وبالتالي، تكون قد ولدت هناك، ننتقل إلى بيان القول الثاني، وهو أنّ السيدة نرجس وُلدت في بيت السيدة حكيمة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أول من ذهب إلى هذا القول، هو علي بن الحسين المسعودي، صاحب مروج الذهب في كتابه إثبات الوصية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الثقات من مشايخنا أنّ بعض أخوات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لها جارية، ولدت في بيتها وربّتها، تسمّى نرجس، فلما كبرت وعبلت دخل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فأعجبته، فقالت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تنظر إليها؟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w:t>
      </w:r>
    </w:p>
    <w:p>
      <w:pPr>
        <w:pStyle w:val="BookText"/>
        <w:rPr/>
      </w:pPr>
      <w:r>
        <w:rPr>
          <w:rFonts w:ascii="Amiri" w:hAnsi="Amiri" w:eastAsia="Amiri" w:cs="Amiri"/>
          <w:color w:val="111111"/>
          <w:sz w:val="28"/>
          <w:sz w:val="28"/>
          <w:szCs w:val="28"/>
          <w:rtl w:val="true"/>
          <w:lang w:bidi="ar-SA"/>
        </w:rPr>
        <w:t xml:space="preserve">نظرت إليها إلّا ،متعجبا أما إنّ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تستأذن أبا الحسن في دفعها إليه، ففعلت، فأمرها بذلك</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 هذا القول، 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عيون المعجزات؛ حيث ذكر نص المسعودي نفسه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المسعودي ضعیفة بالإرسال مرتین، مرة بقوله الثقات من مشايخنا ؛ إذ لم يحددهم، ومرة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أخوات أبي الحسن، ولم يحدد أيهن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المسعودي فهم منهم هذا بعد أن اختلط عليهم الأمر واشتبهت أسماء الجواري عليهم، فقد تكون المولودة في بيت حكيمة إحدى جواريها غير السيدة نرجس، واشتبه الناقل بأنها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 xml:space="preserve">يمكن الركون إليه، لأنه نقل عن المسعودي، ومما يقوي هذا الاحتمال، أنّ الشيخ الطوسي في غيبته قد روى ألفاظ هذه الرواية نفسها، لكن من دون ذكر أن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ولدت في بيت السيدة حكيمة ؛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 بعض أخوات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لها جارية ربّتها تسمى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يقل ولدت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كبرت دخل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يا سيدي تنظر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نظرت إليها إلا متعجبًا، أما إنّ المولود الكريم على الله تعالى يكون منها، ثم أمرها أن تستأذن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دفعها إليه، ففعلت فأمرها بذلك</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ضعف رواية الطوسي بالإرسال، فهي بهذا النقل لم تقل إنها ولدت في بيت حكيمة، وإنما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حكيمة قد ربّتها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تنافي بين هذه الرواية، ورواية القول الأول من أنها سبية وجاءت من بلاد الروم؛ بل إنها قد تكون </w:t>
      </w:r>
    </w:p>
    <w:p>
      <w:pPr>
        <w:pStyle w:val="BookText"/>
        <w:rPr/>
      </w:pPr>
      <w:r>
        <w:rPr>
          <w:rFonts w:ascii="IRNazanin" w:hAnsi="IRNazanin" w:eastAsia="IRNazanin"/>
          <w:color w:val="111111"/>
          <w:sz w:val="28"/>
          <w:sz w:val="28"/>
          <w:szCs w:val="28"/>
          <w:rtl w:val="true"/>
          <w:lang w:bidi="fa-IR"/>
        </w:rPr>
        <w:t xml:space="preserve">وصلت سبية إلى بيت السيدة حكيمة، التي تولت تربيتها وتعليمها، ويتوافق ابتعاد السيدة نرجس عن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لأسباب أمنية تمويهية على السلطة العباسية، ويؤيد لما ورد في رواية بشر النخاس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كافور ادع لي أختي حكيمة، فلما دخلت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هي فاعتنقتها طويلًا وسرت بها كثيرًا ، فقال لها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يؤيد ما ذكرناه، أن الشيخ الصدوق روى بسند ينتهي إلى محمد بن عبد الله الطهوي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قصدت حكيمة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كانت لي جارية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فزارني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استأذني في ذلك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تدل على أن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بيت السيدة حكيمة، وهي لا تصرح بالولادة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ما رواه المسعودي من أنها ولدت في بيت السيدة حكيمة، لا يمكن الاعتماد عليه، الضعف الرواية بالإرسال أو لاشتباه الناقل بأنها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المولودة في بيت حكيمة إحدى جواريها غير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267" w:name="pg16185_178029"/>
    </w:p>
    <w:p>
      <w:pPr>
        <w:pStyle w:val="Heading4"/>
        <w:numPr>
          <w:ilvl w:val="3"/>
          <w:numId w:val="1"/>
        </w:numPr>
        <w:rPr/>
      </w:pPr>
      <w:bookmarkStart w:id="268" w:name="__RefHeading___Toc2719503_1280447820"/>
      <w:bookmarkStart w:id="269" w:name="_Toc96"/>
      <w:bookmarkEnd w:id="267"/>
      <w:bookmarkEnd w:id="268"/>
      <w:r>
        <w:rPr>
          <w:rtl w:val="true"/>
        </w:rPr>
        <w:t>القول الثالث</w:t>
      </w:r>
      <w:r>
        <w:rPr>
          <w:rtl w:val="true"/>
        </w:rPr>
        <w:t xml:space="preserve">: </w:t>
      </w:r>
      <w:r>
        <w:rPr>
          <w:rtl w:val="true"/>
        </w:rPr>
        <w:t>أن أصلها سندي</w:t>
      </w:r>
      <w:bookmarkEnd w:id="2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البعض إلى أنّ السيدة نرجس من بلاد السند</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أورده الخصيبي في كتابه الهداية الكبرى؛ حيث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حمدان الخصيبي، حدثني من زاد في أسماء من حدثني من هؤلاء الرجال، الذين أسميهم وهم غيلان الكلابي، وموسى بن محمد الرازي، وأحمد بن جعفر الطوسي، عن حكيمة ابنة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تدخل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فتدعو له أن يرزقه الله ولدًا، وأنها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فقلت له كما كنت أقول، ودعوت له كما كنت أدعو،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عمة، أما الذي تدعين إلى الله أن يرزقنيه يولد في هذه الليلة، وكانت ليلة الجمعة لثمان ليال خلت من شهر شعبان سنة سبع وخمسين ومائتين من الهجرة، فاجعلي إفطارك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يكون هذا الولد العظيم؟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نرجس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في جواريك أحب إلي منها، فقمت ودخلت عليها، ففعلت كما كانت تفعله، فخاطبتني بالسندية، فخاطبتها بمثلها وانكببت على يديها فقبلتها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الاستدلال هو هذه الفقرة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فخاطبتني بالسندية فخاطبتها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إشارة إلى أن لسانها لسان سندي ؛ إذن هي من بلاد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في غاية الضعف، والخصيبي قد طعَنَ فيه كل من ترجم له بفساد مذهبه ووجود تخليط في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 الجنبلاني أبو عبد الله كان 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الإخوان، كتاب المسائل، كتاب تاريخ الأئمة، كتاب الرسالة تخليط</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الخصيني، الجُنْبُلائي، أبو عَبْدِ الله ، كَذَّابٌ، فاسِدُ المُذْهَب، صاحب مقالة مَلْعُونة، لا يُلْتَفَتُ إليه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الرواية أعلاه، قد تكون مصحفة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ذهب إليه من حقق له كتابه،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شوقي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تحقيقه لكتاب الهداية الكبرى للخصيبي؛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خاطبتني بالسيادة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إنها قالت للسيدة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موافق لما ورد في روايتي الشيخ الصدوق </w:t>
      </w:r>
    </w:p>
    <w:p>
      <w:pPr>
        <w:pStyle w:val="BookText"/>
        <w:rPr/>
      </w:pPr>
      <w:r>
        <w:rPr>
          <w:rFonts w:ascii="Amiri" w:hAnsi="Amiri" w:eastAsia="Amiri" w:cs="Amiri"/>
          <w:color w:val="111111"/>
          <w:sz w:val="28"/>
          <w:sz w:val="28"/>
          <w:szCs w:val="28"/>
          <w:rtl w:val="true"/>
          <w:lang w:bidi="ar-SA"/>
        </w:rPr>
        <w:t xml:space="preserve">والشيخ الطوسي ؛ حيث جاء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السيدة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أننا سلمنا بصحة الرواية وأنها ليست مصحفة،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تكلمها بالسندية معناه أنها من بلاد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وكم من متكلم باللغة الإنكليزية والفرنسية مع أنه عربي الأصل، ولماذا لم تنسبوا إلى الأئمة الأطهار السندية أو الهندية مع أنهم كانوا يتكلمون بجميع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نذهب بعيدًا ، فلماذا لم تنسبوا إلى السيدة حكيمة أنها سندية وهي التي أجابتها بالسندية كما في نص </w:t>
      </w:r>
    </w:p>
    <w:p>
      <w:pPr>
        <w:pStyle w:val="BookText"/>
        <w:rPr/>
      </w:pPr>
      <w:r>
        <w:rPr>
          <w:rFonts w:ascii="Amiri" w:hAnsi="Amiri" w:eastAsia="Amiri" w:cs="Amiri"/>
          <w:color w:val="111111"/>
          <w:sz w:val="28"/>
          <w:sz w:val="28"/>
          <w:szCs w:val="28"/>
          <w:rtl w:val="true"/>
          <w:lang w:bidi="ar-SA"/>
        </w:rPr>
        <w:t xml:space="preserve">رواية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فخاطبتني بالسندية فخاطبتها بمثلها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المسلّم كونها عربية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يمكن التمسك بهذه الرواية لا من الناحية السندية ولا الدلالية، فالقول بأنها سندية الأصل ساقط، ولا يؤخذ به</w:t>
      </w:r>
      <w:r>
        <w:rPr>
          <w:rFonts w:eastAsia="Amiri" w:cs="Amiri" w:ascii="Amiri" w:hAnsi="Amiri"/>
          <w:color w:val="111111"/>
          <w:sz w:val="28"/>
          <w:szCs w:val="28"/>
          <w:rtl w:val="true"/>
          <w:lang w:bidi="ar-SA"/>
        </w:rPr>
        <w:t xml:space="preserve">. </w:t>
      </w:r>
      <w:bookmarkStart w:id="270" w:name="pg16185_178034"/>
    </w:p>
    <w:p>
      <w:pPr>
        <w:pStyle w:val="Heading4"/>
        <w:numPr>
          <w:ilvl w:val="3"/>
          <w:numId w:val="1"/>
        </w:numPr>
        <w:rPr/>
      </w:pPr>
      <w:bookmarkStart w:id="271" w:name="__RefHeading___Toc2719505_1280447820"/>
      <w:bookmarkStart w:id="272" w:name="_Toc97"/>
      <w:bookmarkEnd w:id="270"/>
      <w:bookmarkEnd w:id="271"/>
      <w:r>
        <w:rPr>
          <w:rtl w:val="true"/>
        </w:rPr>
        <w:t>القول الرابع</w:t>
      </w:r>
      <w:r>
        <w:rPr>
          <w:rtl w:val="true"/>
        </w:rPr>
        <w:t xml:space="preserve">: </w:t>
      </w:r>
      <w:r>
        <w:rPr>
          <w:rtl w:val="true"/>
        </w:rPr>
        <w:t>أنها نوبية سوداء من شمال السودان</w:t>
      </w:r>
      <w:bookmarkEnd w:id="272"/>
    </w:p>
    <w:p>
      <w:pPr>
        <w:pStyle w:val="Heading5"/>
        <w:numPr>
          <w:ilvl w:val="4"/>
          <w:numId w:val="1"/>
        </w:numPr>
        <w:rPr/>
      </w:pPr>
      <w:bookmarkStart w:id="273" w:name="__RefHeading___Toc2719507_1280447820"/>
      <w:bookmarkStart w:id="274" w:name="_Toc98"/>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ذهب إلى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التستري في كتابه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أصحيّة القول الأول، وأصحيّة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رأى الشيخ أحمد سلمان في كتابه سيدة الإماء، أن المرجح هو كون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من بلاد النوبة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نستعرض ما ورد من روايات في هذا المقام، ونناقشها</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719509_1280447820"/>
      <w:bookmarkStart w:id="276" w:name="_Toc99"/>
      <w:bookmarkEnd w:id="275"/>
      <w:r>
        <w:rPr>
          <w:rtl w:val="true"/>
        </w:rPr>
        <w:t xml:space="preserve">الرواية الأولى </w:t>
      </w:r>
      <w:r>
        <w:rPr>
          <w:rtl w:val="true"/>
        </w:rPr>
        <w:t>:</w:t>
      </w:r>
      <w:bookmarkEnd w:id="2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جعفر بن محمد، عن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یعقوب، عن علي بن إبراهيم بن هاشم، عن أبيه وعلي بن محمد القاساني جميعا، عن زكريا بن يحيى بن النعمان،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علي بن جعفر بن محمد يحدث الحسن بن الحسين بن علي بن الحسين فقال في حديثه لقد نصر الله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بغى عليه إخوته وعمومته، وذكر حديثًا طويلًا حتى انتهى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وقبضت على يد 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إمام عند الله، فبكى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ألم تسمع أبي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النوبية الطيبة، يكون من ولده الطريد الشريد، الموتور بأبيه وجده، صاحب الغيبة،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هلك، أي واد سلك؟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جعلت فداك</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77" w:name="pg16185_178036"/>
    </w:p>
    <w:p>
      <w:pPr>
        <w:pStyle w:val="BookText"/>
        <w:rPr/>
      </w:pPr>
      <w:bookmarkEnd w:id="277"/>
      <w:r>
        <w:rPr>
          <w:rFonts w:ascii="Amiri" w:hAnsi="Amiri" w:eastAsia="Amiri" w:cs="Amiri"/>
          <w:color w:val="111111"/>
          <w:sz w:val="28"/>
          <w:sz w:val="28"/>
          <w:szCs w:val="28"/>
          <w:rtl w:val="true"/>
          <w:lang w:bidi="ar-SA"/>
        </w:rPr>
        <w:t>والرواية ضعيفة لجهالة زكريا بن يحيى ؛ فلا يمكن الاعتماد عليها في المقام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2719511_1280447820"/>
      <w:bookmarkStart w:id="279" w:name="_Toc100"/>
      <w:bookmarkEnd w:id="278"/>
      <w:r>
        <w:rPr>
          <w:rtl w:val="true"/>
        </w:rPr>
        <w:t xml:space="preserve">الرواية الثانية </w:t>
      </w:r>
      <w:r>
        <w:rPr>
          <w:rtl w:val="true"/>
        </w:rPr>
        <w:t>:</w:t>
      </w:r>
      <w:bookmarkEnd w:id="279"/>
    </w:p>
    <w:p>
      <w:pPr>
        <w:pStyle w:val="BookText"/>
        <w:rPr/>
      </w:pPr>
      <w:r>
        <w:rPr>
          <w:rFonts w:ascii="Amiri" w:hAnsi="Amiri" w:eastAsia="Amiri" w:cs="Amiri"/>
          <w:color w:val="111111"/>
          <w:sz w:val="28"/>
          <w:sz w:val="28"/>
          <w:szCs w:val="28"/>
          <w:rtl w:val="true"/>
          <w:lang w:bidi="ar-SA"/>
        </w:rPr>
        <w:t xml:space="preserve">حدثنا عبد الواحد بن محمد بن عبدوس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القمي،</w:t>
      </w:r>
    </w:p>
    <w:p>
      <w:pPr>
        <w:pStyle w:val="BookText"/>
        <w:rPr/>
      </w:pPr>
      <w:r>
        <w:rPr>
          <w:rFonts w:ascii="IRNazanin" w:hAnsi="IRNazanin" w:eastAsia="IRNazanin"/>
          <w:color w:val="111111"/>
          <w:sz w:val="28"/>
          <w:sz w:val="28"/>
          <w:szCs w:val="28"/>
          <w:rtl w:val="true"/>
          <w:lang w:bidi="fa-IR"/>
        </w:rPr>
        <w:t>عن محمد بن أحمد بن يحيى، بن يحيى، عن إبراهيم بن هاشم، عن أبي أحمد الأزدي، عن ضريس الكناسي،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فيه سُنّة من يوسف ابن أمة سوداء، يصلح الله عز وجل أمره في ليلة واحدة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ضعيفة أيضًا ؛ 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يوثق</w:t>
      </w:r>
      <w:r>
        <w:rPr>
          <w:rFonts w:eastAsia="Amiri" w:cs="Amiri" w:ascii="Amiri" w:hAnsi="Amiri"/>
          <w:color w:val="111111"/>
          <w:sz w:val="28"/>
          <w:szCs w:val="28"/>
          <w:rtl w:val="true"/>
          <w:lang w:bidi="ar-SA"/>
        </w:rPr>
        <w:t xml:space="preserve">. </w:t>
      </w:r>
      <w:bookmarkStart w:id="280" w:name="pg16185_178037"/>
    </w:p>
    <w:p>
      <w:pPr>
        <w:pStyle w:val="Heading5"/>
        <w:numPr>
          <w:ilvl w:val="4"/>
          <w:numId w:val="1"/>
        </w:numPr>
        <w:rPr/>
      </w:pPr>
      <w:bookmarkStart w:id="281" w:name="__RefHeading___Toc2719513_1280447820"/>
      <w:bookmarkStart w:id="282" w:name="_Toc101"/>
      <w:bookmarkEnd w:id="280"/>
      <w:bookmarkEnd w:id="281"/>
      <w:r>
        <w:rPr>
          <w:rtl w:val="true"/>
        </w:rPr>
        <w:t xml:space="preserve">الرواية الثالثة </w:t>
      </w:r>
      <w:r>
        <w:rPr>
          <w:rtl w:val="true"/>
        </w:rPr>
        <w:t>:</w:t>
      </w:r>
      <w:bookmarkEnd w:id="282"/>
    </w:p>
    <w:p>
      <w:pPr>
        <w:pStyle w:val="BookText"/>
        <w:rPr/>
      </w:pP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وسعدان بن إسحاق بن سعيد وأحمد بن الحسين، ومحمد بن أحمد بن الحسن القطواني، جميعًا، عن الحسن بن محبوب، عن هشام بن سالم الجواليقي، عن يزيد الكناسي،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فيه شبه من يوسف، ابن أمة سوداء، يصلح الله له أمره في ليلة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أضعف من سابقتيها ؛ لكثرة المجاهيل فيها،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وسعدان بن إسحاق، ومحمد بن أحمد بن الحسن القطواني، ويزيد الكناسي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الناحية السندية، قد ثبت ضعف هذه الروايات التي تصف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ابن أمة سوداء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علّق الشيخ الكوراني على هذه الروايات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النعماني لا تصح ؛ لأن أم يوسف ليست سوداء وأم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سوداء، فقد اتفقت الروايات على أنها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فشبهه بيوسف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كونه ابن أمة وبأن الله يصلح أمره في ليلة، أي كما أرى فرعون المنام فكان ذلك سبب نجاة يوسف وحكمه، فكذلك يحدث تطورات في العالم في ليلة تمهد لبداية 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كتابه 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كلمة سوداء في نسخة النعماني زائدة؛ حيث اتفقت الروايات على أنّ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رومية أو مغربية وليست سوداء</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المقصود بابن خيرة </w:t>
      </w:r>
    </w:p>
    <w:p>
      <w:pPr>
        <w:pStyle w:val="BookText"/>
        <w:rPr/>
      </w:pPr>
      <w:r>
        <w:rPr>
          <w:rFonts w:ascii="IRNazanin" w:hAnsi="IRNazanin" w:eastAsia="IRNazanin"/>
          <w:color w:val="111111"/>
          <w:sz w:val="28"/>
          <w:sz w:val="28"/>
          <w:szCs w:val="28"/>
          <w:rtl w:val="true"/>
          <w:lang w:bidi="fa-IR"/>
        </w:rPr>
        <w:t xml:space="preserve">الإماء النوبية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الجواد الذي ورد في صفته أنه يميل إلى 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بالطريد الشريد صاحب الغيبة الذي يكون من ولده،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وردت الأحاديث من طرق الفريقين أنه شبيه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من طرقنا أن أمه من الروم أو المغرب</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الشيخ الكوراني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من طرقنا أنّ أمه من الروم أو المغرب، أو اتفقت الروايات على أنّ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رومية أو مغربية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يحتاج إلى تدقيق وتحقيق، فإنني لم أعثر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تتبعي للروايات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أو قول، يُثبت أنّ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مغربية، لا من روايات الشيعة ولا من روايات السنة، فمن أين جاء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العلامة المجلسي إلى تضعيف القول بأن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سوداء،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أَمَة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يخالف كثيرًا من الأخبار </w:t>
      </w:r>
    </w:p>
    <w:p>
      <w:pPr>
        <w:pStyle w:val="BookText"/>
        <w:rPr/>
      </w:pPr>
      <w:r>
        <w:rPr>
          <w:rFonts w:ascii="IRNazanin" w:hAnsi="IRNazanin" w:eastAsia="IRNazanin"/>
          <w:color w:val="111111"/>
          <w:sz w:val="28"/>
          <w:sz w:val="28"/>
          <w:szCs w:val="28"/>
          <w:rtl w:val="true"/>
          <w:lang w:bidi="fa-IR"/>
        </w:rPr>
        <w:t xml:space="preserve">التي وردت في وصف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إلا أن يحملعلى الأم بالواسطة أو المربية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إنّ المقصود بالنوبية الطيبة، هي 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المقصود بالابن، فإما أن يكون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الابن المباشر، وإما أن يكون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الابن بواسطة؛ حيث تعتبر 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وهي 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نوافق العلامة المجلسي في حمل الأم على الأم بالواسطة كالجدة، وهذا قد نجد له مثيلا عند العرف، ولكن حمل أمهات الأئمة بالخصوص على الأم المربيّة بعيد في المقام، لما لهن من خصوصيات اختصصن بها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كالاصطفاء والأرحام المطهرة وغير ذلك</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الكلام عن والدة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ابن أمة سوداء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ضعيف، كما تقدم في أسانيد الروايات الناقلة لهذا الحديث، وقد تحمل على الأم بالواسطة كما ذهب العلامة المجلسي، وقد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التعمية على العباسيين نظرا لكثرة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احتمال وجيه يمكن أن نستنتجه من خلال السِّرّيّة التي كانت محيطة بحياة السيدة نرجس وولدها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حفاظًا على إتمام هذا المشروع الإلهي</w:t>
      </w:r>
      <w:r>
        <w:rPr>
          <w:rFonts w:eastAsia="IRNazanin" w:cs="IRNazanin"/>
          <w:color w:val="111111"/>
          <w:sz w:val="28"/>
          <w:szCs w:val="28"/>
          <w:rtl w:val="true"/>
          <w:lang w:bidi="fa-IR"/>
        </w:rPr>
        <w:t xml:space="preserve">. </w:t>
      </w:r>
      <w:bookmarkStart w:id="283" w:name="pg16185_178042"/>
    </w:p>
    <w:p>
      <w:pPr>
        <w:pStyle w:val="Heading4"/>
        <w:numPr>
          <w:ilvl w:val="3"/>
          <w:numId w:val="1"/>
        </w:numPr>
        <w:rPr/>
      </w:pPr>
      <w:bookmarkStart w:id="284" w:name="__RefHeading___Toc2719515_1280447820"/>
      <w:bookmarkStart w:id="285" w:name="_Toc102"/>
      <w:bookmarkEnd w:id="283"/>
      <w:bookmarkEnd w:id="284"/>
      <w:r>
        <w:rPr>
          <w:rtl w:val="true"/>
        </w:rPr>
        <w:t>القول الخامس</w:t>
      </w:r>
      <w:r>
        <w:rPr>
          <w:rtl w:val="true"/>
        </w:rPr>
        <w:t xml:space="preserve">: </w:t>
      </w:r>
      <w:r>
        <w:rPr>
          <w:rtl w:val="true"/>
        </w:rPr>
        <w:t>أنّها عربية من المدينة المنورة واسمها مريم</w:t>
      </w:r>
      <w:bookmarkEnd w:id="285"/>
    </w:p>
    <w:p>
      <w:pPr>
        <w:pStyle w:val="BookText"/>
        <w:rPr/>
      </w:pPr>
      <w:r>
        <w:rPr>
          <w:rFonts w:ascii="Amiri" w:hAnsi="Amiri" w:eastAsia="Amiri" w:cs="Amiri"/>
          <w:color w:val="111111"/>
          <w:sz w:val="28"/>
          <w:sz w:val="28"/>
          <w:szCs w:val="28"/>
          <w:rtl w:val="true"/>
          <w:lang w:bidi="ar-SA"/>
        </w:rPr>
        <w:t>إن مريم هذه هي بنت زيد العلوية، وهي أخت  محمد بن زيد والحسن بن زيد الداعي بطبرستان، وهما من المدينة المنورة، فيكون أصلها وولادتها في المدينة المنورة، وهذا الرأي هو أضعف من سابقيه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من تعرض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الخصيبي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ذكر ذلك وضعفه، وذكر أن الصحيح في اسم السيدة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وأُمه صقيل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ابنة زيد أخت حسن ومحمد بن زيد الحسيني الداعي </w:t>
      </w:r>
    </w:p>
    <w:p>
      <w:pPr>
        <w:pStyle w:val="BookText"/>
        <w:rPr/>
      </w:pPr>
      <w:r>
        <w:rPr>
          <w:rFonts w:ascii="Amiri" w:hAnsi="Amiri" w:eastAsia="Amiri" w:cs="Amiri"/>
          <w:color w:val="111111"/>
          <w:sz w:val="28"/>
          <w:sz w:val="28"/>
          <w:szCs w:val="28"/>
          <w:rtl w:val="true"/>
          <w:lang w:bidi="ar-SA"/>
        </w:rPr>
        <w:t>بطبرستان، وإن التشبيه وقع على الجواري أُمّهات الأولاد والمشهور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نقل هذا القول بعد الخصيبي، الشهيد الأول في كتاب الدروس حيث ذكر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أُمه صقيل،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إن الذين نقلوا هذا الحديث بعد الشهيد الأول ضعفوه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ونلاحظ أن هذا القول لم يرد في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بالإضافة إلى أننا لم نعثر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تتبعنا للمصادر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لزيد بنتا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هذا القول هو أضعف الأقوال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والأرجح عندنا ؛ بل المتعين، هو أن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رومية سبية حسب المشهور لدى علمائنا ؛ وبالتالي، يكون ما ورد لدى البعض من أنها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نوبية أو مغربية أو غير ذلك هو اشتباه منهم؛ إذ إنّ البعض خلطوا بين أمهات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286" w:name="pg16185_178045"/>
    </w:p>
    <w:p>
      <w:pPr>
        <w:pStyle w:val="Heading4"/>
        <w:numPr>
          <w:ilvl w:val="3"/>
          <w:numId w:val="1"/>
        </w:numPr>
        <w:rPr/>
      </w:pPr>
      <w:bookmarkStart w:id="287" w:name="__RefHeading___Toc2719517_1280447820"/>
      <w:bookmarkStart w:id="288" w:name="_Toc103"/>
      <w:bookmarkEnd w:id="286"/>
      <w:bookmarkEnd w:id="287"/>
      <w:r>
        <w:rPr>
          <w:rtl w:val="true"/>
        </w:rPr>
        <w:t xml:space="preserve">خلاصة الأقوال الخمسة في أصل السيدة نرجس </w:t>
      </w:r>
      <w:r>
        <w:rPr>
          <w:rtl w:val="true"/>
        </w:rPr>
        <w:t>(</w:t>
      </w:r>
      <w:r>
        <w:rPr>
          <w:rtl w:val="true"/>
        </w:rPr>
        <w:t>عليها السلام</w:t>
      </w:r>
      <w:r>
        <w:rPr>
          <w:rtl w:val="true"/>
        </w:rPr>
        <w:t>)</w:t>
      </w:r>
      <w:bookmarkEnd w:id="288"/>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أنها من بلاد الروم، وهو القول الراجح لصحيحة عبد الجبار المتقدمة، والروايات الدالة على أنه ابن 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في المرتبة الثانية لتضعيفه بالإرسال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سندية، وهو قول ضعيف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ضعف أسانيد روايات هذا القول ومناقشته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مريم بنت زيد العلوية، وأنها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المدينة، لا يمكن الذهاب إليه؛ لما تقدم من إشكالات عليه</w:t>
      </w:r>
      <w:r>
        <w:rPr>
          <w:rFonts w:eastAsia="Amiri" w:cs="Amiri" w:ascii="Amiri" w:hAnsi="Amiri"/>
          <w:color w:val="111111"/>
          <w:sz w:val="28"/>
          <w:szCs w:val="28"/>
          <w:rtl w:val="true"/>
          <w:lang w:bidi="ar-SA"/>
        </w:rPr>
        <w:t xml:space="preserve">. </w:t>
      </w:r>
      <w:bookmarkStart w:id="289" w:name="pg16185_178047"/>
    </w:p>
    <w:p>
      <w:pPr>
        <w:pStyle w:val="Heading4"/>
        <w:numPr>
          <w:ilvl w:val="3"/>
          <w:numId w:val="1"/>
        </w:numPr>
        <w:rPr/>
      </w:pPr>
      <w:bookmarkStart w:id="290" w:name="__RefHeading___Toc2719519_1280447820"/>
      <w:bookmarkStart w:id="291" w:name="_Toc104"/>
      <w:bookmarkEnd w:id="289"/>
      <w:bookmarkEnd w:id="290"/>
      <w:r>
        <w:rPr>
          <w:rtl w:val="true"/>
        </w:rPr>
        <w:t xml:space="preserve">حياة السيدة نرجس </w:t>
      </w:r>
      <w:r>
        <w:rPr>
          <w:rtl w:val="true"/>
        </w:rPr>
        <w:t>(</w:t>
      </w:r>
      <w:r>
        <w:rPr>
          <w:rtl w:val="true"/>
        </w:rPr>
        <w:t>عليها السلام</w:t>
      </w:r>
      <w:r>
        <w:rPr>
          <w:rtl w:val="true"/>
        </w:rPr>
        <w:t>)</w:t>
      </w:r>
      <w:bookmarkEnd w:id="29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عاشت السيدة نرجس محنة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عداء العباسيين لهم، واضطهادهم والتضييق عليهم، فنالت نصيبها من جور السلطة العباسية المستبدة وظلمها، بعد أن عزم بنو العباس على محو الإمامة، بقتل أي مولود يولد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فكثفت السلطة من المراقبة الصارمة، والتضييق على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ورصد كل حركة فيه، ودست الجواسيس، وبعث المعتمد العباسي من يكشف عن دار الإمام، وكانت نرجس حاملًا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فأخفى الله سبحانه وتعالى حملها، كما أخفى حمل أم موسى، ولم يظهر عليها أي مظهر من مظاهر الحمل، حتى ولدت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292" w:name="pg16185_178048"/>
    </w:p>
    <w:p>
      <w:pPr>
        <w:pStyle w:val="Heading4"/>
        <w:numPr>
          <w:ilvl w:val="3"/>
          <w:numId w:val="1"/>
        </w:numPr>
        <w:rPr/>
      </w:pPr>
      <w:bookmarkStart w:id="293" w:name="__RefHeading___Toc2719521_1280447820"/>
      <w:bookmarkStart w:id="294" w:name="_Toc105"/>
      <w:bookmarkEnd w:id="292"/>
      <w:bookmarkEnd w:id="293"/>
      <w:r>
        <w:rPr>
          <w:rtl w:val="true"/>
        </w:rPr>
        <w:t xml:space="preserve">مكانة السيدة نرجس عند أئمة أهل البيت </w:t>
      </w:r>
      <w:r>
        <w:rPr>
          <w:rtl w:val="true"/>
        </w:rPr>
        <w:t>(</w:t>
      </w:r>
      <w:r>
        <w:rPr>
          <w:rtl w:val="true"/>
        </w:rPr>
        <w:t>علیهم السّلام</w:t>
      </w:r>
      <w:r>
        <w:rPr>
          <w:rtl w:val="true"/>
        </w:rPr>
        <w:t>):</w:t>
      </w:r>
      <w:bookmarkEnd w:id="294"/>
    </w:p>
    <w:p>
      <w:pPr>
        <w:pStyle w:val="BookText"/>
        <w:rPr/>
      </w:pPr>
      <w:r>
        <w:rPr>
          <w:rFonts w:ascii="IRNazanin" w:hAnsi="IRNazanin" w:eastAsia="IRNazanin"/>
          <w:color w:val="111111"/>
          <w:sz w:val="28"/>
          <w:sz w:val="28"/>
          <w:szCs w:val="28"/>
          <w:rtl w:val="true"/>
          <w:lang w:bidi="fa-IR"/>
        </w:rPr>
        <w:t xml:space="preserve">إن أمهات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لهنّ مكانة خاصة عند الله سبحانه وتعالى، خصوصًا أنهنّ المصطفيات لحمل خليفة الله في أرضه، وحجّته على عباده، وهذا ما أشارت إليه روايات الأدعية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في الأصلاب الشامخة والأرحام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علوّ منزلة والدة 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وسمو رفعتها، ما ورد في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نعتها تارة بخيرة الإماء، وأخرى بسيدة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نعتها بخيرة الإماء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عن الحارث الهمداني،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ابن خيرة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يسومُهم خسفًا، ويسقيهم بكأس مصبّرة، ولا يعطيهم إلا السيف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 عنهم حتى يرضى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إذا أقبل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أقبل الحسين يقول بأبي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 يا أبا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ابن خيرة الإماء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الفقيد الطريد الشريد، محمد بن الحسن بن علي بن محمد بن علي بن موسى بن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ابن خيرة الإماء، أهي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الحرائر،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المبدح بطنه، المشرب حمرة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عمر بن الخطاب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المهدي، ما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اسمه </w:t>
      </w:r>
    </w:p>
    <w:p>
      <w:pPr>
        <w:pStyle w:val="BookText"/>
        <w:rPr/>
      </w:pPr>
      <w:r>
        <w:rPr>
          <w:rFonts w:ascii="IRNazanin" w:hAnsi="IRNazanin" w:eastAsia="IRNazanin"/>
          <w:color w:val="111111"/>
          <w:sz w:val="28"/>
          <w:sz w:val="28"/>
          <w:szCs w:val="28"/>
          <w:rtl w:val="true"/>
          <w:lang w:bidi="fa-IR"/>
        </w:rPr>
        <w:t xml:space="preserve">فإن حبيبي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ألا أحدث به حتى يبعثه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ويعلو نور وجهه سواد شعر لحيته ورأسه، بأبي ابن خيرة الإماء</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إبراهيم، عن أبيه، وعلي بن محمد القاساني جميعا عن زكريا بن يحيى بن النعمان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جعفر يحدث الحسن بن الحسين بن علي بن الحسين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نصر الله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جعلت فداك، لقد بغى عليه إخوته، فقال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فمصصت ريق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إمامي عند الله ، فبكى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أبي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كتاب المقتضب لابن العياش،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الثقة أبو الحسين بن عبد الصمد بن علي في سنة خمس وثمانين ومائتين عند عبيد بن كثير، عن نوح بن دراج، عن يحيى، عن الأعمش، عن زيد بن وهب، عن أبي جحيفة والحارث بن عبد الله الهمداني، والحارث بن شرب، كُل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إذا أقبل ابنه الحسن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يا بن رسول الله، وإذا أقبل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أبا ابن خيرة الإماء،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بالك؟ تقول هذا للحسن وهذا للحسين؟ ومن ابن خيرة الإماء؟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الفقيد الطريد الشريد محمد بن الحسن بن علي بن محمد بن علي بن موسى بن جعفر بن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95" w:name="pg16185_178052"/>
    </w:p>
    <w:p>
      <w:pPr>
        <w:pStyle w:val="Heading4"/>
        <w:numPr>
          <w:ilvl w:val="3"/>
          <w:numId w:val="1"/>
        </w:numPr>
        <w:rPr/>
      </w:pPr>
      <w:bookmarkStart w:id="296" w:name="__RefHeading___Toc2719523_1280447820"/>
      <w:bookmarkStart w:id="297" w:name="_Toc106"/>
      <w:bookmarkEnd w:id="295"/>
      <w:bookmarkEnd w:id="296"/>
      <w:r>
        <w:rPr>
          <w:rtl w:val="true"/>
        </w:rPr>
        <w:t>سيدة الإماء</w:t>
      </w:r>
      <w:r>
        <w:rPr>
          <w:rtl w:val="true"/>
        </w:rPr>
        <w:t>:</w:t>
      </w:r>
      <w:bookmarkEnd w:id="2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روايات وصفت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بسيدة الإماء، كما ورد عن أبي أحمد محمد بن زياد الأزدي،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سيدي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وَأَسْبَغَ عَلَيْكُمْ نِعَمَهُ ظَهِرَةً وَبَاطِنَةً</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الظاهرة الإمام الظاهر، والباطنة الإمام الغائب،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الأئمة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کل جبار عنيد، ويهلك على يده كل شيطان مريد، ذلك ابن سيدة الإماء الذي تخفى على الناس ولادته، ولا يحل لهم تسميته حتى يظهره الله عز وجل،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سعيد عقيصا،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معاوية بن أبي سفيان، دخل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فلامه بعضهم على بيعته،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 ألا تعلمون أنّني إمامكم مفترض الطاعة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أنّه ما منا أحد إلا ويقع في عنقه بيعة لطاغية زمانه إلّا القائم الذي يصلي روح الله عيسى بن مريم خلفه؟ فإنّ الله عزّ وجلّ يخفي ولادته، ويغيب شخصه لئلا يكون لأحد في عنقه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ذاك التاسع من ولد أخي الحسين ابن سيدة الإماء، يطيل الله عمره في غيبته، ثمّ يظهره بقدرته في صورة شاب ابن دون أربعين سنة ؛ ذلك ليعلم أنّ الله على كلّ شيء قدير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وقع بهم من الغيبات حادثة في القائم منا أهل البيت، حذو النعل بالنعل </w:t>
      </w:r>
    </w:p>
    <w:p>
      <w:pPr>
        <w:pStyle w:val="BookText"/>
        <w:rPr/>
      </w:pPr>
      <w:r>
        <w:rPr>
          <w:rFonts w:ascii="Amiri" w:hAnsi="Amiri" w:eastAsia="Amiri" w:cs="Amiri"/>
          <w:color w:val="111111"/>
          <w:sz w:val="28"/>
          <w:sz w:val="28"/>
          <w:szCs w:val="28"/>
          <w:rtl w:val="true"/>
          <w:lang w:bidi="ar-SA"/>
        </w:rPr>
        <w:t>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هو الخامس من ولد ابني موسى، ذلك ابن سيدة الإماء،</w:t>
      </w:r>
    </w:p>
    <w:p>
      <w:pPr>
        <w:pStyle w:val="BookText"/>
        <w:rPr/>
      </w:pPr>
      <w:r>
        <w:rPr>
          <w:rFonts w:ascii="IRNazanin" w:hAnsi="IRNazanin" w:eastAsia="IRNazanin"/>
          <w:color w:val="111111"/>
          <w:sz w:val="28"/>
          <w:sz w:val="28"/>
          <w:szCs w:val="28"/>
          <w:rtl w:val="true"/>
          <w:lang w:bidi="fa-IR"/>
        </w:rPr>
        <w:t xml:space="preserve">يغيب غيبة يرتاب فيها المبطلون، ثم يظهره الله عز وجل، فيفتح على يديه مشارق الأرض ومغاربها وينزل روح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فیصلي خلفه وتشرق الأرض بنور ربها ولا تبقى في الأرض بقعة عبد فيها غير الله عز وجل، إلا عبد الله فيها، ويكون الدين كله لله، ولو كره المشركون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علي بن معبد، عن الحسين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لمن لا ورع له، ولا إيمان لمن لا تقية له، إن أكرمكم عند الله أعملكم بالتقية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إلى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المعلوم وهو يوم خروج قائمنا أهل البيت، فمن ترك التقية قبل خروج قائمنا فليس منا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98" w:name="pg16185_178056"/>
    </w:p>
    <w:p>
      <w:pPr>
        <w:pStyle w:val="Heading4"/>
        <w:numPr>
          <w:ilvl w:val="3"/>
          <w:numId w:val="1"/>
        </w:numPr>
        <w:rPr/>
      </w:pPr>
      <w:bookmarkStart w:id="299" w:name="__RefHeading___Toc2719525_1280447820"/>
      <w:bookmarkStart w:id="300" w:name="_Toc107"/>
      <w:bookmarkEnd w:id="298"/>
      <w:bookmarkEnd w:id="299"/>
      <w:r>
        <w:rPr>
          <w:rtl w:val="true"/>
        </w:rPr>
        <w:t xml:space="preserve">أوجه الشبه بين أم القائم </w:t>
      </w:r>
      <w:r>
        <w:rPr>
          <w:rtl w:val="true"/>
        </w:rPr>
        <w:t>(</w:t>
      </w:r>
      <w:r>
        <w:rPr>
          <w:rtl w:val="true"/>
        </w:rPr>
        <w:t>عجل الله تعالی فرجه الشریف</w:t>
      </w:r>
      <w:r>
        <w:rPr>
          <w:rtl w:val="true"/>
        </w:rPr>
        <w:t xml:space="preserve">) </w:t>
      </w:r>
      <w:r>
        <w:rPr>
          <w:rtl w:val="true"/>
        </w:rPr>
        <w:t xml:space="preserve">وأم موسى </w:t>
      </w:r>
      <w:r>
        <w:rPr>
          <w:rtl w:val="true"/>
        </w:rPr>
        <w:t>(</w:t>
      </w:r>
      <w:r>
        <w:rPr>
          <w:rtl w:val="true"/>
        </w:rPr>
        <w:t>علیه السّلام</w:t>
      </w:r>
      <w:r>
        <w:rPr>
          <w:rtl w:val="true"/>
        </w:rPr>
        <w:t>)</w:t>
      </w:r>
      <w:bookmarkEnd w:id="300"/>
    </w:p>
    <w:p>
      <w:pPr>
        <w:pStyle w:val="Heading5"/>
        <w:numPr>
          <w:ilvl w:val="4"/>
          <w:numId w:val="1"/>
        </w:numPr>
        <w:rPr/>
      </w:pPr>
      <w:bookmarkStart w:id="301" w:name="__RefHeading___Toc2719527_1280447820"/>
      <w:bookmarkStart w:id="302" w:name="_Toc108"/>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روي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سُنتُه من موسى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مولدِه، وغيبته عن قومه،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غابَ موسى عن أهله وقومه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وعشرين سنة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نقرب وجه الشبه بينَ أم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عدة وجوه</w:t>
      </w:r>
      <w:r>
        <w:rPr>
          <w:rFonts w:eastAsia="IRNazanin" w:cs="IRNazanin"/>
          <w:color w:val="111111"/>
          <w:sz w:val="28"/>
          <w:szCs w:val="28"/>
          <w:rtl w:val="true"/>
          <w:lang w:bidi="fa-IR"/>
        </w:rPr>
        <w:t>:</w:t>
      </w:r>
    </w:p>
    <w:p>
      <w:pPr>
        <w:pStyle w:val="Heading5"/>
        <w:numPr>
          <w:ilvl w:val="4"/>
          <w:numId w:val="1"/>
        </w:numPr>
        <w:rPr/>
      </w:pPr>
      <w:bookmarkStart w:id="303" w:name="__RefHeading___Toc2719529_1280447820"/>
      <w:bookmarkStart w:id="304" w:name="_Toc109"/>
      <w:bookmarkEnd w:id="303"/>
      <w:r>
        <w:rPr>
          <w:rtl w:val="true"/>
        </w:rPr>
        <w:t xml:space="preserve">أولا </w:t>
      </w:r>
      <w:r>
        <w:rPr>
          <w:rtl w:val="true"/>
        </w:rPr>
        <w:t>:</w:t>
      </w:r>
      <w:bookmarkEnd w:id="3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الظروف العصيبة التي رافقت أم النبي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ولادتها له شبيهة بالظروف التي مرت بها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ولادتها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فرعون وجنوده تجبروا في أرض مصر وقهروا أهلها وقتلوهم وأذلوهم وفرّقوهم شيعًا، واستعبدوهم حتى يقرّوا له بالعُبُودية، وعاثوا في الأرض ظلمًا وفسادًا كما صرح بذلك القرآن الكريم إِنَّ فِرْعَوْنَ عَلَا فِي الْأَرْضِ وَجَعَلَ أَهْلَهَا شِيَعًا يَسْتَضْعِفُ طَائِفَةً مِنْهُمْ يُذَبِّحُ أَبْنَاءَهُم وَيَسْتَحْي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إفساده في الأرض بقتله من لا يستحق القتل، واستعباده من ليس له استعباده، وتجبره في الأرض على أهلها، واستضعافه لهم، فكان المستضعفون منهم يترقبون وينتظرون بفارغ الصبر ظهور ذلك المُخلّص والمنقذ الذي ينجيهم من ظلم فرعون وأتباعه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الحال في زمن حكم خلفاء بني العباس، فقد عانى الإمامان العسكريان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الكثير من ظلم طغاة 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والمعتز والمهتدي والمعتمد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وضعوهما تحت الرقابة المشددة والإقامة </w:t>
      </w:r>
    </w:p>
    <w:p>
      <w:pPr>
        <w:pStyle w:val="BookText"/>
        <w:rPr/>
      </w:pPr>
      <w:r>
        <w:rPr>
          <w:rFonts w:ascii="IRNazanin" w:hAnsi="IRNazanin" w:eastAsia="IRNazanin"/>
          <w:color w:val="111111"/>
          <w:sz w:val="28"/>
          <w:sz w:val="28"/>
          <w:szCs w:val="28"/>
          <w:rtl w:val="true"/>
          <w:lang w:bidi="fa-IR"/>
        </w:rPr>
        <w:t xml:space="preserve">الجبرية، في سامراء، مدينة العسكر، ومقرّ الخليفة ؛ ليكونا قريبين منهم، وتحت أنظارهم، ولم يكتف هؤلاء الطغاة بالتضييق على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وإنما امتد الظلم والجور ليطال عموم شيعتهما ومحبّيهما ؛ إذ عمد هؤلاء السلاطين إلى قتل وتشريد وحبس الكثيرين منهم، وبلغت درجة الضغط والتضييق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إلى درجةٍ اضطر معها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يتصرّف بطريقة أمنية؛ حيث أخرج توقيعا إلى شيعته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يُسلّمنّ عليّ أحدٌ ، ولا يُشِرْ إليَّ بيده ، ولا يومى، فإنّكم لا تأمنون على أنفسكم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يكشفُ عن القلق والخوف الذي كانَ يُراوِدُ حكام بني العباس من ولادةِ ذلك المُنقذ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يكون ما حصل في زمن أم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تشديد وترهيب وتخويف مارسه فرعون وجنوده بحق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شبيها بما فعله بنو العباس مع الإمامين العسكريين ومع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305" w:name="pg16185_178059"/>
    </w:p>
    <w:p>
      <w:pPr>
        <w:pStyle w:val="Heading5"/>
        <w:numPr>
          <w:ilvl w:val="4"/>
          <w:numId w:val="1"/>
        </w:numPr>
        <w:rPr/>
      </w:pPr>
      <w:bookmarkStart w:id="306" w:name="__RefHeading___Toc2719531_1280447820"/>
      <w:bookmarkStart w:id="307" w:name="_Toc110"/>
      <w:bookmarkEnd w:id="305"/>
      <w:bookmarkEnd w:id="306"/>
      <w:r>
        <w:rPr>
          <w:rtl w:val="true"/>
        </w:rPr>
        <w:t xml:space="preserve">ثانيًا </w:t>
      </w:r>
      <w:r>
        <w:rPr>
          <w:rtl w:val="true"/>
        </w:rPr>
        <w:t xml:space="preserve">: </w:t>
      </w:r>
      <w:r>
        <w:rPr>
          <w:rtl w:val="true"/>
        </w:rPr>
        <w:t xml:space="preserve">خفاء الولادة </w:t>
      </w:r>
      <w:r>
        <w:rPr>
          <w:rtl w:val="true"/>
        </w:rPr>
        <w:t>:</w:t>
      </w:r>
      <w:bookmarkEnd w:id="307"/>
    </w:p>
    <w:p>
      <w:pPr>
        <w:pStyle w:val="BookText"/>
        <w:rPr/>
      </w:pPr>
      <w:r>
        <w:rPr>
          <w:rFonts w:ascii="IRNazanin" w:hAnsi="IRNazanin" w:eastAsia="IRNazanin"/>
          <w:color w:val="111111"/>
          <w:sz w:val="28"/>
          <w:sz w:val="28"/>
          <w:szCs w:val="28"/>
          <w:rtl w:val="true"/>
          <w:lang w:bidi="fa-IR"/>
        </w:rPr>
        <w:t xml:space="preserve">إن إخفاء ولادةِ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مخطط ربّاني للحفاظ على وليه وخليفته من جور السلاطين، ومكرهم المعد مسبقا لقتل أي مولود يهدد سلطانهم ويعاكس حكمهم، فكانت الظروف القاسية التي رافقت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حين ولادته، شبيهة بالظروف التي مرت بها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ولادتها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الطاغية فرعون في زمان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يراقب ولادات النساء، ويقتل الذكور منهم خوفًا من ولادة ذلك المولود الذي يهدد عرشه ويبطل سلطانه وينشر الدين الإلهي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رأى ذلك في منامه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حملت أم موسى، كتمت أمرها عن جميع الناس، ولم يطلع على حملها أحد من خلق الله ، وذلك شيء ستره الله لما أراد أن يمن به على بني إسرائيل ، فلما كانت السنة التي ولد فيها موسى بعث فرعون إلى القوابل وأمرهن أن يفتشن النساء تفتيشًا لم يفتشنه قبل ذلك، وحملت أم موسى فلم ينتأ بطنها، </w:t>
      </w:r>
    </w:p>
    <w:p>
      <w:pPr>
        <w:pStyle w:val="BookText"/>
        <w:rPr/>
      </w:pPr>
      <w:r>
        <w:rPr>
          <w:rFonts w:ascii="IRNazanin" w:hAnsi="IRNazanin" w:eastAsia="IRNazanin"/>
          <w:color w:val="111111"/>
          <w:sz w:val="28"/>
          <w:sz w:val="28"/>
          <w:szCs w:val="28"/>
          <w:rtl w:val="true"/>
          <w:lang w:bidi="fa-IR"/>
        </w:rPr>
        <w:t xml:space="preserve">ولم يتغير لونها ولم يظهر لبنها، فكانت القوابل لا يتعرضن لها، فلما كانت الليلة التي ولد فيها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ولدته أمه ولا رقيب عليها ولا قابلة، ولم يطلع عليها أحد إلّا أخته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كليمة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الحال بالنسبة إلى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كانت الأخبار تصل إلى مسامع الخليفة، بأن الشيعة يعتقدون أن الإمام المهدي سيكون من ذرية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علم الإمام أن الخليفة مُصر على قطع تواصل امتداد الإمامة؛ وبالتالي، قطع الذرية، حرص الإمام على التكتّم على ولادة ولده،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الإعلان عنها، إلا لبعض الخواص من شيعته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وتشير الروايات إلى أنّ الخليفة العباسي المعتمد، لما سمع بمرض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 إليه الأطباء مع عدد عدد من القضاة ومن يعتمد عليهم كي يراقبوا الإمام عن كثب وما يجري 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استشهاد الإمام ووفاته، فتشوا البيت بدقة، وفحصوا الجاريات اللواتي كن يخدمن في بيت الإمام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واستمروا في البحث والتفتيش عن خلف </w:t>
      </w:r>
      <w:bookmarkStart w:id="308" w:name="pg16185_178061"/>
    </w:p>
    <w:p>
      <w:pPr>
        <w:pStyle w:val="BookText"/>
        <w:rPr/>
      </w:pPr>
      <w:bookmarkEnd w:id="308"/>
      <w:r>
        <w:rPr>
          <w:rFonts w:ascii="Amiri" w:hAnsi="Amiri" w:eastAsia="Amiri" w:cs="Amiri"/>
          <w:color w:val="111111"/>
          <w:sz w:val="28"/>
          <w:sz w:val="28"/>
          <w:szCs w:val="28"/>
          <w:rtl w:val="true"/>
          <w:lang w:bidi="ar-SA"/>
        </w:rPr>
        <w:t>للإمام مدّة سنتين، إلى أن يئسوا وكفوا عن الملاحقة والمتابعة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في ظروف تشبه ولادة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يسعى الحاكم العباسي لاغتياله</w:t>
      </w:r>
      <w:r>
        <w:rPr>
          <w:rFonts w:eastAsia="IRNazanin" w:cs="IRNazanin"/>
          <w:color w:val="111111"/>
          <w:sz w:val="28"/>
          <w:szCs w:val="28"/>
          <w:rtl w:val="true"/>
          <w:lang w:bidi="fa-IR"/>
        </w:rPr>
        <w:t>.</w:t>
      </w:r>
    </w:p>
    <w:p>
      <w:pPr>
        <w:pStyle w:val="Heading5"/>
        <w:numPr>
          <w:ilvl w:val="4"/>
          <w:numId w:val="1"/>
        </w:numPr>
        <w:rPr/>
      </w:pPr>
      <w:bookmarkStart w:id="309" w:name="__RefHeading___Toc2719533_1280447820"/>
      <w:bookmarkStart w:id="310" w:name="_Toc111"/>
      <w:bookmarkEnd w:id="309"/>
      <w:r>
        <w:rPr>
          <w:rtl w:val="true"/>
        </w:rPr>
        <w:t xml:space="preserve">ثالثا </w:t>
      </w:r>
      <w:r>
        <w:rPr>
          <w:rtl w:val="true"/>
        </w:rPr>
        <w:t xml:space="preserve">: </w:t>
      </w:r>
      <w:r>
        <w:rPr>
          <w:rtl w:val="true"/>
        </w:rPr>
        <w:t xml:space="preserve">فراق الوليد </w:t>
      </w:r>
      <w:r>
        <w:rPr>
          <w:rtl w:val="true"/>
        </w:rPr>
        <w:t>:</w:t>
      </w:r>
      <w:bookmarkEnd w:id="310"/>
    </w:p>
    <w:p>
      <w:pPr>
        <w:pStyle w:val="BookText"/>
        <w:rPr/>
      </w:pPr>
      <w:r>
        <w:rPr>
          <w:rFonts w:ascii="Amiri" w:hAnsi="Amiri" w:eastAsia="Amiri" w:cs="Amiri"/>
          <w:color w:val="111111"/>
          <w:sz w:val="28"/>
          <w:sz w:val="28"/>
          <w:szCs w:val="28"/>
          <w:rtl w:val="true"/>
          <w:lang w:bidi="ar-SA"/>
        </w:rPr>
        <w:t>إنّ أم موسى اضطرت إلى فراق وليدها ساعة ،ولادته، وهذا ما عبرت عنه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كتمته أمه ثلاثة أشهر، ترضعه في حجرها لا يبكي ولا يتحرك، فلما خافت عليه، عملت له تابوتاً مطبقاً ومهدت له فيه، ثم ألقته في البحر ليلا ، كما أمرها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الأمر بالنسبة لوالدة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فارقت وليدها حين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للسيدة حكيمة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إذا كان اليوم السابع فأتينا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السيّدة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w:t>
      </w:r>
      <w:bookmarkStart w:id="311" w:name="pg16185_178062"/>
    </w:p>
    <w:p>
      <w:pPr>
        <w:pStyle w:val="BookText"/>
        <w:rPr/>
      </w:pPr>
      <w:bookmarkEnd w:id="311"/>
      <w:r>
        <w:rPr>
          <w:rFonts w:ascii="IRNazanin" w:hAnsi="IRNazanin" w:eastAsia="IRNazanin"/>
          <w:color w:val="111111"/>
          <w:sz w:val="28"/>
          <w:sz w:val="28"/>
          <w:szCs w:val="28"/>
          <w:rtl w:val="true"/>
          <w:lang w:bidi="fa-IR"/>
        </w:rPr>
        <w:t xml:space="preserve">على أبي محمد ، وكشفت الستر لأتفقد سیدي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Amiri" w:hAnsi="Amiri" w:eastAsia="Amiri" w:cs="Amiri"/>
          <w:color w:val="111111"/>
          <w:sz w:val="28"/>
          <w:sz w:val="28"/>
          <w:szCs w:val="28"/>
          <w:rtl w:val="true"/>
          <w:lang w:bidi="ar-SA"/>
        </w:rPr>
        <w:t>فداك، ما فعل سيدي؟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2719535_1280447820"/>
      <w:bookmarkStart w:id="313" w:name="_Toc112"/>
      <w:bookmarkEnd w:id="312"/>
      <w:r>
        <w:rPr>
          <w:rtl w:val="true"/>
        </w:rPr>
        <w:t xml:space="preserve">رابعا </w:t>
      </w:r>
      <w:r>
        <w:rPr>
          <w:rtl w:val="true"/>
        </w:rPr>
        <w:t xml:space="preserve">: </w:t>
      </w:r>
      <w:r>
        <w:rPr>
          <w:rtl w:val="true"/>
        </w:rPr>
        <w:t xml:space="preserve">الرجوع إلى الأم مجددًا </w:t>
      </w:r>
      <w:r>
        <w:rPr>
          <w:rtl w:val="true"/>
        </w:rPr>
        <w:t>:</w:t>
      </w:r>
      <w:bookmarkEnd w:id="313"/>
    </w:p>
    <w:p>
      <w:pPr>
        <w:pStyle w:val="BookText"/>
        <w:rPr/>
      </w:pPr>
      <w:r>
        <w:rPr>
          <w:rFonts w:ascii="Amiri" w:hAnsi="Amiri" w:eastAsia="Amiri" w:cs="Amiri"/>
          <w:color w:val="111111"/>
          <w:sz w:val="28"/>
          <w:sz w:val="28"/>
          <w:szCs w:val="28"/>
          <w:rtl w:val="true"/>
          <w:lang w:bidi="ar-SA"/>
        </w:rPr>
        <w:t xml:space="preserve">قال تعالى في شأن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فَرَدَدْنَهُ إِلَى أُتِهِ كَى نَفَرَّ عَيْنُهَا وَلَا تَحْزَن وَلِتَعْلَمَ أَنَّ وَعْدَ اللَّهِ حَقٌّ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الرواية، قالت السيدة حكيمة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وغمرتنا طيور ،خضر فنظر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طائر منها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واحفظه حتى يأذن الله فيه، فإنّ الله بالغ أمره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السيّدة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الطائر، وما هذه الطيور ؟ قال هذا جبرئيل، وهذه ملائكة الرحمة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 ردّيه إلى أمه كي تقرّ عينها ولا تحزن، ولتعلم أن وعد الله حق، ولكن أكثر الناس لا يعلمون، فرددته إلى أُمّه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14" w:name="pg16185_178064"/>
    </w:p>
    <w:p>
      <w:pPr>
        <w:pStyle w:val="Heading4"/>
        <w:numPr>
          <w:ilvl w:val="3"/>
          <w:numId w:val="1"/>
        </w:numPr>
        <w:rPr/>
      </w:pPr>
      <w:bookmarkStart w:id="315" w:name="__RefHeading___Toc2719537_1280447820"/>
      <w:bookmarkStart w:id="316" w:name="_Toc113"/>
      <w:bookmarkEnd w:id="314"/>
      <w:bookmarkEnd w:id="315"/>
      <w:r>
        <w:rPr>
          <w:rtl w:val="true"/>
        </w:rPr>
        <w:t xml:space="preserve">السيدة نرجس بعد وفاة الإمام العسكري </w:t>
      </w:r>
      <w:r>
        <w:rPr>
          <w:rtl w:val="true"/>
        </w:rPr>
        <w:t>(</w:t>
      </w:r>
      <w:r>
        <w:rPr>
          <w:rtl w:val="true"/>
        </w:rPr>
        <w:t>علیه السّلام</w:t>
      </w:r>
      <w:r>
        <w:rPr>
          <w:rtl w:val="true"/>
        </w:rPr>
        <w:t>)</w:t>
      </w:r>
      <w:bookmarkEnd w:id="316"/>
    </w:p>
    <w:p>
      <w:pPr>
        <w:pStyle w:val="BookText"/>
        <w:rPr/>
      </w:pPr>
      <w:r>
        <w:rPr>
          <w:rFonts w:ascii="IRNazanin" w:hAnsi="IRNazanin" w:eastAsia="IRNazanin"/>
          <w:color w:val="111111"/>
          <w:sz w:val="28"/>
          <w:sz w:val="28"/>
          <w:szCs w:val="28"/>
          <w:rtl w:val="true"/>
          <w:lang w:bidi="fa-IR"/>
        </w:rPr>
        <w:t xml:space="preserve">شهدت السيدة نرجس وفاة زوجها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من قبل المعتمد العباسي عام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فدبَّ في قلبها الحزن الشديد، والأسى العظيم ؛ إذ فقدت السند الذي كانت تلجأ إليه وجبل الصبر الذي تتكيء عليه عند مواجهة الصعاب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شهادة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 ، قبض المعتمد العباسي على السيدة نرجس، وكان ذلك بسبب وشاية جعفر أخ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أخبر السلطات العباسية بوجود ولد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أدى إلى سجن السيدة نرجس مع حريم الخليفة العباسي المعتمد ؛ حيث وضعوها تحت الرقابة المشددة مدة تزيد عن السنة، </w:t>
      </w:r>
    </w:p>
    <w:p>
      <w:pPr>
        <w:pStyle w:val="BookText"/>
        <w:rPr/>
      </w:pPr>
      <w:r>
        <w:rPr>
          <w:rFonts w:ascii="Amiri" w:hAnsi="Amiri" w:eastAsia="Amiri" w:cs="Amiri"/>
          <w:color w:val="111111"/>
          <w:sz w:val="28"/>
          <w:sz w:val="28"/>
          <w:szCs w:val="28"/>
          <w:rtl w:val="true"/>
          <w:lang w:bidi="ar-SA"/>
        </w:rPr>
        <w:t>وطالبها المعتمد بالمهدي فأنكرته، وادّعت أنها حامل لتموّه الأمر عليهم</w:t>
      </w:r>
      <w:r>
        <w:rPr>
          <w:rStyle w:val="FootnoteAnchor"/>
          <w:rtl w:val="true"/>
        </w:rPr>
        <w:footnoteReference w:id="325"/>
      </w:r>
      <w:r>
        <w:rPr>
          <w:rFonts w:ascii="IRNazanin" w:hAnsi="IRNazanin" w:eastAsia="IRNazanin"/>
          <w:color w:val="111111"/>
          <w:sz w:val="28"/>
          <w:sz w:val="28"/>
          <w:szCs w:val="28"/>
          <w:rtl w:val="true"/>
          <w:lang w:bidi="fa-IR"/>
        </w:rPr>
        <w:t xml:space="preserve">، مما دعا الخليفة العباسي إلى نقلها إلى داره، وأحاطها بمجموعة من الجواري والنساء، وبقيت السيدة نرجس تحت الإقامة الإجبارية، وهم ينتظرون أن تضع جنينها الذي ادعته؛ إيهامًا منها للسلطة العباسية، كي تغضّ النظر عن مولودها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حدثت اضطرابات خطيرة في الدولة، وفتن متعددة شغلت السلطات عنها فنسوا أمرها، فاستطاعت الخلاص منهم، وتقول بعض المصادر</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التجأت إلى دار أحد الشيعة الثقات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جعفر النوبختي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موت المعتمد ومجي ء المعتضد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متشددًا على أهل البيت وشيعتهم كالمتوكل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بوجود السيدة نرجس في دار </w:t>
      </w:r>
    </w:p>
    <w:p>
      <w:pPr>
        <w:pStyle w:val="BookText"/>
        <w:rPr/>
      </w:pPr>
      <w:r>
        <w:rPr>
          <w:rFonts w:ascii="Amiri" w:hAnsi="Amiri" w:eastAsia="Amiri" w:cs="Amiri"/>
          <w:color w:val="111111"/>
          <w:sz w:val="28"/>
          <w:sz w:val="28"/>
          <w:szCs w:val="28"/>
          <w:rtl w:val="true"/>
          <w:lang w:bidi="ar-SA"/>
        </w:rPr>
        <w:t>الحسن بن جعفر النوبختي، فألقى القبض عليها مرة أخرى، وحملها إلى قصره، وحبست هناك حتى وافتها المنية في أيام المقتدر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عاشت السيدة نرجس المحن الشديدة، وتحمّلت السجن في بيوت الظالمين، وقاست ألوان العذاب من بطش العباسيين، في سبيل حفظ ولدها، تمهيدًا لتحقيق الوعد الإلهي الذي سيتحقق على يدي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تتمكن ممارساتهم الوحشية، وطول حبسهم لها من حملها على الاعتراف بمكانه، أو بوجوده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واجهت ممارسات العباسيين بشجاعة وصلابة ويقين وكانت من الصابرات المحتسبات</w:t>
      </w:r>
      <w:r>
        <w:rPr>
          <w:rFonts w:eastAsia="Amiri" w:cs="Amiri" w:ascii="Amiri" w:hAnsi="Amiri"/>
          <w:color w:val="111111"/>
          <w:sz w:val="28"/>
          <w:szCs w:val="28"/>
          <w:rtl w:val="true"/>
          <w:lang w:bidi="ar-SA"/>
        </w:rPr>
        <w:t xml:space="preserve">. </w:t>
      </w:r>
      <w:bookmarkStart w:id="317" w:name="pg16185_178067"/>
    </w:p>
    <w:p>
      <w:pPr>
        <w:pStyle w:val="Heading4"/>
        <w:numPr>
          <w:ilvl w:val="3"/>
          <w:numId w:val="1"/>
        </w:numPr>
        <w:rPr/>
      </w:pPr>
      <w:bookmarkStart w:id="318" w:name="__RefHeading___Toc2719539_1280447820"/>
      <w:bookmarkStart w:id="319" w:name="_Toc114"/>
      <w:bookmarkEnd w:id="317"/>
      <w:bookmarkEnd w:id="318"/>
      <w:r>
        <w:rPr>
          <w:rtl w:val="true"/>
        </w:rPr>
        <w:t>وفاتها صلوات الله عليها</w:t>
      </w:r>
      <w:bookmarkEnd w:id="319"/>
    </w:p>
    <w:p>
      <w:pPr>
        <w:pStyle w:val="BookText"/>
        <w:rPr/>
      </w:pPr>
      <w:r>
        <w:rPr>
          <w:rFonts w:ascii="IRNazanin" w:hAnsi="IRNazanin" w:eastAsia="IRNazanin"/>
          <w:color w:val="111111"/>
          <w:sz w:val="28"/>
          <w:sz w:val="28"/>
          <w:szCs w:val="28"/>
          <w:rtl w:val="true"/>
          <w:lang w:bidi="fa-IR"/>
        </w:rPr>
        <w:t xml:space="preserve">لم تُحدّد المصادر تاريخ وفاة السيدة نرجس، ولكن هناك من ذهب إلى أنها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أخبرها بما يجري السلام على عياله من بعده، فسألته أن يدعو لها الله عزّ وجَلّ أن يجعل منيّتها قبل منيّته، فتوفیت صلوات الله عليها في حياة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أورده الشيخ الصدوق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الخيزراني عن جارية له كان أهداها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أغار جعفر الكذاب </w:t>
      </w:r>
    </w:p>
    <w:p>
      <w:pPr>
        <w:pStyle w:val="BookText"/>
        <w:rPr/>
      </w:pPr>
      <w:r>
        <w:rPr>
          <w:rFonts w:ascii="IRNazanin" w:hAnsi="IRNazanin" w:eastAsia="IRNazanin"/>
          <w:color w:val="111111"/>
          <w:sz w:val="28"/>
          <w:sz w:val="28"/>
          <w:szCs w:val="28"/>
          <w:rtl w:val="true"/>
          <w:lang w:bidi="fa-IR"/>
        </w:rPr>
        <w:t>على الدار، جاءته فارّة من جعفر فتزوج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فحدّثتني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ولادة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اسم أم السيد صقيل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حدثها بما يجري على عياله، فسألته أن</w:t>
      </w:r>
    </w:p>
    <w:p>
      <w:pPr>
        <w:pStyle w:val="BookText"/>
        <w:rPr/>
      </w:pPr>
      <w:r>
        <w:rPr>
          <w:rFonts w:ascii="IRNazanin" w:hAnsi="IRNazanin" w:eastAsia="IRNazanin"/>
          <w:color w:val="111111"/>
          <w:sz w:val="28"/>
          <w:sz w:val="28"/>
          <w:szCs w:val="28"/>
          <w:rtl w:val="true"/>
          <w:lang w:bidi="fa-IR"/>
        </w:rPr>
        <w:t xml:space="preserve">علم يدعو الله عزّ وجل لها أن يجعل منيتها قبله، فماتت في حياة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قبرها لوح مكتوب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هذه الجارية تذكر أنّه لما 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رأت له نورا ساطعًا قد ظهر منه وبلغ أفق السماء، ورأت طيورا بيضاء تهبط من السماء وتمسح أجنحتها على رأسه ووجهه وسائر جسده ثمّ تطير، فأخبرنا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الملائكة نزلت للتبرك بهذا المولود، وهي أنصاره إذا خرج</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سند هذه الرواية، فإنّ هناك رواية تشير إلى أنّ الجارية صقيل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حاضرةً وقت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عقيد </w:t>
      </w:r>
    </w:p>
    <w:p>
      <w:pPr>
        <w:pStyle w:val="BookText"/>
        <w:rPr/>
      </w:pPr>
      <w:r>
        <w:rPr>
          <w:rFonts w:ascii="IRNazanin" w:hAnsi="IRNazanin" w:eastAsia="IRNazanin"/>
          <w:color w:val="111111"/>
          <w:sz w:val="28"/>
          <w:sz w:val="28"/>
          <w:szCs w:val="28"/>
          <w:rtl w:val="true"/>
          <w:lang w:bidi="fa-IR"/>
        </w:rPr>
        <w:t xml:space="preserve">الخادم، 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الحسين بن عباد، ورواها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إسماعيل بن علي النوبختي مع بعض الاختلاف، وهناك رواية تذكر أنّهُ قبض عليها من قبل المعتمد العبّاسي بعد أن ادّعت الحمل، وليس في هذه الروايات ذكر لوفاتها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الحسين بن عباد،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جمعة مع صلاة الغداة، وكان في تلك الليلة قد كتب بيده كتبا كثيرة إلى المدينة، وذلك في شهر ربيع الأول لثمان خلون منه سنة ستين ومائتين من الهجرة، ولم يحضر في ذلك الوقت إلّا صقيل الجارية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وعقيد الخادم ومن علم الله عزّ وجلّ غيرهما، 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بماء قد أغلي بالمصطكي، فجئنا به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بالصلاة هيئوني، فجئنا به وبسطنا في حجره المنديل فأخذ من صقيل الماء فغسل به وجهه و ذراعيه مرة مرة، ومسح على رأسه وقدميه مسحًا وصلّى صلاة الصبح على فراشه وأخذ القدح ليشرب، فأقبل القدح يضرب ثناياه ويده ترتعد، فأخذت صقيل القدح من يده، ومضى من</w:t>
      </w:r>
    </w:p>
    <w:p>
      <w:pPr>
        <w:pStyle w:val="BookText"/>
        <w:rPr/>
      </w:pPr>
      <w:r>
        <w:rPr>
          <w:rFonts w:ascii="Amiri" w:hAnsi="Amiri" w:eastAsia="Amiri" w:cs="Amiri"/>
          <w:color w:val="111111"/>
          <w:sz w:val="28"/>
          <w:sz w:val="28"/>
          <w:szCs w:val="28"/>
          <w:rtl w:val="true"/>
          <w:lang w:bidi="ar-SA"/>
        </w:rPr>
        <w:t xml:space="preserve">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داره بسُرَّ من رأى إلى جانب أبيه صلوات الله عليهما، فصار إلى كرامة الله جلّ جلاله وقد كمل عمره تسعًا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عباد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اتصل بها الخبر إلى سُرَّ من رأى، فكانت لها أقاصيص يطول شرحها مع أخيه جعفر ومطالبته إياها بميراثه وسعايته بها إلى السلطان وكشفه ما أمر الله عزّ وجلّ بستره، فادعت عند ذلك صقيل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حامل، فحملت إلى دار المعتمد، فجعل نساء المعتمد وخدمه، ونساء الموفق وخدمه، ونساء القاضي ابن أبي الشوارب يتعاهدن أمرها في كل وقت، ويراعون إلى أن دهمهم أمر الصغار وموت عبيد الله بن يحيى بن خاقان بغتةً، وخروجهم من سُرَّ من رأى وأمر صاحب الزنج بالبصرة وغير ذلك، فشغلهم ذلك عنها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أحمد بن علي الرازي، عن محمد بن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عن عبد الله بن محمد بن خاقان الدهقان، عن أبي سليمان داد بن غسان البحراني،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سهل إسماعيل بن علي النوبختي،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محمد بن الحسن بن علي بن محمد بن علي الرّضا بن موسى بن جعفر الصادق بن محمد الباقر بن علي بن الحسين بن علي بن أبي طالب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بسامراء سنة ست وخمسين ومائتين، أمه صقيل ويكنى أبا القاسم، وبهذه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کاسمي وكنيته كنيتي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لقبه المهدي، وهو الحجّة، وهو المنتظر، وهو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المرضة التي مات فيها وأنا عنده؛ إذْ قال لخادمه عقيد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الخادم أسود نوبيًا، قد خدم من قبله علي بن محمد وهو ربي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عقيد، إغل لي ماء بالمصطكي، فأغلى له ثم جاءت به صقيل الجارية أم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القدح في يديه وهم بشربه، جعلت يده ترتعد حتى ضرب القدح ثنايا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فتركه من يده، وقال 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فإنّك ترى صبيا ساجدًا،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أتحرّى، فإذا أنا بصبي ساجد رافع سبابته نحو السماء، فسلّمْتُ عليه، فأوجز في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سيدي يأمرك بالخروج إليه ؛ إذ جاءت أمه صقيل، فأخذت بيده وأخرجته إلى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بدورنا، نرى أنها توفيت بعد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أشارت الروايتان أعلاه، وذكرتا تفاصيل وأحداثًا حصلت معها حين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منها حضورها حين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وقيامها بخدمته حين احتضاره، ثم قيام الخليفة العباسي بحبسها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ادعاؤُها أنّها حامل تغطية منها على ولدها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تفاصيل وأحداث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ذهب إليه النجاشي من أنّها تُوُفِّيتْ بعد </w:t>
      </w:r>
    </w:p>
    <w:p>
      <w:pPr>
        <w:pStyle w:val="BookText"/>
        <w:rPr/>
      </w:pP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وبقيت في دار أحد أصحاب الإمام المعروف بمحمد بن علي بن حمزة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مدفنها، ففي حرم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سامراء بالعراق؛ حيث دُفنت خلف قبر الإمام علي الهادي والإمام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بمسافة قليلة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20" w:name="pg16185_178074"/>
    </w:p>
    <w:p>
      <w:pPr>
        <w:pStyle w:val="Heading4"/>
        <w:numPr>
          <w:ilvl w:val="3"/>
          <w:numId w:val="1"/>
        </w:numPr>
        <w:rPr/>
      </w:pPr>
      <w:bookmarkStart w:id="321" w:name="__RefHeading___Toc2719541_1280447820"/>
      <w:bookmarkStart w:id="322" w:name="_Toc115"/>
      <w:bookmarkEnd w:id="320"/>
      <w:bookmarkEnd w:id="321"/>
      <w:r>
        <w:rPr>
          <w:rtl w:val="true"/>
        </w:rPr>
        <w:t>زيارتها والنقاش حولها</w:t>
      </w:r>
      <w:bookmarkEnd w:id="322"/>
    </w:p>
    <w:p>
      <w:pPr>
        <w:pStyle w:val="BookText"/>
        <w:rPr/>
      </w:pPr>
      <w:r>
        <w:rPr>
          <w:rFonts w:ascii="IRNazanin" w:hAnsi="IRNazanin" w:eastAsia="IRNazanin"/>
          <w:color w:val="111111"/>
          <w:sz w:val="28"/>
          <w:sz w:val="28"/>
          <w:szCs w:val="28"/>
          <w:rtl w:val="true"/>
          <w:lang w:bidi="fa-IR"/>
        </w:rPr>
        <w:t xml:space="preserve">ورد في 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الأمين، السَّلامُ عَلى مَوْلانا أميرِ الْمُؤْمِنِينَ ، اَلسَّلامُ عَلَى الأَئِمَّةِ الطَّاهِرينَ الْحُجَجِ الْمَيامينِ، اَلسَّلامُ عَلَى وَالِدَةِ الإمامِ وَالْمُودَعَةِ أسْرَارَ الْمَلِكِ الْعَلّامِ، وَالْحامِلَةِ لأَشْرَفِ الأنامِ، اَلسَّلامُ عَلَيْكِ أَيَّتُهَا الصِّدِّيقَةُ الْمَرضِيَّةُ ، اَلسَّلامُ عَلَيْكِ يا شَبيهَةً أمّ مُوسى وَابْنَةَ حَوارِيِّ عيسى، اَلسَّلامُ عَلَيْكِ أيتُهَا التَّقِيَّةُ النَّقِيَّةُ، اَلسَّلامُ عَلَيْكِ أَيَّتُهَا الرَّضِيَّةُ الْمَرْضِيَّةُ ، اَلسَّلامُ عَلَيْكِ أَيَّتُهَا المَنْعُوتَةُ فِي الإِنْجِيلِ المَخْطُوبَةُ مِنْ رُوحِ الله الأمينِ، وَمَنْ رَغِبَ في وُصْلَتِها مُحَمَّدٌ سَيِّدُ الْمُرْسَلِينَ، وَالْمُسْتَوْدَعَةُ أَسْرَارَ رَبِّ الْعالَمينَ، اَلسَّلامُ عَلَيْكِ وَعَلى آبائِكِ الْحَوارِيِّينَ، اَلسَّلامُ عَلَيْكِ وَعَلى بَعْلِكِ وَوَلَدِكِ، </w:t>
      </w:r>
    </w:p>
    <w:p>
      <w:pPr>
        <w:pStyle w:val="BookText"/>
        <w:rPr/>
      </w:pPr>
      <w:r>
        <w:rPr>
          <w:rFonts w:ascii="Amiri" w:hAnsi="Amiri" w:eastAsia="Amiri" w:cs="Amiri"/>
          <w:color w:val="111111"/>
          <w:sz w:val="28"/>
          <w:sz w:val="28"/>
          <w:szCs w:val="28"/>
          <w:rtl w:val="true"/>
          <w:lang w:bidi="ar-SA"/>
        </w:rPr>
        <w:t>اَلسَّلامُ عَلَيْكِ وَعَلى رُوحِكِ وَبَدَنِكِ الطَّاهِرِ ، أَشْهَدُ أَنَّكِ أَحْسَنْتِ الْكَفالَةَ، وَأدَّيْتِ الأمانَةَ، وَاجْتَهَدْتِ في مَرْضاتِ اللهِ ، وَصَبَرْتِ في ذاتِ اللهِ، وَحَفِظْتِ سِرَّ اللَّهِ، وَحَمَلْتِ وَلِيُّ اللهِ ، وَبالَغَتِ فى حِفْظِ حُجَّةِ اللهِ، وَرَغِبْتِ في  وُصْلَةِ أَبْناءِ رَسُولِ اللهِ عارِفَةٌ بِحَقِّهِمْ، مُؤْمِنَةٌ بِصِدْقِهِمْ، مُعْتَرِفَةٌ بِمَنْزِلَتِهِمْ ، مُسْتَبْصِرَةً بِأَمْرِهِمْ، مُشْفِقَةٌ عَلَيْهِمْ، مُؤثِرَةً هَواهُمْ ، وَأشْهَدُ أنَّكِ مَضَيْتِ عَلى بَصِيرَة مِنْ أَمْرِكِ مُقْتَدِيَةٌ بِالصَّالِحينَ، راضِيَةً مَرْضِيَّةٌ تَقِيَّةٌ نَقِيَّةٌ زَكِيَّةٌ ، فَرَضِيَ اللهُ عَنْكِ وَأَرْضاكِ، وَجَعَلَ الجَنَّةَ مَنْزِلَكِ وَمَأواكِ فَلَقَدْ أَوْلاكِ مِنَ الْخَيْراتِ ما أَوْلاكِ، وَأَعْطَاكِ مِنَ الشَّرَفِ ما بِهِ وأغْناكِ، فَهَنّاكِ اللهُ بِما مَنَحَكِ مِنَ الْكَرامَةِ وَأَمْرَاكِ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رأسك وتقول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اعْتَمَدْتُ ، وَلِرِضاكَ طَلَبْتُ، وَبِأوْلِيائِكَ إِلَيْكَ تَوَسَّلْتُ، وَعَلى غُفْرانِكَ وَحِلْمِكَ اتَّكَلْتُ، وَبِكَ اعْتَصَمْتُ ، وَبِقَبْرِ أُم وَلِيِّكَ لُذْتُ، فَصَلِّ عَلَى مُحَمَّد وَآلِ مُحَمَّد وَانْفَعْني بِزِيارَتِها ، وَثَبِّتْني عَلى مَحَبَّتِها، وَلا </w:t>
      </w:r>
    </w:p>
    <w:p>
      <w:pPr>
        <w:pStyle w:val="BookText"/>
        <w:rPr/>
      </w:pPr>
      <w:r>
        <w:rPr>
          <w:rFonts w:ascii="Amiri" w:hAnsi="Amiri" w:eastAsia="Amiri" w:cs="Amiri"/>
          <w:color w:val="111111"/>
          <w:sz w:val="28"/>
          <w:sz w:val="28"/>
          <w:szCs w:val="28"/>
          <w:rtl w:val="true"/>
          <w:lang w:bidi="ar-SA"/>
        </w:rPr>
        <w:t>تَحْرِمْنِي شَفاعَتَها، وَشَفاعَةَ وَلَدِها ، وَارْزُقْني مُرافَقَتَها، وَاحْشُرْني مَعَها وَمَعَ وَلَدِها كَما وَفَّقْتَنِي لِزِيارَةِ وَلَدِها وَزِيارَتِها ، اَللّهُمَّ إنِّي أَتَوَجَّهُ إِلَيْكَ بِالأَئِمَّةِ الطَّاهِرينَ، وَأَتَوَسَّلُ إِلَيْكَ بِالْحُجَجِ الْمَيامِينِ مِنْ آلِ طه ويس، أنْ تُصَلِّيَ عَلى مُحَمَّد وَآلِ مُحَمَّد الطَّيِّبينَ، وَأنْ تَجْعَلَنى مِنَ الْمُطْمَئِنّينَ الْفائِزينَ الْفَرِحِينَ الْمُسْتَبْشِرِينَ، الَّذِينَ لا خَوْفٌ عَلَيْهِمْ وَلا هُمْ يَحْزَنُونَ وَاجْعَلْني مِمَّنْ قَبِلْتَ سَعْيَهُ، وَيَسَّرْتَ أمْرَهُ، وَكَشَفْتَ ضُرَّهُ، وَآمَنْتَ خَوْفَهُ، اَللّهُمَّ بِحَقِّ مُحَمَّد وَآلِ مُحَمَّد، صَلِّ عَلَى مُحَمَّد وَآلِ مُحَمَّد وَلا تَجْعَلُهُ آخِرَ الْعَهْدِ مِنْ زِيارَتي إيَّاها، وَارزُقْني الْعَوْدَ إِلَيْها أَبَدًا ما أبْقَيْتَني ، وَإِذا تَوَفَّيْتَني فَاحْشُرْني في زُمْرَتِها ، وَأدْخِلْني فِي شَفاعَةِ وَلَدِها وَشَفَاعَتِها ، وَاغْفِرْ لي وَلِوالِدَيَّ وَلِلْمُؤْمِنينَ وَالْمُؤْمِناتِ، وَآتِنا فِي الدُّنْيا حَسَنَةٌ وَفِي الآخِرَةِ حَسَنَةً وَقِنا بِرَحْمَتِكَ عَذابَ النّارِ، وَاَلسَّلامُ عَلَيْكُمْ يا ساداتي وَرَحْمَةُ اللهِ وَبَرَكاتُهُ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الزيارة الواردة في كتب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ثمة دليل على أنها واردة عن المعصوم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تضمنت في طياتها معاني عظيمة، وكلمات رفيعة، تدلّ على علو منزلة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وبالتالي، لا إشكال في زيارتها بها طالما أنه ليس فيها ما يتعارض مع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بينوا لنا فضلها ومقاماتها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هذه الزيارة في كتابه المزار</w:t>
      </w:r>
      <w:r>
        <w:rPr>
          <w:rStyle w:val="FootnoteAnchor"/>
          <w:rtl w:val="true"/>
        </w:rPr>
        <w:footnoteReference w:id="333"/>
      </w:r>
      <w:r>
        <w:rPr>
          <w:rFonts w:ascii="IRNazanin" w:hAnsi="IRNazanin" w:eastAsia="IRNazanin"/>
          <w:color w:val="111111"/>
          <w:sz w:val="28"/>
          <w:sz w:val="28"/>
          <w:szCs w:val="28"/>
          <w:rtl w:val="true"/>
          <w:lang w:bidi="fa-IR"/>
        </w:rPr>
        <w:t>، قال في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أملاها عليّ رجل من البحرين سمعته يزور بها ؛ وعليه، فإنّ ناقل هذه الزيارة رجل بحريني، وليست 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23" w:name="pg16185_178078"/>
    </w:p>
    <w:p>
      <w:pPr>
        <w:pStyle w:val="Heading4"/>
        <w:numPr>
          <w:ilvl w:val="3"/>
          <w:numId w:val="1"/>
        </w:numPr>
        <w:rPr/>
      </w:pPr>
      <w:bookmarkStart w:id="324" w:name="__RefHeading___Toc2719543_1280447820"/>
      <w:bookmarkStart w:id="325" w:name="_Toc116"/>
      <w:bookmarkEnd w:id="323"/>
      <w:bookmarkEnd w:id="324"/>
      <w:r>
        <w:rPr>
          <w:rtl w:val="true"/>
        </w:rPr>
        <w:t xml:space="preserve">من كرامات السيدة نرجس </w:t>
      </w:r>
      <w:r>
        <w:rPr>
          <w:rtl w:val="true"/>
        </w:rPr>
        <w:t>(</w:t>
      </w:r>
      <w:r>
        <w:rPr>
          <w:rtl w:val="true"/>
        </w:rPr>
        <w:t>عليها السلام</w:t>
      </w:r>
      <w:r>
        <w:rPr>
          <w:rtl w:val="true"/>
        </w:rPr>
        <w:t>)</w:t>
      </w:r>
      <w:bookmarkEnd w:id="325"/>
    </w:p>
    <w:p>
      <w:pPr>
        <w:pStyle w:val="BookText"/>
        <w:rPr/>
      </w:pPr>
      <w:r>
        <w:rPr>
          <w:rFonts w:ascii="IRNazanin" w:hAnsi="IRNazanin" w:eastAsia="IRNazanin"/>
          <w:color w:val="111111"/>
          <w:sz w:val="28"/>
          <w:sz w:val="28"/>
          <w:szCs w:val="28"/>
          <w:rtl w:val="true"/>
          <w:lang w:bidi="fa-IR"/>
        </w:rPr>
        <w:t xml:space="preserve">إنّ هذه السيدة العظيمة، تُرجى شفاعتها يوم القيامة، لما لها من مكانة ومنزلة عند الله تعالى، وعند أوصيائه المرضيين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تمتلكه من مواصفات إيمانية عالية، وهناك الكثير من الكرامات والنذورات التي تروى على ألسنة الناس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أن المقام هنا لا يتسع لتتبعها واستقصائها؛ وعليه، سأقتصر على نقل بعض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خفاء حملها صلوات الله عليها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الأثر أن حكيمة بنت أبي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إلي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اجعلي إفطارك الليلة عندنا، فإنها ليلة النصف من شعبان، فإنّ الله تبارك وتعالى سيظهر في هذه الليلة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حجّته في أرضه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فخجلت واستحت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 وأخذت مضجعي، فرقدت، فلمّا أن كان في جوف الليل قمت إلى الصلاة، ففرغت من صلاتي وهي نائمة ليست بها حادثة، ثم جلست معقبة، ثم اضطجعت، ثم انتبهت فزعة وهي راقدة، ثم قامت وصلت ونامت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أتفقد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بالفجر الأول كذنَبِ السرحان وهي نائمة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فدخلتني الشكوك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تعجلي يا عمّة، فهاكِ الأمر قد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السجدة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كذلك ؛ إذ انتبهت فزعة، فوثبت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أخذتني فترة وأخذتها فترة، فتنبهت بحس سيدي، فكشفت الثوب عنه،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على أرض يتلقى بمساجده، فضممته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 ،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نظيف منظف</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26" w:name="pg16185_178081"/>
    </w:p>
    <w:p>
      <w:pPr>
        <w:pStyle w:val="Heading4"/>
        <w:numPr>
          <w:ilvl w:val="3"/>
          <w:numId w:val="1"/>
        </w:numPr>
        <w:rPr/>
      </w:pPr>
      <w:bookmarkStart w:id="327" w:name="__RefHeading___Toc2719545_1280447820"/>
      <w:bookmarkStart w:id="328" w:name="_Toc117"/>
      <w:bookmarkEnd w:id="326"/>
      <w:bookmarkEnd w:id="327"/>
      <w:r>
        <w:rPr>
          <w:rtl w:val="true"/>
        </w:rPr>
        <w:t xml:space="preserve">شفاء أهل سامراء ورفع الطاعون ببركة التوسل بها </w:t>
      </w:r>
      <w:r>
        <w:rPr>
          <w:rtl w:val="true"/>
        </w:rPr>
        <w:t>:</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في أحوال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مرض الطاعون قد أصاب مدينة سامراء، وأخذ من أهلها مأخذا عظيمًا؛ بحيث إنّ أهالي الموتى عجزوا عن دفن موتاهم، فأصبحوا يأتون بهم، ويتركونهم في الشوارع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شدّة المحنة، جاء الميرزا محمّد تقي الشيرازي إلى منزل السيّد محمّد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منزله مع كوكبة من العلماء، فدار البحث حول الوباء الذي يهدد حياة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هم على ذلك، وإذا بالميرزا الشيرازي يلتفت إليهم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أصدرت حكمًا ، فهل هو نافذ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نافذ ويجب إجراؤه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أصدرت حكمًا على جميع الشيعة القاطنين في سامراء أن يقرأوا زيارة عاشوراء من اليوم إلى عشرة أيام، ويهدوا ثوابها إلى روح السيّدة نرجس سلام الله عليها، والدة الإمام </w:t>
      </w:r>
    </w:p>
    <w:p>
      <w:pPr>
        <w:pStyle w:val="BookText"/>
        <w:rPr/>
      </w:pP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ليبتعد عنهم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الحاضرون حكمه ذاك إلى جميع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فشرع الموالون بقراءة الزيارة، وإذا بالطاعون يرتفع عنهم منذ قراءتهم للزيارة، بينما بقي غيرهم يموتون كالعادة، حتى تجلّى الأمر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بعض أتباع المذاهب الأخرى أبناء الشيعة في سامراء عن سبب ارتفاع الطاعون عنهم، فأخبروهم بالحال فشرعوا بقراءة الزيارة وإهدائها إلى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البلاء عن الجميع</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فاستيقظت من نومي وأنا على دهشة مما رأيت وتيقنت أن هذه الزيارة هي رد جميل من سيدتنا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مقابل تلك التي أهديتها إياها قبل نومي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6185_178083"/>
    </w:p>
    <w:p>
      <w:pPr>
        <w:pStyle w:val="Heading4"/>
        <w:numPr>
          <w:ilvl w:val="3"/>
          <w:numId w:val="1"/>
        </w:numPr>
        <w:rPr/>
      </w:pPr>
      <w:bookmarkStart w:id="330" w:name="__RefHeading___Toc2719547_1280447820"/>
      <w:bookmarkStart w:id="331" w:name="_Toc118"/>
      <w:bookmarkEnd w:id="329"/>
      <w:bookmarkEnd w:id="330"/>
      <w:r>
        <w:rPr>
          <w:rtl w:val="true"/>
        </w:rPr>
        <w:t xml:space="preserve">قضاء حاجة أحد الأولياء بالتوسل بالسيدة نرجس </w:t>
      </w:r>
      <w:r>
        <w:rPr>
          <w:rtl w:val="true"/>
        </w:rPr>
        <w:t>(</w:t>
      </w:r>
      <w:r>
        <w:rPr>
          <w:rtl w:val="true"/>
        </w:rPr>
        <w:t>عليها السلام</w:t>
      </w:r>
      <w:r>
        <w:rPr>
          <w:rtl w:val="true"/>
        </w:rPr>
        <w:t>):</w:t>
      </w:r>
      <w:bookmarkEnd w:id="331"/>
    </w:p>
    <w:p>
      <w:pPr>
        <w:pStyle w:val="BookText"/>
        <w:rPr/>
      </w:pPr>
      <w:r>
        <w:rPr>
          <w:rFonts w:ascii="Amiri" w:hAnsi="Amiri" w:eastAsia="Amiri" w:cs="Amiri"/>
          <w:color w:val="111111"/>
          <w:sz w:val="28"/>
          <w:sz w:val="28"/>
          <w:szCs w:val="28"/>
          <w:rtl w:val="true"/>
          <w:lang w:bidi="ar-SA"/>
        </w:rPr>
        <w:t>قال الشيخ أحمد الهمامي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أحد أولياء الله في كربلاء، وهو مرجع كبير،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شدّة ومصيبة، فالتجأت إلى الله عز وجل بهذه السيدة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السيدة نرجس صلوات الله عليها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إن قضيت حاجتي، سأصلي صلاة مئة ركعة أو ألف ركعة وسأختم القرآن، وأهدي ثواب هذه الصلاة وهذه الختمة إلى السيدة 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تمر ساعات إلّا وفرّج الله عني هذه المصيبة، وأنا أعلم علم اليقين بأن هذه السيدة طلبت من ولدها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يقضي حاجتي</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الخطباء نقل هذه الحادثة على المنابر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في اليوم الثاني، فقام أحد الجالسين،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لقد قضيت حاجتي ببركة السيدة نرجس</w:t>
      </w:r>
      <w:r>
        <w:rPr>
          <w:rFonts w:eastAsia="Amiri" w:cs="Amiri" w:ascii="Amiri" w:hAnsi="Amiri"/>
          <w:color w:val="111111"/>
          <w:sz w:val="28"/>
          <w:szCs w:val="28"/>
          <w:rtl w:val="true"/>
          <w:lang w:bidi="ar-SA"/>
        </w:rPr>
        <w:t xml:space="preserve">. </w:t>
      </w:r>
      <w:bookmarkStart w:id="332" w:name="pg16185_178084"/>
    </w:p>
    <w:p>
      <w:pPr>
        <w:pStyle w:val="Heading4"/>
        <w:numPr>
          <w:ilvl w:val="3"/>
          <w:numId w:val="1"/>
        </w:numPr>
        <w:rPr/>
      </w:pPr>
      <w:bookmarkStart w:id="333" w:name="__RefHeading___Toc2719549_1280447820"/>
      <w:bookmarkStart w:id="334" w:name="_Toc119"/>
      <w:bookmarkEnd w:id="332"/>
      <w:bookmarkEnd w:id="333"/>
      <w:r>
        <w:rPr>
          <w:rtl w:val="true"/>
        </w:rPr>
        <w:t xml:space="preserve">المرأة التي حملت ببركة السيدة نرجس </w:t>
      </w:r>
      <w:r>
        <w:rPr>
          <w:rtl w:val="true"/>
        </w:rPr>
        <w:t>(</w:t>
      </w:r>
      <w:r>
        <w:rPr>
          <w:rtl w:val="true"/>
        </w:rPr>
        <w:t>عليها السلام</w:t>
      </w:r>
      <w:r>
        <w:rPr>
          <w:rtl w:val="true"/>
        </w:rPr>
        <w:t>):</w:t>
      </w:r>
      <w:bookmarkEnd w:id="334"/>
    </w:p>
    <w:p>
      <w:pPr>
        <w:pStyle w:val="BookText"/>
        <w:rPr/>
      </w:pPr>
      <w:r>
        <w:rPr>
          <w:rFonts w:ascii="Amiri" w:hAnsi="Amiri" w:eastAsia="Amiri" w:cs="Amiri"/>
          <w:color w:val="111111"/>
          <w:sz w:val="28"/>
          <w:sz w:val="28"/>
          <w:szCs w:val="28"/>
          <w:rtl w:val="true"/>
          <w:lang w:bidi="ar-SA"/>
        </w:rPr>
        <w:t>تقول إحدى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إنجابي ابني الأول، كنت دائمًا أسقط الجنين وهو ابن شهرين عند حملي حتى تكرر معي الإجهاض ثلاث مرات، ولم يكن هناك سبب، حتى الطبيبة كانت تتعجب من ذلك، رغم أني ممنوعة عن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كنت أشاهد التلفاز على قناة الأنوار الفضائية وأستمع لمحاضرة عن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تقضي حوائج الشيعة بقراءة سورة يس وإهدائها لروحها الطاهرة، وأنها والسيدة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تردّانِ حاجة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فخطر في ذهني أن أنذر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إن رزقني الله بنتا ببركتك سوف أسميها نرجس وكنت أبكي بشدة وكلي أمل بأن أرى طفلة تنور حياتي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 الليل، وتوسدت فراشي، رأيت كأني جالسة قرب باب الغرفة وهناك سيدة محتشمة جدًا أعطتني تفاحة خضراء،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تُريدينها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 نصف التفاحة وأعدت النصف الآخر،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كُليها كلّها؛ لأنها علمت ما في نفسي بأني كنت خائفة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استيقظت من النوم وأخبرت زوجي والفرحة تغمرني، وأخبرت صديقة لي كان عندها علم بتفسير الأحلام،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 إشارات ستحملين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زوجي وهو بالكاد يصدقني، مع أنه هو أيضًا يشتاق لطفلة، وأخبرت أهلي بأن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أعطتني 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بعد ستة أيام أحسست بالحمل، وبعد فترة ذهبت للكشف بالأشعة،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بنتا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أنجبت بنتا ببركة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335" w:name="pg16185_178086"/>
    </w:p>
    <w:p>
      <w:pPr>
        <w:pStyle w:val="Heading4"/>
        <w:numPr>
          <w:ilvl w:val="3"/>
          <w:numId w:val="1"/>
        </w:numPr>
        <w:rPr/>
      </w:pPr>
      <w:bookmarkStart w:id="336" w:name="__RefHeading___Toc2719551_1280447820"/>
      <w:bookmarkStart w:id="337" w:name="_Toc120"/>
      <w:bookmarkEnd w:id="335"/>
      <w:bookmarkEnd w:id="336"/>
      <w:r>
        <w:rPr>
          <w:rtl w:val="true"/>
        </w:rPr>
        <w:t>السيدة حكيمة</w:t>
      </w:r>
      <w:bookmarkEnd w:id="337"/>
    </w:p>
    <w:p>
      <w:pPr>
        <w:pStyle w:val="BookText"/>
        <w:rPr/>
      </w:pPr>
      <w:r>
        <w:rPr>
          <w:rFonts w:ascii="IRNazanin" w:hAnsi="IRNazanin" w:eastAsia="IRNazanin"/>
          <w:color w:val="111111"/>
          <w:sz w:val="28"/>
          <w:sz w:val="28"/>
          <w:szCs w:val="28"/>
          <w:rtl w:val="true"/>
          <w:lang w:bidi="fa-IR"/>
        </w:rPr>
        <w:t xml:space="preserve">لا بد من الإشارة إلى الدور الكبير الذي أدته السيدة حكيمة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بإطلالة عابرة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حكيمة هي من سيدات أهل البيت، وهي بنت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وأختها السيدة فاطمة المعصومة المدفونة في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والدتها فتدعى سمانة المغربية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عاصرت السيدة حكيمة أربعة من الأئمة المعصومين وكانت لها مكانة سامية عندهم؛ حيث كلّفها الإمام الهادي أمر تعليم الفرائض وأحكام الشريعة للسيدة نرجس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8" w:name="pg16185_178087"/>
    </w:p>
    <w:p>
      <w:pPr>
        <w:pStyle w:val="BookText"/>
        <w:rPr/>
      </w:pPr>
      <w:bookmarkEnd w:id="338"/>
      <w:r>
        <w:rPr>
          <w:rFonts w:ascii="IRNazanin" w:hAnsi="IRNazanin" w:eastAsia="IRNazanin"/>
          <w:color w:val="111111"/>
          <w:sz w:val="28"/>
          <w:sz w:val="28"/>
          <w:szCs w:val="28"/>
          <w:rtl w:val="true"/>
          <w:lang w:bidi="fa-IR"/>
        </w:rPr>
        <w:t>وقامت بدورها المبارك على أتم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من رُواة الحديث، وأحاديثها موثوقة عند الشيعة؛ إذ عدّها البرقي من رواة الحديث عن أخيها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عنها محمد بن جحرش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ووصفت بأنها عالمة جليلة ومن ربات العبادة والصلاح</w:t>
      </w:r>
      <w:r>
        <w:rPr>
          <w:rFonts w:eastAsia="IRNazanin" w:cs="IRNazanin"/>
          <w:color w:val="111111"/>
          <w:sz w:val="28"/>
          <w:szCs w:val="28"/>
          <w:rtl w:val="true"/>
          <w:lang w:bidi="fa-IR"/>
        </w:rPr>
        <w:t>.</w:t>
      </w:r>
    </w:p>
    <w:p>
      <w:pPr>
        <w:pStyle w:val="Heading4"/>
        <w:numPr>
          <w:ilvl w:val="3"/>
          <w:numId w:val="1"/>
        </w:numPr>
        <w:rPr/>
      </w:pPr>
      <w:bookmarkStart w:id="339" w:name="__RefHeading___Toc2719553_1280447820"/>
      <w:bookmarkStart w:id="340" w:name="_Toc121"/>
      <w:bookmarkEnd w:id="339"/>
      <w:r>
        <w:rPr>
          <w:rtl w:val="true"/>
        </w:rPr>
        <w:t xml:space="preserve">علاقتها الحميمة بالسيدة نرجس </w:t>
      </w:r>
      <w:r>
        <w:rPr>
          <w:rtl w:val="true"/>
        </w:rPr>
        <w:t>(</w:t>
      </w:r>
      <w:r>
        <w:rPr>
          <w:rtl w:val="true"/>
        </w:rPr>
        <w:t>عليها السلام</w:t>
      </w:r>
      <w:r>
        <w:rPr>
          <w:rtl w:val="true"/>
        </w:rPr>
        <w:t>):</w:t>
      </w:r>
      <w:bookmarkEnd w:id="340"/>
    </w:p>
    <w:p>
      <w:pPr>
        <w:pStyle w:val="BookText"/>
        <w:rPr/>
      </w:pPr>
      <w:r>
        <w:rPr>
          <w:rFonts w:ascii="IRNazanin" w:hAnsi="IRNazanin" w:eastAsia="IRNazanin"/>
          <w:color w:val="111111"/>
          <w:sz w:val="28"/>
          <w:sz w:val="28"/>
          <w:szCs w:val="28"/>
          <w:rtl w:val="true"/>
          <w:lang w:bidi="fa-IR"/>
        </w:rPr>
        <w:t xml:space="preserve">كانت السيدة حكيمة أول من استقبلت السيدة نرجس عند وصولها إلى البيت العلوي؛ حيث استدعاها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لتلتقي بها، وطلب منها أن تأخذها معها إلى بيتها لتعلّمها الفرائض والسنن وأحكام الدين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بقيت السيدة نرجس في بيت السيدة حكيمة، حتى انتقلت إلى بيت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جمعت بين السيدتين مودة خاصة ؛ حتى صارت نرجس أحبّ جواري الإمام إلى قلبها، وكانت تعاملها باحترام فائق منذ أن علمت أنها ستكون أما لخاتم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معالم احترامها لها، أنها كانت ترفض أن تقوم بخدمتها، كما تفعل الجواري مع </w:t>
      </w:r>
    </w:p>
    <w:p>
      <w:pPr>
        <w:pStyle w:val="BookText"/>
        <w:rPr/>
      </w:pPr>
      <w:r>
        <w:rPr>
          <w:rFonts w:ascii="Amiri" w:hAnsi="Amiri" w:eastAsia="Amiri" w:cs="Amiri"/>
          <w:color w:val="111111"/>
          <w:sz w:val="28"/>
          <w:sz w:val="28"/>
          <w:szCs w:val="28"/>
          <w:rtl w:val="true"/>
          <w:lang w:bidi="ar-SA"/>
        </w:rPr>
        <w:t xml:space="preserve">السادة، وكانت تخاطبها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السيدة نرجس فكانت تجيبها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ذكرت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السيدة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تزويج الإمام العسكري بالسيدة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كانت حكيمة حاضرة عند ولادته في بيت الإمام العسكري بطلب منه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من احتضن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 ولادته، واستمرت علاقتها بها في حياة الإمام العسكري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الشيخ الصدوق، أنها كانت ترى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الصغرى، وكانت ممن يربط الشيعة به؛ حيث تأخذ أسئلتهم، وتأتي بالجواب لهم من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التوقيعات صدرت على يدها من الناحية المقدسة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رُويت عن حكيمة أخبار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أخبار </w:t>
      </w:r>
    </w:p>
    <w:p>
      <w:pPr>
        <w:pStyle w:val="BookText"/>
        <w:rPr/>
      </w:pPr>
      <w:r>
        <w:rPr>
          <w:rFonts w:ascii="IRNazanin" w:hAnsi="IRNazanin" w:eastAsia="IRNazanin"/>
          <w:color w:val="111111"/>
          <w:sz w:val="28"/>
          <w:sz w:val="28"/>
          <w:szCs w:val="28"/>
          <w:rtl w:val="true"/>
          <w:lang w:bidi="fa-IR"/>
        </w:rPr>
        <w:t xml:space="preserve">تزویج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حرز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ما روته السيدة حكيمة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إشارته إلى الإمام القائم بعده؛ حيث ذكرت أن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نرجس، وهو خليفتي من بعدي، وعن قليل تفقدونني ؛ فاسمعي له، وأطيعي</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أنها عاشت زمنا طويلا،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حكيمة توفيت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دفنت في حرم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41" w:name="pg16185_178090"/>
    </w:p>
    <w:p>
      <w:pPr>
        <w:pStyle w:val="Heading4"/>
        <w:numPr>
          <w:ilvl w:val="3"/>
          <w:numId w:val="1"/>
        </w:numPr>
        <w:rPr/>
      </w:pPr>
      <w:bookmarkStart w:id="342" w:name="__RefHeading___Toc2719555_1280447820"/>
      <w:bookmarkStart w:id="343" w:name="_Toc122"/>
      <w:bookmarkEnd w:id="341"/>
      <w:bookmarkEnd w:id="342"/>
      <w:r>
        <w:rPr>
          <w:rtl w:val="true"/>
        </w:rPr>
        <w:t xml:space="preserve">أجوبة أهل البيت </w:t>
      </w:r>
      <w:r>
        <w:rPr>
          <w:rtl w:val="true"/>
        </w:rPr>
        <w:t>(</w:t>
      </w:r>
      <w:r>
        <w:rPr>
          <w:rtl w:val="true"/>
        </w:rPr>
        <w:t>علیهم السّلام</w:t>
      </w:r>
      <w:r>
        <w:rPr>
          <w:rtl w:val="true"/>
        </w:rPr>
        <w:t xml:space="preserve">) </w:t>
      </w:r>
      <w:r>
        <w:rPr>
          <w:rtl w:val="true"/>
        </w:rPr>
        <w:t>عن المسائل المهدوية</w:t>
      </w:r>
      <w:bookmarkEnd w:id="343"/>
    </w:p>
    <w:p>
      <w:pPr>
        <w:pStyle w:val="BookText"/>
        <w:rPr/>
      </w:pPr>
      <w:r>
        <w:rPr>
          <w:rFonts w:ascii="Amiri" w:hAnsi="Amiri" w:eastAsia="Amiri" w:cs="Amiri"/>
          <w:color w:val="111111"/>
          <w:sz w:val="28"/>
          <w:sz w:val="28"/>
          <w:szCs w:val="28"/>
          <w:rtl w:val="true"/>
          <w:lang w:bidi="ar-SA"/>
        </w:rPr>
        <w:t>السيد حيدر العذاري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الفضائل </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المسائل المهدوية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العذاري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الفضائل</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النشر محفوظة للناشر </w:t>
      </w:r>
      <w:bookmarkStart w:id="344" w:name="pg16185_178092"/>
    </w:p>
    <w:p>
      <w:pPr>
        <w:pStyle w:val="Heading4"/>
        <w:numPr>
          <w:ilvl w:val="3"/>
          <w:numId w:val="1"/>
        </w:numPr>
        <w:rPr/>
      </w:pPr>
      <w:bookmarkStart w:id="345" w:name="__RefHeading___Toc2719557_1280447820"/>
      <w:bookmarkStart w:id="346" w:name="_Toc123"/>
      <w:bookmarkEnd w:id="344"/>
      <w:bookmarkEnd w:id="345"/>
      <w:r>
        <w:rPr>
          <w:rtl w:val="true"/>
        </w:rPr>
        <w:t xml:space="preserve">سؤال بعض المسلمين للإمام علي </w:t>
      </w:r>
      <w:r>
        <w:rPr>
          <w:rtl w:val="true"/>
        </w:rPr>
        <w:t>(</w:t>
      </w:r>
      <w:r>
        <w:rPr>
          <w:rtl w:val="true"/>
        </w:rPr>
        <w:t>علیه السّلام</w:t>
      </w:r>
      <w:r>
        <w:rPr>
          <w:rtl w:val="true"/>
        </w:rPr>
        <w:t xml:space="preserve">) </w:t>
      </w:r>
      <w:r>
        <w:rPr>
          <w:rtl w:val="true"/>
        </w:rPr>
        <w:t xml:space="preserve">عن أم المهدي </w:t>
      </w:r>
      <w:r>
        <w:rPr>
          <w:rtl w:val="true"/>
        </w:rPr>
        <w:t>(</w:t>
      </w:r>
      <w:r>
        <w:rPr>
          <w:rtl w:val="true"/>
        </w:rPr>
        <w:t>عجل الله تعالی فرجه الشریف</w:t>
      </w:r>
      <w:r>
        <w:rPr>
          <w:rtl w:val="true"/>
        </w:rPr>
        <w:t>)</w:t>
      </w:r>
      <w:r>
        <w:rPr>
          <w:rtl w:val="true"/>
        </w:rPr>
        <w:t>؟</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ومما حدثني به هذا الشيخ الثقة أبو الحسين عبد الصمد بن علي وأخرجه إلي من أصل كتابه وتاريخه في سنة خمس وثمانين ومائتين سماعة من عبيد بن كثير أبي سعد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عن يحيى بن الأعمش، عن زيد بن وهب، عن ابن أبي جحيفة السوائي من سواءة بن عامر، والحرث بن عبدالله الحارثي الهمداني، والحرث بن شرب، كل حدثنا أنهم كانوا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إذا أقبل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يابن رسول الله، وإذا أقبل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ابن خيرة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وتقول هذا للحسين؟ ومن ابن خيرة الإماء؟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الفقيد الطريد الشريد محمد بن الحسن بن علي بن محمد بن علي بن موسى بن جعفر بن محمد بن علي بن الحسين هذا، 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47" w:name="pg16185_178093"/>
    </w:p>
    <w:p>
      <w:pPr>
        <w:pStyle w:val="BookText"/>
        <w:rPr/>
      </w:pPr>
      <w:bookmarkEnd w:id="34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سارت الركبان ببيعة الغلام، فعند ذلك يرفع كل ذي صيصية لواء، فانتظروا الفرج</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719559_1280447820"/>
      <w:bookmarkStart w:id="349" w:name="_Toc124"/>
      <w:bookmarkEnd w:id="348"/>
      <w:r>
        <w:rPr>
          <w:rtl w:val="true"/>
        </w:rPr>
        <w:t xml:space="preserve">سؤال للإمام الباقر </w:t>
      </w:r>
      <w:r>
        <w:rPr>
          <w:rtl w:val="true"/>
        </w:rPr>
        <w:t>(</w:t>
      </w:r>
      <w:r>
        <w:rPr>
          <w:rtl w:val="true"/>
        </w:rPr>
        <w:t>علیه السّلام</w:t>
      </w:r>
      <w:r>
        <w:rPr>
          <w:rtl w:val="true"/>
        </w:rPr>
        <w:t xml:space="preserve">) </w:t>
      </w:r>
      <w:r>
        <w:rPr>
          <w:rtl w:val="true"/>
        </w:rPr>
        <w:t>عن خيرة الإماء؟</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علي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أخو مشمعل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الرحيم القصير قال 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أهى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الحرائر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المبدح بطنه، المشرب حمرة، رحم الله فلانا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50" w:name="pg16185_178094"/>
    </w:p>
    <w:p>
      <w:pPr>
        <w:pStyle w:val="Heading3"/>
        <w:numPr>
          <w:ilvl w:val="2"/>
          <w:numId w:val="1"/>
        </w:numPr>
        <w:rPr/>
      </w:pPr>
      <w:bookmarkStart w:id="351" w:name="__RefHeading___Toc2719561_1280447820"/>
      <w:bookmarkStart w:id="352" w:name="_Toc125"/>
      <w:bookmarkEnd w:id="350"/>
      <w:bookmarkEnd w:id="351"/>
      <w:r>
        <w:rPr>
          <w:rtl w:val="true"/>
        </w:rPr>
        <w:t xml:space="preserve">الأمام المهدي </w:t>
      </w:r>
      <w:r>
        <w:rPr>
          <w:rtl w:val="true"/>
        </w:rPr>
        <w:t>(</w:t>
      </w:r>
      <w:r>
        <w:rPr>
          <w:rtl w:val="true"/>
        </w:rPr>
        <w:t>علیه السّلام</w:t>
      </w:r>
      <w:r>
        <w:rPr>
          <w:rtl w:val="true"/>
        </w:rPr>
        <w:t xml:space="preserve">) </w:t>
      </w:r>
      <w:r>
        <w:rPr>
          <w:rtl w:val="true"/>
        </w:rPr>
        <w:t>الحقيقة المنتظرة</w:t>
      </w:r>
      <w:bookmarkEnd w:id="352"/>
    </w:p>
    <w:p>
      <w:pPr>
        <w:pStyle w:val="Heading4"/>
        <w:numPr>
          <w:ilvl w:val="3"/>
          <w:numId w:val="1"/>
        </w:numPr>
        <w:rPr/>
      </w:pPr>
      <w:bookmarkStart w:id="353" w:name="__RefHeading___Toc2719563_1280447820"/>
      <w:bookmarkStart w:id="354" w:name="_Toc126"/>
      <w:bookmarkEnd w:id="353"/>
      <w:r>
        <w:rPr>
          <w:rtl w:val="true"/>
        </w:rPr>
        <w:t>اشارة</w:t>
      </w:r>
      <w:bookmarkEnd w:id="35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السيد ابو القاسة الديباجي </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الحقيقة المنتظرة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الديباجي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الشهرستاني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355" w:name="pg16185_178096"/>
    </w:p>
    <w:p>
      <w:pPr>
        <w:pStyle w:val="Heading4"/>
        <w:numPr>
          <w:ilvl w:val="3"/>
          <w:numId w:val="1"/>
        </w:numPr>
        <w:rPr/>
      </w:pPr>
      <w:bookmarkStart w:id="356" w:name="__RefHeading___Toc2719565_1280447820"/>
      <w:bookmarkStart w:id="357" w:name="_Toc127"/>
      <w:bookmarkEnd w:id="355"/>
      <w:bookmarkEnd w:id="356"/>
      <w:r>
        <w:rPr>
          <w:rtl w:val="true"/>
        </w:rPr>
        <w:t>نرجس أم الإمام المهدي</w:t>
      </w:r>
      <w:bookmarkEnd w:id="357"/>
    </w:p>
    <w:p>
      <w:pPr>
        <w:pStyle w:val="BookText"/>
        <w:rPr/>
      </w:pPr>
      <w:r>
        <w:rPr>
          <w:rFonts w:ascii="IRNazanin" w:hAnsi="IRNazanin" w:eastAsia="IRNazanin"/>
          <w:color w:val="111111"/>
          <w:sz w:val="28"/>
          <w:sz w:val="28"/>
          <w:szCs w:val="28"/>
          <w:rtl w:val="true"/>
          <w:lang w:bidi="fa-IR"/>
        </w:rPr>
        <w:t xml:space="preserve">حقاً أننا لا يسعنا ان نلج في غمار ولادة امامنا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بعد أن نتأمل في بعض التدبيرات الالهية الموصلة الى هذه الولادة المباركة، ومنها كيفية زواج أبيه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 الشريفة النسب، والرفيعة الشأن، والتي قادتها التدبيرات السماوية لأن تتشرف بحمل وولادة وريث الأنبياء والاوصياء ، وولي الله تعالى في أرضه، ومقيم حكمه، ومنفّذ ارادته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تذكر الروايات المختلفة بانها رومية الاصل تدعى بالاضافة الى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اسمائها والذي عُرفت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اخرى كسوسن ، وريحانة ، وصقيلة ، ومليكة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المصادر المختلفة تذكر بان هذه السيدة الجليلة لم تكن مغمورة مجهولة ، بل كانت رفيعة النسب، وجليلة الاصل، حيث كانت واحدة من ابناء الملوك ، وكان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يشوعا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لقيصر الروم ، بل وان امها كانت من ولد شمعون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هذه المصادر بأن جدها القيصر حاول تزويجها من ابن اخيه ، وهي لم تزل في الثالثة عشر من عمرها، بيد أن المشيئة الربانية التي قدرت لهذه المرأة الطاهرة ان تكون زوجة لإمام معصوم، وأم لإمام معصوم أيضاً حالت دون وقوع هذا الامر واتمامه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وتضيف الروايات بأن هذه السيدة الطاهرة رأت فى منامها آنذاك بأنّ مجلساً كان منعقداً في بيت جدها كان يضم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w:t>
      </w:r>
    </w:p>
    <w:p>
      <w:pPr>
        <w:pStyle w:val="BookText"/>
        <w:rPr/>
      </w:pPr>
      <w:r>
        <w:rPr>
          <w:rFonts w:ascii="IRNazanin" w:hAnsi="IRNazanin" w:eastAsia="IRNazanin"/>
          <w:color w:val="111111"/>
          <w:sz w:val="28"/>
          <w:sz w:val="28"/>
          <w:szCs w:val="28"/>
          <w:rtl w:val="true"/>
          <w:lang w:bidi="fa-IR"/>
        </w:rPr>
        <w:t xml:space="preserve">وجماعة من الحواريين، ثم لم يلبثوا ان دخل عليهم جماعة يعلوهم النور ، وتحيطهم الهيبة والوقار ، عرفت انهم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عمه ووصيه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أبنائهم، يرافقهم شاب بهي الطلعة عرفت أنَّه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تقول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فاعتنقه،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اني جنتك خاطباً من وصيك شمعون فتاته مليكة لابني هذا، وأومأ بيده الى أبي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المسيح الى شمعون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الشرح فصل رحمك برحم آل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تضيف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ذلك المنبر فخطب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وزوجني من ابنه ، وشهد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أبناء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والحواريون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وتشاء الارادة الالهية أن تخرج نرجس في جيش جدها القاصد لحرب المسلمين ، وتقع في أسرهم، وتعرض للبيع في سوق النخاسة في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الوقت كان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 بشر بن سلیمان لشرائها هناك، فاشتراها وقدم بها الى سامراء حيث يقيم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اخته حكيمة طالباً منها تعليمها الاسلام وعقيدته المباركة، تمهيدا لتزويجها من ولده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فوجدتها حكيمة صالحة عابدة ناسكة انهمكت بشوق في التعلم والتزود من هذه العلوم المباركة النقية من أمنائه وحملته، فكانت خير </w:t>
      </w:r>
    </w:p>
    <w:p>
      <w:pPr>
        <w:pStyle w:val="BookText"/>
        <w:rPr/>
      </w:pPr>
      <w:r>
        <w:rPr>
          <w:rFonts w:ascii="Amiri" w:hAnsi="Amiri" w:eastAsia="Amiri" w:cs="Amiri"/>
          <w:color w:val="111111"/>
          <w:sz w:val="28"/>
          <w:sz w:val="28"/>
          <w:szCs w:val="28"/>
          <w:rtl w:val="true"/>
          <w:lang w:bidi="ar-SA"/>
        </w:rPr>
        <w:t>مجسد فعلي لما تعلمته ، وبهرت من عرفها برفيع سلوكها ، ودمائة اخلاقها حتى نالت حب جميع من تعامل معها واحاط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 تلبث هذه المرأة الشريفة الرفيعة النسب ان زوجت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وعاء طاهراً لحمل الإمام الموعود، والذي خفي حمله حتى على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القريبات منها، وتلك مشيئة ربانية وارادة الهية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كانت تلك المرأة الصالحة خير مؤتمن على هذه الامانة الثمينة ، فأوصلتها كما ينبغي وأدت الدور العظيم المناط بها، وتتقلد الوسام الذي تحسدها عليه جميع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واختلف في وقت وفاتها، فقيل بانها قبل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بعده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وقبرها الى جوار مرقد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مدينة سامراء في أرض العراق مع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6185_178100"/>
      <w:bookmarkStart w:id="359" w:name="pg16185_178100"/>
      <w:bookmarkEnd w:id="359"/>
    </w:p>
    <w:p>
      <w:pPr>
        <w:pStyle w:val="Heading3"/>
        <w:numPr>
          <w:ilvl w:val="2"/>
          <w:numId w:val="1"/>
        </w:numPr>
        <w:rPr/>
      </w:pPr>
      <w:bookmarkStart w:id="360" w:name="pg16185_178100"/>
      <w:bookmarkStart w:id="361" w:name="__RefHeading___Toc2719567_1280447820"/>
      <w:bookmarkStart w:id="362" w:name="_Toc128"/>
      <w:bookmarkEnd w:id="360"/>
      <w:bookmarkEnd w:id="361"/>
      <w:r>
        <w:rPr>
          <w:rtl w:val="true"/>
        </w:rPr>
        <w:t>التقويم الهدوي</w:t>
      </w:r>
      <w:bookmarkEnd w:id="362"/>
    </w:p>
    <w:p>
      <w:pPr>
        <w:pStyle w:val="Heading4"/>
        <w:numPr>
          <w:ilvl w:val="3"/>
          <w:numId w:val="1"/>
        </w:numPr>
        <w:rPr/>
      </w:pPr>
      <w:bookmarkStart w:id="363" w:name="__RefHeading___Toc2719569_1280447820"/>
      <w:bookmarkStart w:id="364" w:name="_Toc12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يَتَضَمَنُ المُنَاسَبَاتِ وَالإحْدَاثِ المَهَدَونَةِ بِحَسَب الأَشْهُرِ وَالسَّنين</w:t>
      </w:r>
    </w:p>
    <w:p>
      <w:pPr>
        <w:pStyle w:val="BookText"/>
        <w:rPr/>
      </w:pPr>
      <w:r>
        <w:rPr>
          <w:rFonts w:ascii="IRNazanin" w:hAnsi="IRNazanin" w:eastAsia="IRNazanin"/>
          <w:color w:val="111111"/>
          <w:sz w:val="28"/>
          <w:sz w:val="28"/>
          <w:szCs w:val="28"/>
          <w:rtl w:val="true"/>
          <w:lang w:bidi="fa-IR"/>
        </w:rPr>
        <w:t>السيّد محمد القبانچي  الشيخ ياسر الصَّالِحَى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الأمام المهدي </w:t>
      </w:r>
    </w:p>
    <w:p>
      <w:pPr>
        <w:pStyle w:val="BookText"/>
        <w:rPr/>
      </w:pPr>
      <w:r>
        <w:rPr>
          <w:rFonts w:ascii="Amiri" w:hAnsi="Amiri" w:eastAsia="Amiri" w:cs="Amiri"/>
          <w:color w:val="111111"/>
          <w:sz w:val="28"/>
          <w:sz w:val="28"/>
          <w:szCs w:val="28"/>
          <w:rtl w:val="true"/>
          <w:lang w:bidi="ar-SA"/>
        </w:rPr>
        <w:t>مركز الدراسات التخصصية الأمام المهدي</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التقويم المهدوي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IRNazanin" w:hAnsi="IRNazanin" w:eastAsia="IRNazanin"/>
          <w:color w:val="111111"/>
          <w:sz w:val="28"/>
          <w:sz w:val="28"/>
          <w:szCs w:val="28"/>
          <w:rtl w:val="true"/>
          <w:lang w:bidi="fa-IR"/>
        </w:rPr>
        <w:t>تقديم ونشر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 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65" w:name="pg16185_178102"/>
    </w:p>
    <w:p>
      <w:pPr>
        <w:pStyle w:val="Heading4"/>
        <w:numPr>
          <w:ilvl w:val="3"/>
          <w:numId w:val="1"/>
        </w:numPr>
        <w:rPr/>
      </w:pPr>
      <w:bookmarkStart w:id="366" w:name="__RefHeading___Toc2719571_1280447820"/>
      <w:bookmarkStart w:id="367" w:name="_Toc130"/>
      <w:bookmarkEnd w:id="365"/>
      <w:bookmarkEnd w:id="366"/>
      <w:r>
        <w:rPr/>
        <w:t>10</w:t>
      </w:r>
      <w:r>
        <w:rPr>
          <w:rtl w:val="true"/>
        </w:rPr>
        <w:t xml:space="preserve"> </w:t>
      </w:r>
      <w:r>
        <w:rPr>
          <w:rtl w:val="true"/>
        </w:rPr>
        <w:t>ذي القعدة</w:t>
      </w:r>
      <w:bookmarkEnd w:id="367"/>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ابن خاقان والذي بسبب موته أفرج عن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خاقان، الوزير الكبير، أبو الحسن عبيد الله بن يحيى بن خاقان التركي ثمّ البغدادي، وزر للمتوكل وللمعتمد، وجرت له أمور ، وقد نفاه المستعين إلى برقة، ثمّ قَدِمَ بغداد بعد خمس سنين، ثمّ وزر سنة ست وخمسين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النجار البغدادي في ذيل تاريخ بغداد</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إلى الميدان في داره يوم الجمعة لعشر خلون من ذي القعدة سنة ثلاث وستين ومائتين </w:t>
      </w:r>
    </w:p>
    <w:p>
      <w:pPr>
        <w:pStyle w:val="BookText"/>
        <w:rPr/>
      </w:pPr>
      <w:r>
        <w:rPr>
          <w:rFonts w:ascii="IRNazanin" w:hAnsi="IRNazanin" w:eastAsia="IRNazanin"/>
          <w:color w:val="111111"/>
          <w:sz w:val="28"/>
          <w:sz w:val="28"/>
          <w:szCs w:val="28"/>
          <w:rtl w:val="true"/>
          <w:lang w:bidi="fa-IR"/>
        </w:rPr>
        <w:t>يضرب بالصوالحة، فصدمه على ثلاث ساعات من النهار خادمه رشیق فسقط من دابته وبادره غلمانه فحملوه، فما نطق بحرف حتّى مات بعد ثلاث ساعات من صدمته والناس في صلاة الجمعة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الحسين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عباد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حين اتصل بها الخبر إلى سُرَّ من رأى، فكانت لها أقاصيص يطول شرحها مع أخيه جعفر ومطالبته إيَّاها بميراثه وسعايته بها إلى السلطان وكشفه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بستره، فادَّعت عند ذلك صقيل أنّها حامل، فحُمِلَت إلى دار المعتمد، فجعل نساء المعتمد وخدمه، ونساء الموفّق وخدمه، ونساء القاضي ابن أبي الشوارب يتعاهدن أمرها في كل وقت ويراعون إلى أن دهمهم أمر الصفار</w:t>
      </w:r>
      <w:r>
        <w:rPr>
          <w:rStyle w:val="FootnoteAnchor"/>
          <w:rtl w:val="true"/>
        </w:rPr>
        <w:footnoteReference w:id="350"/>
      </w:r>
      <w:r>
        <w:rPr>
          <w:rFonts w:ascii="Amiri" w:hAnsi="Amiri" w:eastAsia="Amiri" w:cs="Amiri"/>
          <w:color w:val="111111"/>
          <w:sz w:val="28"/>
          <w:sz w:val="28"/>
          <w:szCs w:val="28"/>
          <w:rtl w:val="true"/>
          <w:lang w:bidi="ar-SA"/>
        </w:rPr>
        <w:t xml:space="preserve">وموت عبيد </w:t>
      </w:r>
    </w:p>
    <w:p>
      <w:pPr>
        <w:pStyle w:val="BookText"/>
        <w:rPr/>
      </w:pPr>
      <w:r>
        <w:rPr>
          <w:rFonts w:ascii="Amiri" w:hAnsi="Amiri" w:eastAsia="Amiri" w:cs="Amiri"/>
          <w:color w:val="111111"/>
          <w:sz w:val="28"/>
          <w:sz w:val="28"/>
          <w:szCs w:val="28"/>
          <w:rtl w:val="true"/>
          <w:lang w:bidi="ar-SA"/>
        </w:rPr>
        <w:t>الله بن يحيى بن خاقان بغتةً، وخروجهم من سُرَّ من رأى وأمر صاحب الزنج بالبصرة وغير ذلك فشغلهم ذلك عنها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ما ذُكِرَ في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إرسال أبي الأديان من قبل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مهمة</w:t>
      </w:r>
      <w:r>
        <w:rPr>
          <w:rFonts w:eastAsia="IRNazanin" w:cs="IRNazanin"/>
          <w:color w:val="111111"/>
          <w:sz w:val="28"/>
          <w:szCs w:val="28"/>
          <w:rtl w:val="true"/>
          <w:lang w:bidi="fa-IR"/>
        </w:rPr>
        <w:t xml:space="preserve">...). </w:t>
      </w:r>
      <w:bookmarkStart w:id="368" w:name="pg16185_178105"/>
    </w:p>
    <w:p>
      <w:pPr>
        <w:pStyle w:val="Heading4"/>
        <w:numPr>
          <w:ilvl w:val="3"/>
          <w:numId w:val="1"/>
        </w:numPr>
        <w:rPr/>
      </w:pPr>
      <w:bookmarkStart w:id="369" w:name="__RefHeading___Toc2719573_1280447820"/>
      <w:bookmarkStart w:id="370" w:name="_Toc131"/>
      <w:bookmarkEnd w:id="368"/>
      <w:bookmarkEnd w:id="369"/>
      <w:r>
        <w:rPr>
          <w:rtl w:val="true"/>
        </w:rPr>
        <w:t>أحداث هذا الشهر بدون ذكر اليوم</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انعقاد النطفة الطاهرة المطهرة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وبداية حمل أمه نرجس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يعقوب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أنه لما حملت جارية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ستحملين ذكراً، واسمه محمد، وهو القائم من بعدي</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الشيباني، عن محمد بن يعقوب الكليني، عن علان الرازي، عن بعض أصحابنا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71" w:name="pg16185_178106"/>
    </w:p>
    <w:p>
      <w:pPr>
        <w:pStyle w:val="Heading4"/>
        <w:numPr>
          <w:ilvl w:val="3"/>
          <w:numId w:val="1"/>
        </w:numPr>
        <w:rPr/>
      </w:pPr>
      <w:bookmarkStart w:id="372" w:name="__RefHeading___Toc2719575_1280447820"/>
      <w:bookmarkStart w:id="373" w:name="_Toc132"/>
      <w:bookmarkEnd w:id="371"/>
      <w:bookmarkEnd w:id="372"/>
      <w:r>
        <w:rPr/>
        <w:t>7</w:t>
      </w:r>
      <w:r>
        <w:rPr>
          <w:rtl w:val="true"/>
        </w:rPr>
        <w:t xml:space="preserve">- </w:t>
      </w:r>
      <w:r>
        <w:rPr>
          <w:rtl w:val="true"/>
        </w:rPr>
        <w:t>ذي الحجة</w:t>
      </w:r>
      <w:bookmarkEnd w:id="373"/>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مجيء جابر الأنصاري عند احتضار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لحديث الصحيفة الفاطمية وفيها أسماء الأئمة مع أُمهاتهم وخاتمهم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سيدة الإماء</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سعيد بن محمد بن نصر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بن محمد، قال حدثنا العباس بن أبي عمرو، عن صدقة بن أبي موسى، عن أبي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دعا بابنه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فعهد إليه عهداً، فقال له أخوه زيد بن علي بن الحسين</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امتثلت في تمثال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لرجوت أن </w:t>
      </w:r>
    </w:p>
    <w:p>
      <w:pPr>
        <w:pStyle w:val="BookText"/>
        <w:rPr/>
      </w:pPr>
      <w:r>
        <w:rPr>
          <w:rFonts w:ascii="Amiri" w:hAnsi="Amiri" w:eastAsia="Amiri" w:cs="Amiri"/>
          <w:color w:val="111111"/>
          <w:sz w:val="28"/>
          <w:sz w:val="28"/>
          <w:szCs w:val="28"/>
          <w:rtl w:val="true"/>
          <w:lang w:bidi="ar-SA"/>
        </w:rPr>
        <w:t>لا تكون أتيت منكراً</w:t>
      </w:r>
      <w:r>
        <w:rPr>
          <w:rStyle w:val="FootnoteAnchor"/>
          <w:rtl w:val="true"/>
        </w:rPr>
        <w:footnoteReference w:id="35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 الأمانات ليست بالتمثال، ولا العهود بالرسوم، وإنما هي أمور سابقة عن حُجَج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بجابر بن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حدثنا بما عاينت في الصحيفة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جعفر، دخلت على مولاتي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لأهنها بمولود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هي بصحيفة بيدها من دُرَّة بيضاء،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ما هذه الصحيفة التي أراها معكِ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أسماء الأئمة من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لها ناوليني لأنظر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 لولا النهي أفعل لكنه بي أن يمسَّها إلَّا نبي أو وصي نبي أو أهل بيت نبي، ولكنه مأذون لك أن تنظر إلى باطنها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فإذا فيها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المصطفى، أُمه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المرتضى، أُمه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التقي،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العدل، أُمه شهربانويه بنت يزدجرد ابن شاهنشاه أبو جعفر محمد بن علي الباقر، أُمه أُمُّ عبد الله بنت الحسن بن علي بن أبي طالب أبو عبد الله جعفر بن محمد الصادق، أُمه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موسى بن جعفر الثقة،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جارية اسمها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موسى الرضا، أنه جارية اسمها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الزكي، أنه جارية اسمها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الأمين، أمه جارية اسمها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الرفيق، أنه جارية اسمها سمانة وتكنى بأم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الحسن، هو حجة الله تعالى على خلقه القائم، أنه جارية اسمها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74" w:name="pg16185_178109"/>
    </w:p>
    <w:p>
      <w:pPr>
        <w:pStyle w:val="Heading4"/>
        <w:numPr>
          <w:ilvl w:val="3"/>
          <w:numId w:val="1"/>
        </w:numPr>
        <w:rPr/>
      </w:pPr>
      <w:bookmarkStart w:id="375" w:name="__RefHeading___Toc2719577_1280447820"/>
      <w:bookmarkStart w:id="376" w:name="_Toc133"/>
      <w:bookmarkEnd w:id="374"/>
      <w:bookmarkEnd w:id="375"/>
      <w:r>
        <w:rPr/>
        <w:t>39</w:t>
      </w:r>
      <w:r>
        <w:rPr>
          <w:rtl w:val="true"/>
        </w:rPr>
        <w:t xml:space="preserve"> - </w:t>
      </w:r>
      <w:r>
        <w:rPr>
          <w:rtl w:val="true"/>
        </w:rPr>
        <w:t xml:space="preserve">سنة </w:t>
      </w:r>
      <w:r>
        <w:rPr>
          <w:rtl w:val="true"/>
        </w:rPr>
        <w:t>(</w:t>
      </w:r>
      <w:r>
        <w:rPr/>
        <w:t>285</w:t>
      </w:r>
      <w:r>
        <w:rPr>
          <w:rtl w:val="true"/>
        </w:rPr>
        <w:t>هـ</w:t>
      </w:r>
      <w:r>
        <w:rPr>
          <w:rtl w:val="true"/>
        </w:rPr>
        <w:t xml:space="preserve">) : </w:t>
      </w:r>
      <w:r>
        <w:rPr>
          <w:rtl w:val="true"/>
        </w:rPr>
        <w:t xml:space="preserve">التاريخ السندي لحديث الإمام علي </w:t>
      </w:r>
      <w:r>
        <w:rPr>
          <w:rtl w:val="true"/>
        </w:rPr>
        <w:t>(</w:t>
      </w:r>
      <w:r>
        <w:rPr>
          <w:rtl w:val="true"/>
        </w:rPr>
        <w:t>علیه السّلام</w:t>
      </w:r>
      <w:r>
        <w:rPr>
          <w:rtl w:val="true"/>
        </w:rPr>
        <w:t xml:space="preserve">) </w:t>
      </w:r>
      <w:r>
        <w:rPr>
          <w:rtl w:val="true"/>
        </w:rPr>
        <w:t xml:space="preserve">حول الحسن والحسين </w:t>
      </w:r>
      <w:r>
        <w:rPr>
          <w:rtl w:val="true"/>
        </w:rPr>
        <w:t>(</w:t>
      </w:r>
      <w:r>
        <w:rPr>
          <w:rtl w:val="true"/>
        </w:rPr>
        <w:t>علیهما السّلام</w:t>
      </w:r>
      <w:r>
        <w:rPr>
          <w:rtl w:val="true"/>
        </w:rPr>
        <w:t xml:space="preserve">) </w:t>
      </w:r>
      <w:r>
        <w:rPr>
          <w:rtl w:val="true"/>
        </w:rPr>
        <w:t>إذ كان ينادي الحسين</w:t>
      </w:r>
      <w:r>
        <w:rPr>
          <w:rtl w:val="true"/>
        </w:rPr>
        <w:t xml:space="preserve">: </w:t>
      </w:r>
      <w:r>
        <w:rPr>
          <w:rtl w:val="true"/>
        </w:rPr>
        <w:t>بأبي يا أبا ابن خيرة الإماء</w:t>
      </w:r>
      <w:r>
        <w:rPr>
          <w:rtl w:val="true"/>
        </w:rPr>
        <w:t>:</w:t>
      </w:r>
      <w:bookmarkEnd w:id="37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عيَّاش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حدثني به هذا الشيخ الثقة أبو الحسين عبد الصمد بن علي وأخرجه إلي من أصل كتابه وتاريخه في سنة خمس وثمانين ومأتين سماعه من عبيد بن كثير أبي سعد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نوح بن دراج، عن يحيى بن الأعمش، عن زيد بن وهب، عن ابن أبي </w:t>
      </w:r>
      <w:bookmarkStart w:id="377" w:name="pg16185_178110"/>
    </w:p>
    <w:p>
      <w:pPr>
        <w:pStyle w:val="BookText"/>
        <w:rPr/>
      </w:pPr>
      <w:bookmarkEnd w:id="377"/>
      <w:r>
        <w:rPr>
          <w:rFonts w:ascii="IRNazanin" w:hAnsi="IRNazanin" w:eastAsia="IRNazanin"/>
          <w:color w:val="111111"/>
          <w:sz w:val="28"/>
          <w:sz w:val="28"/>
          <w:szCs w:val="28"/>
          <w:rtl w:val="true"/>
          <w:lang w:bidi="fa-IR"/>
        </w:rPr>
        <w:t xml:space="preserve">جحيفة السوائي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سواءة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والحرث بن عبد الله الحارثي الهمداني، والحرث بن شرب، كل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كانوا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إذا أقبل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أقبل الحسين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أبا ابن خير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بالك تقول هذا للحسن وتقول هذا للحسين؟ ومن ابن خيرة الإماء؟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الفقيد الطريد الشريد محمّد بن الحسن بن عليّ بن محمّد بن علي بن موسى بن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الحسين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2719579_1280447820"/>
      <w:bookmarkStart w:id="379" w:name="_Toc134"/>
      <w:bookmarkEnd w:id="378"/>
      <w:r>
        <w:rPr/>
        <w:t>40</w:t>
      </w:r>
      <w:r>
        <w:rPr>
          <w:rtl w:val="true"/>
        </w:rPr>
        <w:t xml:space="preserve"> - </w:t>
      </w:r>
      <w:r>
        <w:rPr>
          <w:rtl w:val="true"/>
        </w:rPr>
        <w:t xml:space="preserve">سنة </w:t>
      </w:r>
      <w:r>
        <w:rPr>
          <w:rtl w:val="true"/>
        </w:rPr>
        <w:t>(</w:t>
      </w:r>
      <w:r>
        <w:rPr/>
        <w:t>286</w:t>
      </w:r>
      <w:r>
        <w:rPr>
          <w:rtl w:val="true"/>
        </w:rPr>
        <w:t>هـ</w:t>
      </w:r>
      <w:r>
        <w:rPr>
          <w:rtl w:val="true"/>
        </w:rPr>
        <w:t xml:space="preserve">) : </w:t>
      </w:r>
      <w:r>
        <w:rPr>
          <w:rtl w:val="true"/>
        </w:rPr>
        <w:t xml:space="preserve">قصَّة السيدة نرجس أُمُّ الإمام المهدي </w:t>
      </w:r>
      <w:r>
        <w:rPr>
          <w:rtl w:val="true"/>
        </w:rPr>
        <w:t>(</w:t>
      </w:r>
      <w:r>
        <w:rPr>
          <w:rtl w:val="true"/>
        </w:rPr>
        <w:t>عجل الله تعالی فرجه الشریف</w:t>
      </w:r>
      <w:r>
        <w:rPr>
          <w:rtl w:val="true"/>
        </w:rPr>
        <w:t>)</w:t>
      </w:r>
      <w:bookmarkEnd w:id="37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جرى عليها من محاولة زواجها إلى أسرها وبيعها ومن ثَم زواجها بالإمام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يرويها بشر بن سليمان النحاس إلى محمد بن بحر الشيباني في مقابر قريش</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185_178112"/>
      <w:bookmarkStart w:id="381" w:name="pg16185_178112"/>
      <w:bookmarkEnd w:id="381"/>
    </w:p>
    <w:p>
      <w:pPr>
        <w:pStyle w:val="BookText"/>
        <w:rPr/>
      </w:pPr>
      <w:bookmarkStart w:id="382" w:name="pg16185_178112"/>
      <w:bookmarkEnd w:id="382"/>
      <w:r>
        <w:rPr>
          <w:rFonts w:ascii="Amiri" w:hAnsi="Amiri" w:eastAsia="Amiri" w:cs="Amiri"/>
          <w:color w:val="111111"/>
          <w:sz w:val="28"/>
          <w:sz w:val="28"/>
          <w:szCs w:val="28"/>
          <w:rtl w:val="true"/>
          <w:lang w:bidi="ar-SA"/>
        </w:rPr>
        <w:t>تطبيق المعايير العلمية لنقد الحديث</w:t>
      </w:r>
    </w:p>
    <w:p>
      <w:pPr>
        <w:pStyle w:val="BookText"/>
        <w:rPr/>
      </w:pPr>
      <w:r>
        <w:rPr>
          <w:rFonts w:ascii="IRNazanin" w:hAnsi="IRNazanin" w:eastAsia="IRNazanin"/>
          <w:color w:val="111111"/>
          <w:sz w:val="28"/>
          <w:sz w:val="28"/>
          <w:szCs w:val="28"/>
          <w:rtl w:val="true"/>
          <w:lang w:bidi="fa-IR"/>
        </w:rPr>
        <w:t>على ما اختلف وتعارض</w:t>
      </w:r>
    </w:p>
    <w:p>
      <w:pPr>
        <w:pStyle w:val="BookText"/>
        <w:rPr/>
      </w:pPr>
      <w:r>
        <w:rPr>
          <w:rFonts w:ascii="Amiri" w:hAnsi="Amiri" w:eastAsia="Amiri" w:cs="Amiri"/>
          <w:color w:val="111111"/>
          <w:sz w:val="28"/>
          <w:sz w:val="28"/>
          <w:szCs w:val="28"/>
          <w:rtl w:val="true"/>
          <w:lang w:bidi="ar-SA"/>
        </w:rPr>
        <w:t>من أحاديث المهدي بكتب الفريقين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2719581_1280447820"/>
      <w:bookmarkStart w:id="384" w:name="_Toc135"/>
      <w:bookmarkEnd w:id="383"/>
      <w:r>
        <w:rPr>
          <w:rtl w:val="true"/>
        </w:rPr>
        <w:t>السيد ثامر هاشم حبيب العميدي</w:t>
      </w:r>
      <w:bookmarkStart w:id="385" w:name="pg16185_178113"/>
      <w:bookmarkEnd w:id="384"/>
    </w:p>
    <w:p>
      <w:pPr>
        <w:pStyle w:val="Heading4"/>
        <w:numPr>
          <w:ilvl w:val="3"/>
          <w:numId w:val="1"/>
        </w:numPr>
        <w:rPr/>
      </w:pPr>
      <w:bookmarkStart w:id="386" w:name="__RefHeading___Toc2719583_1280447820"/>
      <w:bookmarkStart w:id="387" w:name="_Toc136"/>
      <w:bookmarkEnd w:id="385"/>
      <w:bookmarkEnd w:id="386"/>
      <w:r>
        <w:rPr>
          <w:rtl w:val="true"/>
        </w:rPr>
        <w:t xml:space="preserve">حول اختلاف أحاديث الشيعة الإمامية في المهدي </w:t>
      </w:r>
      <w:r>
        <w:rPr>
          <w:rtl w:val="true"/>
        </w:rPr>
        <w:t>:</w:t>
      </w:r>
      <w:bookmarkEnd w:id="387"/>
    </w:p>
    <w:p>
      <w:pPr>
        <w:pStyle w:val="BookText"/>
        <w:rPr/>
      </w:pPr>
      <w:r>
        <w:rPr>
          <w:rFonts w:ascii="IRNazanin" w:hAnsi="IRNazanin" w:eastAsia="IRNazanin"/>
          <w:color w:val="111111"/>
          <w:sz w:val="28"/>
          <w:sz w:val="28"/>
          <w:szCs w:val="28"/>
          <w:rtl w:val="true"/>
          <w:lang w:bidi="fa-IR"/>
        </w:rPr>
        <w:t xml:space="preserve">اختلفت الأحاديث الواردة بكتب الشيعة في خصوص تسمية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عدة أسماء ، أشهرها ثلاثة ، وهي بحسب شهرتها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استخدم هذا الاختلاف عند بعض المسلمين لإنكار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ورود بعض الأحاديث المختلفة في تحديد زمن الولادة ؛ هذا ، مع وجود حديث يبين شهادة جعفر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أخاه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ولم يعقب ولداً ، وإذا انضاف إلى هذا لاختلاف الاختلاف الحاصل في تحديد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اليسير من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يُتصوّر منها عدم اتفاق كتب الشيعة على شيء 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فمن الضروري التعرّض لهذه الأمور في مثل هذه الدراسة ما دامت القضية المبحوثة إسلامية في الصميم كما أثبتتها الصفحات المتقدمة لمى أننا سنقتصر بالكلام على بيان دلالتها للاختصار أيضاً، فنقول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في تحديد اسم أُمّ الإمام المهدي مع الاختلافات الأخرى زمن الولادة، أو شهادة جعفر على عدمها ، أو الاختلاف في وقت الغيبة ؛ كلها اختلافات جانبية غير متكافئة ولا متساوية بنفي الولادة إطلاقاً بل على عكس من ذلك تماماً ، إذ يمكن أن تعدّ هذه الاختلافات نفسها دليلاً مضاداً يتمسك به المستشرقون على نفي وجود المهدي وعدهم مسألة ظهوره في </w:t>
      </w:r>
    </w:p>
    <w:p>
      <w:pPr>
        <w:pStyle w:val="BookText"/>
        <w:rPr/>
      </w:pPr>
      <w:r>
        <w:rPr>
          <w:rFonts w:ascii="Amiri" w:hAnsi="Amiri" w:eastAsia="Amiri" w:cs="Amiri"/>
          <w:color w:val="111111"/>
          <w:sz w:val="28"/>
          <w:sz w:val="28"/>
          <w:szCs w:val="28"/>
          <w:rtl w:val="true"/>
          <w:lang w:bidi="ar-SA"/>
        </w:rPr>
        <w:t xml:space="preserve">آخر الزمان من أساطير المسلمين وخرافاتهم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لأنها من قبيل الاختلاف الحاصل في تحديد صفات شيء موجود ، وليس من قبيل الاختلافات في نفي وجود ذلك الشيء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الاختلاف الحاصل في تحديد اسم الأُم ، فلا يمكن عقلاً وشرعاً التذرّع به على به على نفي وجود الإمام المهدي ؛ لحصول مثل هذا الاختلاف مع غيره في كتب الشيعة أيضاً ، وهو مما لا يسع العاقل إنكاره ، فالإمام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الأحاديث في تسمية أمه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أحد يستطيع القول بأن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لهذا الاختلاف البسيط ، والذي يمكن رفعه على طبق ما هو معمول به عند تعارض الأخبار واختلافها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الأخذ بالأشهر وترك الشاذ النادر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الأشهر في سائر كتب الحديث الشيعية أن اسم أمّ الإمام الكاظم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المشهور شهرة واسعة في أحاديثهم أيضاً أنّ اسم أُمّ الإمام المهديّ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والأخذ بالمشهور في مقابل مقابل الشاذ هو المعمول به بلا خلاف عند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الاختلاف الحاصل في تحديد زمن الولادة، فلا يصح أيضاً كدليل على نفي الولادة، ولو صح مثل هذا على هذا لما بقي من أئمّة المسلمين وعظماء الإسلام أحد إلا وقد تطرّق الشك إلى ولادته ، وهل هو قد وُلد حقاً ؟ أو أنّ ولادته قصة حبكت ولم يضبط حبكها جيداً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ينصُّ المؤرّخون على الاختلاف في زمن ولادة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يوم الاثنين لليلتين خلتا من شهر ربيع الأول ، وما بين ثماني ليال خلون من شهر ربيع الأول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تختلف الأحاديث في بيان زمان ولادة سيدة النساء فاطمة الزهراء </w:t>
      </w:r>
    </w:p>
    <w:p>
      <w:pPr>
        <w:pStyle w:val="BookText"/>
        <w:rPr/>
      </w:pP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شاسعاً في أكثر كتب الحديث والتاريخ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أوصل عمرها بعض المؤرّخين إلى ثمان وثلاثين سنة بينما استقر بعضهم على نصف هذا العدد من السنين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في اختلاف الأحاديث في زمن ولادة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اليوم الثالث عشر من رجب ، وبين اليوم الثالث والعشرين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فالمشهور في ولادته أنها كانت بالمدينة المنوّرة يوم الثلاثاء منتصف شهر رمضان سنة اثنتين من الهجرة ، ولكن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أنّها في سنة ثلاث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مع الإمام السبط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 الأحاديث 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آخر شهر ربيع الأول سنة ثلاث من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ثالث عشر شهر رمضان ، وقال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لخمس خلون من شعبان سنة أربع</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يتضح أن مثل هذا الاختلاف قد حصل في ولادة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في ذلك ولادة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تعاقل بعد هذا يصح عنده أن يكون الاختلاف في زمن الولادة دليلاً على نفي وقوعها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والمشهور في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 الحديث هو في الخامس عشر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وهي الرواية المعتمدة لا عند الشيعة فحسب ، إنما عند أكثر المؤرّخين من أهل السنة أيضاً كما بيّناه مفصلاً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الكافي</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88" w:name="pg16185_178116"/>
    </w:p>
    <w:p>
      <w:pPr>
        <w:pStyle w:val="Heading4"/>
        <w:numPr>
          <w:ilvl w:val="3"/>
          <w:numId w:val="1"/>
        </w:numPr>
        <w:rPr/>
      </w:pPr>
      <w:bookmarkStart w:id="389" w:name="__RefHeading___Toc2719585_1280447820"/>
      <w:bookmarkStart w:id="390" w:name="_Toc137"/>
      <w:bookmarkEnd w:id="388"/>
      <w:bookmarkEnd w:id="389"/>
      <w:r>
        <w:rPr>
          <w:rtl w:val="true"/>
        </w:rPr>
        <w:t xml:space="preserve">غيبة الإمام المهدي </w:t>
      </w:r>
      <w:r>
        <w:rPr>
          <w:rtl w:val="true"/>
        </w:rPr>
        <w:t>(</w:t>
      </w:r>
      <w:r>
        <w:rPr>
          <w:rtl w:val="true"/>
        </w:rPr>
        <w:t>عجل الله تعالی فرجه الشریف</w:t>
      </w:r>
      <w:r>
        <w:rPr>
          <w:rtl w:val="true"/>
        </w:rPr>
        <w:t>)</w:t>
      </w:r>
      <w:bookmarkEnd w:id="390"/>
    </w:p>
    <w:p>
      <w:pPr>
        <w:pStyle w:val="BookText"/>
        <w:rPr/>
      </w:pPr>
      <w:r>
        <w:rPr>
          <w:rFonts w:ascii="IRNazanin" w:hAnsi="IRNazanin" w:eastAsia="IRNazanin"/>
          <w:color w:val="111111"/>
          <w:sz w:val="28"/>
          <w:sz w:val="28"/>
          <w:szCs w:val="28"/>
          <w:rtl w:val="true"/>
          <w:lang w:bidi="fa-IR"/>
        </w:rPr>
        <w:t xml:space="preserve">عِند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امير هاشم العميدي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الأمام المهدى </w:t>
      </w:r>
    </w:p>
    <w:p>
      <w:pPr>
        <w:pStyle w:val="BookText"/>
        <w:rPr/>
      </w:pPr>
      <w:r>
        <w:rPr>
          <w:rFonts w:ascii="IRNazanin" w:hAnsi="IRNazanin" w:eastAsia="IRNazanin"/>
          <w:color w:val="111111"/>
          <w:sz w:val="28"/>
          <w:sz w:val="28"/>
          <w:szCs w:val="28"/>
          <w:rtl w:val="true"/>
          <w:lang w:bidi="fa-IR"/>
        </w:rPr>
        <w:t xml:space="preserve">مركز الدراسات التخصصية الأمام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المهدي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ثامر العميدي</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مركز الرسالة</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078167872260</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91" w:name="pg16185_178118"/>
    </w:p>
    <w:p>
      <w:pPr>
        <w:pStyle w:val="BookText"/>
        <w:rPr/>
      </w:pPr>
      <w:bookmarkEnd w:id="39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هَارُونَ بْنِ مُوسَى بْنِ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 الصَّالِحُ مِنْ وُلْدِي، وَهُوَ المَهْدِيُّ، اِسْمُهُ مُحَمَّدٌ، وَكُنْيَتُه أَبو الْقَاسِمِ، يَخْرُجُ فِي آخِرِ الزَّمَانِ، يُقَالُ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2719587_1280447820"/>
      <w:bookmarkStart w:id="393" w:name="_Toc138"/>
      <w:bookmarkEnd w:id="392"/>
      <w:r>
        <w:rPr>
          <w:rtl w:val="true"/>
        </w:rPr>
        <w:t>أقول</w:t>
      </w:r>
      <w:r>
        <w:rPr>
          <w:rtl w:val="true"/>
        </w:rPr>
        <w:t xml:space="preserve">: </w:t>
      </w:r>
      <w:r>
        <w:rPr>
          <w:rtl w:val="true"/>
        </w:rPr>
        <w:t>صقيل، ونرجس، وسوسن، كلُّها أسماء لمسمَّى واحد</w:t>
      </w:r>
      <w:bookmarkEnd w:id="3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صقيل، ونرجس، وسوسن، كلُّها أسماء لمسمَّى واحد، وهو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الأثر الصحيح في ذلك، وهذا الحديث نقله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ابن الخشَّاب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مواليد ووفيات أهل 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الخشاب من معاصري الإمام من معاصري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ويروي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بالواسطة، وهو من مشايخ علي بن إبراهيم بن هاشم القمي المتوفّى في الغيبة الصغرى</w:t>
      </w:r>
      <w:r>
        <w:rPr>
          <w:rFonts w:eastAsia="IRNazanin" w:cs="IRNazanin"/>
          <w:color w:val="111111"/>
          <w:sz w:val="28"/>
          <w:szCs w:val="28"/>
          <w:rtl w:val="true"/>
          <w:lang w:bidi="fa-IR"/>
        </w:rPr>
        <w:t xml:space="preserve">. </w:t>
      </w:r>
      <w:bookmarkStart w:id="394" w:name="pg16185_178119"/>
    </w:p>
    <w:p>
      <w:pPr>
        <w:pStyle w:val="Heading4"/>
        <w:numPr>
          <w:ilvl w:val="3"/>
          <w:numId w:val="1"/>
        </w:numPr>
        <w:rPr/>
      </w:pPr>
      <w:bookmarkStart w:id="395" w:name="__RefHeading___Toc2719589_1280447820"/>
      <w:bookmarkStart w:id="396" w:name="_Toc139"/>
      <w:bookmarkEnd w:id="394"/>
      <w:bookmarkEnd w:id="395"/>
      <w:r>
        <w:rPr>
          <w:rtl w:val="true"/>
        </w:rPr>
        <w:t>الباب الثالث</w:t>
      </w:r>
      <w:r>
        <w:rPr>
          <w:rtl w:val="true"/>
        </w:rPr>
        <w:t xml:space="preserve">: </w:t>
      </w:r>
      <w:r>
        <w:rPr>
          <w:rtl w:val="true"/>
        </w:rPr>
        <w:t xml:space="preserve">دور الإمام الصادق </w:t>
      </w:r>
      <w:r>
        <w:rPr>
          <w:rtl w:val="true"/>
        </w:rPr>
        <w:t>(</w:t>
      </w:r>
      <w:r>
        <w:rPr>
          <w:rtl w:val="true"/>
        </w:rPr>
        <w:t>علیه السّلام</w:t>
      </w:r>
      <w:r>
        <w:rPr>
          <w:rtl w:val="true"/>
        </w:rPr>
        <w:t xml:space="preserve">) </w:t>
      </w:r>
      <w:r>
        <w:rPr>
          <w:rtl w:val="true"/>
        </w:rPr>
        <w:t>في رد الشبهات المثارة حول الغيبة والغائب</w:t>
      </w:r>
      <w:bookmarkEnd w:id="39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الكيسانية بمهدوية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مهدويَّة عمر بن عبد العزيز الأموي 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مهدويَّة محمّد بن عبد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مهدوية المهدي العباسي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المهدويات الأخرى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الشُّبهات الأُخرى</w:t>
      </w:r>
      <w:r>
        <w:rPr>
          <w:rFonts w:eastAsia="Amiri" w:cs="Amiri" w:ascii="Amiri" w:hAnsi="Amiri"/>
          <w:color w:val="111111"/>
          <w:sz w:val="28"/>
          <w:szCs w:val="28"/>
          <w:rtl w:val="true"/>
          <w:lang w:bidi="ar-SA"/>
        </w:rPr>
        <w:t xml:space="preserve">. </w:t>
      </w:r>
      <w:bookmarkStart w:id="397" w:name="pg16185_178120"/>
    </w:p>
    <w:p>
      <w:pPr>
        <w:pStyle w:val="Heading4"/>
        <w:numPr>
          <w:ilvl w:val="3"/>
          <w:numId w:val="1"/>
        </w:numPr>
        <w:rPr/>
      </w:pPr>
      <w:bookmarkStart w:id="398" w:name="__RefHeading___Toc2719591_1280447820"/>
      <w:bookmarkStart w:id="399" w:name="_Toc140"/>
      <w:bookmarkEnd w:id="397"/>
      <w:bookmarkEnd w:id="398"/>
      <w:r>
        <w:rPr>
          <w:rtl w:val="true"/>
        </w:rPr>
        <w:t xml:space="preserve">بيان الاختلاف بين هوية الإمام المهدي </w:t>
      </w:r>
      <w:r>
        <w:rPr>
          <w:rtl w:val="true"/>
        </w:rPr>
        <w:t>(</w:t>
      </w:r>
      <w:r>
        <w:rPr>
          <w:rtl w:val="true"/>
        </w:rPr>
        <w:t>عجل الله تعالی فرجه الشریف</w:t>
      </w:r>
      <w:r>
        <w:rPr>
          <w:rtl w:val="true"/>
        </w:rPr>
        <w:t>)</w:t>
      </w:r>
      <w:r>
        <w:rPr>
          <w:rtl w:val="true"/>
        </w:rPr>
        <w:t>وهوية المهدي الحسني</w:t>
      </w:r>
      <w:r>
        <w:rPr>
          <w:rtl w:val="true"/>
        </w:rPr>
        <w:t>:</w:t>
      </w:r>
      <w:bookmarkEnd w:id="399"/>
    </w:p>
    <w:p>
      <w:pPr>
        <w:pStyle w:val="BookText"/>
        <w:rPr/>
      </w:pPr>
      <w:r>
        <w:rPr>
          <w:rFonts w:ascii="IRNazanin" w:hAnsi="IRNazanin" w:eastAsia="IRNazanin"/>
          <w:color w:val="111111"/>
          <w:sz w:val="28"/>
          <w:sz w:val="28"/>
          <w:szCs w:val="28"/>
          <w:rtl w:val="true"/>
          <w:lang w:bidi="fa-IR"/>
        </w:rPr>
        <w:t xml:space="preserve">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الحاصل بين هوية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اسم الأب، والكنية، والنسب، مع الاختلاف في اسم الأم، وأصلها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في اسم الحسني مدَّعي المهدوية، أنَّه محمد بن عبد الله بن الحسن المثنَّى ، ابن الإمام الحسن السبط ابن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عبيدة بن عبد الله بن ربيعة بن الأسود بن المطلب بن أسد بن عبد العزى بن قصي بن كلاب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اسم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امرأة عربية، قرشيّة، حرّة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الأمور الأربعة في هوية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تخالف تماماً هوية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كالآتي</w:t>
      </w:r>
      <w:r>
        <w:rPr>
          <w:rFonts w:eastAsia="IRNazanin" w:cs="IRNazanin"/>
          <w:color w:val="111111"/>
          <w:sz w:val="28"/>
          <w:szCs w:val="28"/>
          <w:rtl w:val="true"/>
          <w:lang w:bidi="fa-IR"/>
        </w:rPr>
        <w:t xml:space="preserve">: </w:t>
      </w:r>
      <w:bookmarkStart w:id="400" w:name="pg16185_178122"/>
    </w:p>
    <w:p>
      <w:pPr>
        <w:pStyle w:val="Heading4"/>
        <w:numPr>
          <w:ilvl w:val="3"/>
          <w:numId w:val="1"/>
        </w:numPr>
        <w:rPr/>
      </w:pPr>
      <w:bookmarkStart w:id="401" w:name="__RefHeading___Toc2719593_1280447820"/>
      <w:bookmarkStart w:id="402" w:name="_Toc141"/>
      <w:bookmarkEnd w:id="400"/>
      <w:bookmarkEnd w:id="401"/>
      <w:r>
        <w:rPr/>
        <w:t>3</w:t>
      </w:r>
      <w:r>
        <w:rPr>
          <w:rtl w:val="true"/>
        </w:rPr>
        <w:t xml:space="preserve"> - </w:t>
      </w:r>
      <w:r>
        <w:rPr>
          <w:rtl w:val="true"/>
        </w:rPr>
        <w:t>الاختلاف من جهة الأم اسماً ونسباً</w:t>
      </w:r>
      <w:r>
        <w:rPr>
          <w:rtl w:val="true"/>
        </w:rPr>
        <w:t>:</w:t>
      </w:r>
      <w:bookmarkEnd w:id="402"/>
    </w:p>
    <w:p>
      <w:pPr>
        <w:pStyle w:val="BookText"/>
        <w:rPr/>
      </w:pPr>
      <w:r>
        <w:rPr>
          <w:rFonts w:ascii="Amiri" w:hAnsi="Amiri" w:eastAsia="Amiri" w:cs="Amiri"/>
          <w:color w:val="111111"/>
          <w:sz w:val="28"/>
          <w:sz w:val="28"/>
          <w:szCs w:val="28"/>
          <w:rtl w:val="true"/>
          <w:lang w:bidi="ar-SA"/>
        </w:rPr>
        <w:t xml:space="preserve">أما عن الاختلاف في اسم الأم، فهو أوضح من نار على علم، وأين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عن الإمام الصادق في بيان هوية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باب تسمية الشيء ببعض صفاته، ولهذا تعددت أسماؤها لجمال خَلْقها وخُلقها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في نسب الأُمّ، فإنَّ أُمَّ محمّد بن عبد الله بن الحسن،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بنت يزيد بن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محمّد بن طليب بن أزهر بن عبد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مسلم بنت عبد الرحمن بن أزهر بن عبد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قدة بنت عرفجة بن عثمان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الدنيبة بنت عبد عوف بن عبد الحرث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العداء بن هرم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 بنت وهب بن ثعلبة بن وائلة من بني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الأحمر بن الحرث بن عبد مناف بن كنانة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إذن من جهة الأُمهات لم تلده إلَّا عربيَّة قرشيّة في جميع أُمهاته وجداته، ولهذا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قريش</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403" w:name="pg16185_178123"/>
    </w:p>
    <w:p>
      <w:pPr>
        <w:pStyle w:val="BookText"/>
        <w:rPr/>
      </w:pPr>
      <w:bookmarkEnd w:id="403"/>
      <w:r>
        <w:rPr>
          <w:rFonts w:ascii="IRNazanin" w:hAnsi="IRNazanin" w:eastAsia="IRNazanin"/>
          <w:color w:val="111111"/>
          <w:sz w:val="28"/>
          <w:sz w:val="28"/>
          <w:szCs w:val="28"/>
          <w:rtl w:val="true"/>
          <w:lang w:bidi="fa-IR"/>
        </w:rPr>
        <w:t xml:space="preserve">بينما يُعَدُّ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الأُم ابن خيرة الإماء كما مر في أحاديث الهوية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روايات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سيدة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طريف ما يُروى في الردّ على مهدويَّة الحسني من هذه الجهة، ما عن ابن أبي حازم في قصَّة من احتج عليه من أنصار محمّد بن عبد الله بن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المغيريَّة أصحاب المغيرة بن سعيد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هذا ابن مُهَيْرَة،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حرَّة محضة، فجاء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باحتجاجهم،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تَعْلَمُوا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سَبيَّة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2719595_1280447820"/>
      <w:bookmarkStart w:id="405" w:name="_Toc142"/>
      <w:bookmarkEnd w:id="404"/>
      <w:r>
        <w:rPr>
          <w:rtl w:val="true"/>
        </w:rPr>
        <w:t>ثالثاً</w:t>
      </w:r>
      <w:r>
        <w:rPr>
          <w:rtl w:val="true"/>
        </w:rPr>
        <w:t xml:space="preserve">: </w:t>
      </w:r>
      <w:r>
        <w:rPr>
          <w:rtl w:val="true"/>
        </w:rPr>
        <w:t xml:space="preserve">من نتائج توعية الإمام الصادق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لعل من أبرز نتائج الثقافة المهدوية التي بثّها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الحين تنصُّل قادة المعارضة الحسنية للسلطة العبّاسيّة من دعوى المهدوية جملة وتفصيلاً، بما في ذلك عبد الله بن الحسن الذي رجاها في ابنه محمّد، وكذلك محمد نفسه الذي ادعاها كما مرَّ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يحيى بن مساور، عن يحيى بن عبد الله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حُبِسَ أبي –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جاء محمّد بن عبد الله إلى أُمِّي،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يحيى، أدخلي على أبي السجن،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بأنَّه يُقْتَل رجل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أنْ يُقتل 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فدخلت عليه السجن، فإذا هو متكئ على برذعة، في رجله سلسلة،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أُمَّ يحيى، فلا تجزعي، فما بتُ </w:t>
      </w:r>
    </w:p>
    <w:p>
      <w:pPr>
        <w:pStyle w:val="BookText"/>
        <w:rPr/>
      </w:pPr>
      <w:r>
        <w:rPr>
          <w:rFonts w:ascii="Amiri" w:hAnsi="Amiri" w:eastAsia="Amiri" w:cs="Amiri"/>
          <w:color w:val="111111"/>
          <w:sz w:val="28"/>
          <w:sz w:val="28"/>
          <w:szCs w:val="28"/>
          <w:rtl w:val="true"/>
          <w:lang w:bidi="ar-SA"/>
        </w:rPr>
        <w:t>ليلة مثلها،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قول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محمداً، لا ولكن قولي له فليأخذ في الأرض مذهباً، فوالله ما يحتج عند الله غداً إِلَّا أنَّا خُلقنا وفينا من يطلب هذا الأمر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الأثير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العباسي لما حبس بني الحسن في المدينة وصيَّرهم بعد رجوعه من الحج إلى الربذة كان محمد وإبراهيم يأتيانه كهيأة الأعراب فيتشاوران مع أبيهما ، وأنه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منعكما أبو جعفر – 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تعيشا كريمين، فلا يمنعكما أن تموتا كريمين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تكاد تنطق بتحول عقيدة الأب في ابنه، وتنازل الابن نفسه عن دعوى المهدوية وتنصله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محمّد لأبيه في رواية أخيه يحيى، فيكشف دوران أمره بين تسليم نفسه للقتل مقابل الإفراج عن أبيه وباقي الحسنيين، أو التضحية بها وبأهل بيته المسجونين، وكلاها يُعبّر عن تبخّر ذلك الوهم الكبير في مَنْ يملأ الأرض عدلاً وقسطاً بعدما مُلِئَت ظلما وجوراً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أبوه عبد الله فقد آثر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الكرام على العيش بذل الاستسلام، ولو كان يعتقد مهدويّة ابنه محمد كما كان قبل دخوله السجن لأخذ بروع محمد ابنه وطمأنه على حياته ومستقبل مهدويّته بأنّها أعظم من أن تزول على يد الدوانيقي المخذول، ولقال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عجل بالظهور، فإِنَّ </w:t>
      </w:r>
    </w:p>
    <w:p>
      <w:pPr>
        <w:pStyle w:val="BookText"/>
        <w:rPr/>
      </w:pPr>
      <w:r>
        <w:rPr>
          <w:rFonts w:ascii="IRNazanin" w:hAnsi="IRNazanin" w:eastAsia="IRNazanin"/>
          <w:color w:val="111111"/>
          <w:sz w:val="28"/>
          <w:sz w:val="28"/>
          <w:szCs w:val="28"/>
          <w:rtl w:val="true"/>
          <w:lang w:bidi="fa-IR"/>
        </w:rPr>
        <w:t xml:space="preserve">روح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سينزل لنصرتك، وسيُصلّي خلفك، حتّى تكون مشارق الأرض ومغاربها من ملكك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بفضل هذه التوعية أيضاً أنكر آخرون أن يكون محمد بن عبد الله هو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 بن عبد الله لأُمه مروان بن محمد، الذي أثر فيه حديث الإمام الصادق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هوية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لا بد وأن يكون قد وصل إلى أسماعه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قاله أبو العباس الفلسطي،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بن عبد الله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هذا الأمر ويتسمَّى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 ما هو به، ولا من أبيه، وإنَّه لابن أم ولد</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يعني ابن سبية</w:t>
      </w:r>
      <w:r>
        <w:rPr>
          <w:rFonts w:eastAsia="Amiri" w:cs="Amiri" w:ascii="Amiri" w:hAnsi="Amiri"/>
          <w:color w:val="111111"/>
          <w:sz w:val="28"/>
          <w:szCs w:val="28"/>
          <w:rtl w:val="true"/>
          <w:lang w:bidi="ar-SA"/>
        </w:rPr>
        <w:t xml:space="preserve">. </w:t>
      </w:r>
      <w:bookmarkStart w:id="406" w:name="pg16185_1781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2719597_1280447820"/>
      <w:bookmarkStart w:id="408" w:name="_Toc143"/>
      <w:bookmarkEnd w:id="406"/>
      <w:bookmarkEnd w:id="407"/>
      <w:r>
        <w:rPr>
          <w:rtl w:val="true"/>
        </w:rPr>
        <w:t xml:space="preserve">المصلح العالمي مِنَ النَّظِرَيَةِ إلى التطبيق </w:t>
      </w:r>
      <w:r>
        <w:rPr>
          <w:rtl w:val="true"/>
        </w:rPr>
        <w:t xml:space="preserve">- </w:t>
      </w:r>
      <w:r>
        <w:rPr>
          <w:rtl w:val="true"/>
        </w:rPr>
        <w:t>السید نذیر الحسني</w:t>
      </w:r>
      <w:bookmarkEnd w:id="408"/>
    </w:p>
    <w:p>
      <w:pPr>
        <w:pStyle w:val="BookText"/>
        <w:rPr/>
      </w:pP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العالمي من النظرية إلى التطبيق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نذير يحيى الحسني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الكوثر للمعارف الإسلامية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lang w:val="en-US" w:bidi="en-US"/>
        </w:rPr>
        <w:t>WWW.ANHAJAT ORG</w:t>
      </w:r>
    </w:p>
    <w:p>
      <w:pPr>
        <w:pStyle w:val="BookText"/>
        <w:rPr/>
      </w:pPr>
      <w:r>
        <w:rPr>
          <w:rFonts w:ascii="Amiri" w:hAnsi="Amiri" w:eastAsia="Amiri" w:cs="Amiri"/>
          <w:color w:val="111111"/>
          <w:sz w:val="28"/>
          <w:sz w:val="28"/>
          <w:szCs w:val="28"/>
          <w:rtl w:val="true"/>
          <w:lang w:bidi="ar-SA"/>
        </w:rPr>
        <w:t>حقوق الطبع محفوظة للمؤسسة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bookmarkStart w:id="409" w:name="pg16185_178128"/>
    </w:p>
    <w:p>
      <w:pPr>
        <w:pStyle w:val="Heading4"/>
        <w:numPr>
          <w:ilvl w:val="3"/>
          <w:numId w:val="1"/>
        </w:numPr>
        <w:rPr/>
      </w:pPr>
      <w:bookmarkStart w:id="410" w:name="__RefHeading___Toc2719599_1280447820"/>
      <w:bookmarkStart w:id="411" w:name="_Toc144"/>
      <w:bookmarkEnd w:id="409"/>
      <w:bookmarkEnd w:id="410"/>
      <w:r>
        <w:rPr>
          <w:rtl w:val="true"/>
        </w:rPr>
        <w:t>ثالثاً</w:t>
      </w:r>
      <w:r>
        <w:rPr>
          <w:rtl w:val="true"/>
        </w:rPr>
        <w:t xml:space="preserve">: </w:t>
      </w:r>
      <w:r>
        <w:rPr>
          <w:rtl w:val="true"/>
        </w:rPr>
        <w:t>اسم الأم</w:t>
      </w:r>
      <w:bookmarkEnd w:id="411"/>
    </w:p>
    <w:p>
      <w:pPr>
        <w:pStyle w:val="BookText"/>
        <w:rPr/>
      </w:pPr>
      <w:r>
        <w:rPr>
          <w:rFonts w:ascii="IRNazanin" w:hAnsi="IRNazanin" w:eastAsia="IRNazanin"/>
          <w:color w:val="111111"/>
          <w:sz w:val="28"/>
          <w:sz w:val="28"/>
          <w:szCs w:val="28"/>
          <w:rtl w:val="true"/>
          <w:lang w:bidi="fa-IR"/>
        </w:rPr>
        <w:t xml:space="preserve">وردت أحاديث كثيرة تشيد بهذه المرأة في التراث الشيعي، كشفت عن مقامها وعفتها وطهارتها ونقائها، ومن هذا الاحاديث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ذكر المهدي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خيرة الإماء، متى تنتظر؟ ابشر بنصر قريب من رب رحيم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بسيدة الإماء، 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من القائم منكم أهل البيت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بصير هو الخامس من ولد ابني موسى ذلك ابن سيدة الإماء يغيب غيبة يرتاب فيها المبطلون ثم يظهره الله عزوجل فيفتح الله على يده مشارق الأرض ومغاربها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الامام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بالقائم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في رأسه وشامة بين كتفيه مثل ورقه الآس ابن سبية وابن خيرة الإماء</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وغيرها صرّحت بمكانة هذه المرأة وصفاتها، واختلف في داخل الدائرة الشيعية عن اسم هذه المرأة بين خمسة أسماء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صقيل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خمط</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المشهور بين الأعلام أن اسمها نرجس وأما في التراث السني لم نجد من صرّح باسم أم المهدي، ولم يُترقب من ذلك التراث التصريح به لأنهم آمنوا بالمهدي الموعود ولم يؤمنوا بالمهدي الموجود والمولود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 بعض المشككين أن ينفذ إلى نظرية المصلح العالمي والمهدي الموعود عند الشيعة من من الاختلاف الحاصل في اسم أم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إلى التاريخ بهذا المبنى فلا يبقى له من أئمة المسلمين وعظماء الإسلام أحد</w:t>
      </w:r>
      <w:r>
        <w:rPr>
          <w:rStyle w:val="FootnoteAnchor"/>
          <w:rtl w:val="true"/>
        </w:rPr>
        <w:footnoteReference w:id="376"/>
      </w:r>
      <w:r>
        <w:rPr>
          <w:rFonts w:ascii="IRNazanin" w:hAnsi="IRNazanin" w:eastAsia="IRNazanin"/>
          <w:color w:val="111111"/>
          <w:sz w:val="28"/>
          <w:sz w:val="28"/>
          <w:szCs w:val="28"/>
          <w:rtl w:val="true"/>
          <w:lang w:bidi="fa-IR"/>
        </w:rPr>
        <w:t xml:space="preserve">لأن الكثير من الشخصيات الاسلامية والتي لها شهره واسعة اختلف في أسماء آبائهم وأمهاتهم و تاريخ ولاداتهم ووفياتهم ونكتفي بذكر شاهد واحد على ذلك، هو الاختلاف في اسم أم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حميدة وهو المشهور وبين نباتة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يجرؤ أحد أن يشكك في وجود الإمام الكاظم تبعاً للتشكيك في أسم امه؟ </w:t>
      </w:r>
      <w:bookmarkStart w:id="412" w:name="pg16185_178130"/>
    </w:p>
    <w:p>
      <w:pPr>
        <w:pStyle w:val="Heading4"/>
        <w:numPr>
          <w:ilvl w:val="3"/>
          <w:numId w:val="1"/>
        </w:numPr>
        <w:rPr/>
      </w:pPr>
      <w:bookmarkStart w:id="413" w:name="__RefHeading___Toc2719601_1280447820"/>
      <w:bookmarkStart w:id="414" w:name="_Toc145"/>
      <w:bookmarkEnd w:id="412"/>
      <w:bookmarkEnd w:id="413"/>
      <w:r>
        <w:rPr>
          <w:rtl w:val="true"/>
        </w:rPr>
        <w:t xml:space="preserve">المختصر في الامام المنتظر </w:t>
      </w:r>
      <w:r>
        <w:rPr>
          <w:rtl w:val="true"/>
        </w:rPr>
        <w:t>(</w:t>
      </w:r>
      <w:r>
        <w:rPr>
          <w:rtl w:val="true"/>
        </w:rPr>
        <w:t>عجل الله تعالی فرجه الشریف</w:t>
      </w:r>
      <w:r>
        <w:rPr>
          <w:rtl w:val="true"/>
        </w:rPr>
        <w:t>)</w:t>
      </w:r>
      <w:bookmarkEnd w:id="41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المرحوم الخطيب الشيخ محمد رضا الحكيمى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راجعه و رتبه</w:t>
      </w:r>
    </w:p>
    <w:p>
      <w:pPr>
        <w:pStyle w:val="BookText"/>
        <w:rPr/>
      </w:pPr>
      <w:r>
        <w:rPr>
          <w:rFonts w:ascii="Amiri" w:hAnsi="Amiri" w:eastAsia="Amiri" w:cs="Amiri"/>
          <w:color w:val="111111"/>
          <w:sz w:val="28"/>
          <w:sz w:val="28"/>
          <w:szCs w:val="28"/>
          <w:rtl w:val="true"/>
          <w:lang w:bidi="ar-SA"/>
        </w:rPr>
        <w:t>محمد جواد الحكيمى</w:t>
      </w:r>
    </w:p>
    <w:p>
      <w:pPr>
        <w:pStyle w:val="BookText"/>
        <w:rPr/>
      </w:pPr>
      <w:r>
        <w:rPr>
          <w:rFonts w:ascii="Amiri" w:hAnsi="Amiri" w:eastAsia="Amiri" w:cs="Amiri"/>
          <w:color w:val="111111"/>
          <w:sz w:val="28"/>
          <w:sz w:val="28"/>
          <w:szCs w:val="28"/>
          <w:rtl w:val="true"/>
          <w:lang w:bidi="ar-SA"/>
        </w:rPr>
        <w:t>مؤسسة مَدْيَن</w:t>
      </w:r>
    </w:p>
    <w:p>
      <w:pPr>
        <w:pStyle w:val="BookText"/>
        <w:rPr/>
      </w:pPr>
      <w:r>
        <w:rPr>
          <w:rFonts w:ascii="Amiri" w:hAnsi="Amiri" w:eastAsia="Amiri" w:cs="Amiri"/>
          <w:color w:val="111111"/>
          <w:sz w:val="28"/>
          <w:sz w:val="28"/>
          <w:szCs w:val="28"/>
          <w:rtl w:val="true"/>
          <w:lang w:bidi="ar-SA"/>
        </w:rPr>
        <w:t>للطباعة والنشر والتوزيع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Amiri" w:hAnsi="Amiri" w:eastAsia="Amiri" w:cs="Amiri"/>
          <w:color w:val="111111"/>
          <w:sz w:val="28"/>
          <w:sz w:val="28"/>
          <w:szCs w:val="28"/>
          <w:rtl w:val="true"/>
          <w:lang w:bidi="ar-SA"/>
        </w:rPr>
        <w:t>مؤسسة مدين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القدس الهاتف </w:t>
      </w:r>
      <w:r>
        <w:rPr>
          <w:rFonts w:eastAsia="IRNazanin" w:cs="IRNazanin"/>
          <w:color w:val="111111"/>
          <w:sz w:val="28"/>
          <w:szCs w:val="28"/>
          <w:lang w:bidi="fa-IR"/>
        </w:rPr>
        <w:t>717878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lang w:bidi="fa-IR"/>
        </w:rPr>
        <w:t>713699</w:t>
      </w:r>
    </w:p>
    <w:p>
      <w:pPr>
        <w:pStyle w:val="BookText"/>
        <w:rPr/>
      </w:pPr>
      <w:r>
        <w:rPr>
          <w:rFonts w:ascii="IRNazanin" w:hAnsi="IRNazanin" w:eastAsia="IRNazanin"/>
          <w:color w:val="111111"/>
          <w:sz w:val="28"/>
          <w:sz w:val="28"/>
          <w:szCs w:val="28"/>
          <w:rtl w:val="true"/>
          <w:lang w:bidi="fa-IR"/>
        </w:rPr>
        <w:t xml:space="preserve">المختصر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المرحوم الخطيب الشيخ محمد رضا الحكيمى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راجعه و رتبه محمد جواد الحکیمی</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القلم للكمبيوتر</w:t>
      </w:r>
    </w:p>
    <w:p>
      <w:pPr>
        <w:pStyle w:val="BookText"/>
        <w:rPr/>
      </w:pPr>
      <w:r>
        <w:rPr>
          <w:rFonts w:ascii="Amiri" w:hAnsi="Amiri" w:eastAsia="Amiri" w:cs="Amiri"/>
          <w:color w:val="111111"/>
          <w:sz w:val="28"/>
          <w:sz w:val="28"/>
          <w:szCs w:val="28"/>
          <w:rtl w:val="true"/>
          <w:lang w:bidi="ar-SA"/>
        </w:rPr>
        <w:t>مطبعة النهضة</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lang w:bidi="ar-SA"/>
        </w:rPr>
        <w:t>1000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كافة الحقوق محفوظة و مسجلة </w:t>
      </w:r>
      <w:bookmarkStart w:id="415" w:name="pg16185_178132"/>
    </w:p>
    <w:p>
      <w:pPr>
        <w:pStyle w:val="Heading4"/>
        <w:numPr>
          <w:ilvl w:val="3"/>
          <w:numId w:val="1"/>
        </w:numPr>
        <w:rPr/>
      </w:pPr>
      <w:bookmarkStart w:id="416" w:name="__RefHeading___Toc2719603_1280447820"/>
      <w:bookmarkStart w:id="417" w:name="_Toc146"/>
      <w:bookmarkEnd w:id="415"/>
      <w:bookmarkEnd w:id="416"/>
      <w:r>
        <w:rPr>
          <w:rtl w:val="true"/>
        </w:rPr>
        <w:t xml:space="preserve">أمه </w:t>
      </w:r>
      <w:r>
        <w:rPr>
          <w:rtl w:val="true"/>
        </w:rPr>
        <w:t>(</w:t>
      </w:r>
      <w:r>
        <w:rPr>
          <w:rtl w:val="true"/>
        </w:rPr>
        <w:t>علیه السّلام</w:t>
      </w:r>
      <w:r>
        <w:rPr>
          <w:rtl w:val="true"/>
        </w:rPr>
        <w:t>)</w:t>
      </w:r>
      <w:bookmarkEnd w:id="41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مليكة بنت يشوعا بن قيصر ملك الروم، وأمها من ولد الحواريين، تُنسب إلى شمعون وصيّ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أسرت، سمت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يعرفها الشّيخ الذي وقعت إليه اعتراه من النور والجلاء بسبب الحمل المنوّر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وهى أم ولد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bookmarkStart w:id="418" w:name="pg16185_178133"/>
    </w:p>
    <w:p>
      <w:pPr>
        <w:pStyle w:val="Heading4"/>
        <w:numPr>
          <w:ilvl w:val="3"/>
          <w:numId w:val="1"/>
        </w:numPr>
        <w:rPr/>
      </w:pPr>
      <w:bookmarkStart w:id="419" w:name="__RefHeading___Toc2719605_1280447820"/>
      <w:bookmarkStart w:id="420" w:name="_Toc147"/>
      <w:bookmarkEnd w:id="418"/>
      <w:bookmarkEnd w:id="419"/>
      <w:r>
        <w:rPr>
          <w:rtl w:val="true"/>
        </w:rPr>
        <w:t xml:space="preserve">تعلیق المنصف </w:t>
      </w:r>
      <w:r>
        <w:rPr>
          <w:rtl w:val="true"/>
        </w:rPr>
        <w:t>(</w:t>
      </w:r>
      <w:r>
        <w:rPr>
          <w:rtl w:val="true"/>
        </w:rPr>
        <w:t>رحمه الله علیه</w:t>
      </w:r>
      <w:r>
        <w:rPr>
          <w:rtl w:val="true"/>
        </w:rPr>
        <w:t>)</w:t>
      </w:r>
      <w:bookmarkEnd w:id="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غيبة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جماعة، عن أبي المفضل، محمد بن عبد الله بن المطلب الشيباني، عن محمد بن بحر بن سهل الشيباني، عن بشير بن سليمان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كافور الخادم، ثم ساق الحديث مثله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وليعلم أنّ صورة السند في نسختين عندي من كتاب كمال الدين محمّد بن يحيى الشيباني، وكذا في غيبة البحار والعوالم نقلاً عنه وهو سهو من المستنسخين، وإنما الصحيح محمد بن بحر بالباء الموحدة، ثم الحاء ثم الراء المهملتان، كما في غيبة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الواقع في جميع الروايات التي مضى بعضها ويأتي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بعض آخر من إسم بنت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بالكاف بعد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مكان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الواقع في بعض المواضع النادرة ولعله الأصح بقرينة ما ورد في أخبارنا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كراهة تسمية المولود بالحكيم بالكاف وتاء التأنيث لا تغيّر لحكمهم، ويمكن أن يكون ما بالكاف لقباً لها، لقب بها لكونها مطلعة على أسرار الحكمة، كما لقبت فاطمة المدفونة بقم، أخت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21" w:name="pg16185_178134"/>
    </w:p>
    <w:p>
      <w:pPr>
        <w:pStyle w:val="Heading4"/>
        <w:numPr>
          <w:ilvl w:val="3"/>
          <w:numId w:val="1"/>
        </w:numPr>
        <w:rPr/>
      </w:pPr>
      <w:bookmarkStart w:id="422" w:name="__RefHeading___Toc2719607_1280447820"/>
      <w:bookmarkStart w:id="423" w:name="_Toc148"/>
      <w:bookmarkEnd w:id="421"/>
      <w:bookmarkEnd w:id="422"/>
      <w:r>
        <w:rPr>
          <w:rtl w:val="true"/>
        </w:rPr>
        <w:t>حوارات حول المنقذ</w:t>
      </w:r>
      <w:bookmarkEnd w:id="423"/>
    </w:p>
    <w:p>
      <w:pPr>
        <w:pStyle w:val="BookText"/>
        <w:rPr/>
      </w:pPr>
      <w:r>
        <w:rPr>
          <w:rFonts w:ascii="Amiri" w:hAnsi="Amiri" w:eastAsia="Amiri" w:cs="Amiri"/>
          <w:color w:val="111111"/>
          <w:sz w:val="28"/>
          <w:sz w:val="28"/>
          <w:szCs w:val="28"/>
          <w:rtl w:val="true"/>
          <w:lang w:bidi="ar-SA"/>
        </w:rPr>
        <w:t>تأليف العلامة الشيخ ابراهيم الأميني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كمال السيد </w:t>
      </w:r>
    </w:p>
    <w:p>
      <w:pPr>
        <w:pStyle w:val="BookText"/>
        <w:rPr/>
      </w:pPr>
      <w:r>
        <w:rPr>
          <w:rFonts w:ascii="Amiri" w:hAnsi="Amiri" w:eastAsia="Amiri" w:cs="Amiri"/>
          <w:color w:val="111111"/>
          <w:sz w:val="28"/>
          <w:sz w:val="28"/>
          <w:szCs w:val="28"/>
          <w:rtl w:val="true"/>
          <w:lang w:bidi="ar-SA"/>
        </w:rPr>
        <w:t xml:space="preserve">اميني ، إبراهيم ،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حوارات حول المنقذ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إبراهيم الاميني؛ ترجمة كمال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أنصاریان،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964-438-225-0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78520437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Times New Roman" w:cs="Times New Roman" w:ascii="Times New Roman" w:hAnsi="Times New Roman"/>
          <w:color w:val="111111"/>
          <w:sz w:val="28"/>
          <w:szCs w:val="28"/>
          <w:lang w:val="en-US" w:bidi="en-US"/>
        </w:rPr>
        <w:t>BP224/4     297/462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حول المنقذ</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الاميني</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 xml:space="preserve">المطبعة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حجم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جميع حقوق الطبع محفوظة و مسجلة للناشر</w:t>
      </w:r>
    </w:p>
    <w:p>
      <w:pPr>
        <w:pStyle w:val="BookText"/>
        <w:rPr/>
      </w:pPr>
      <w:r>
        <w:rPr>
          <w:rFonts w:ascii="Amiri" w:hAnsi="Amiri" w:eastAsia="Amiri" w:cs="Amiri"/>
          <w:color w:val="111111"/>
          <w:sz w:val="28"/>
          <w:sz w:val="28"/>
          <w:szCs w:val="28"/>
          <w:rtl w:val="true"/>
          <w:lang w:bidi="ar-SA"/>
        </w:rPr>
        <w:t>مؤسسة انصاريان للطباعة والنشر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جمهورية إيران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424" w:name="pg16185_178136"/>
    </w:p>
    <w:p>
      <w:pPr>
        <w:pStyle w:val="Heading4"/>
        <w:numPr>
          <w:ilvl w:val="3"/>
          <w:numId w:val="1"/>
        </w:numPr>
        <w:rPr/>
      </w:pPr>
      <w:bookmarkStart w:id="425" w:name="__RefHeading___Toc2719609_1280447820"/>
      <w:bookmarkStart w:id="426" w:name="_Toc149"/>
      <w:bookmarkEnd w:id="424"/>
      <w:bookmarkEnd w:id="425"/>
      <w:r>
        <w:rPr>
          <w:rtl w:val="true"/>
        </w:rPr>
        <w:t>أم المهدي</w:t>
      </w:r>
      <w:bookmarkEnd w:id="426"/>
    </w:p>
    <w:p>
      <w:pPr>
        <w:pStyle w:val="BookText"/>
        <w:rPr/>
      </w:pPr>
      <w:r>
        <w:rPr>
          <w:rFonts w:ascii="Amiri" w:hAnsi="Amiri" w:eastAsia="Amiri" w:cs="Amiri"/>
          <w:color w:val="111111"/>
          <w:sz w:val="28"/>
          <w:sz w:val="28"/>
          <w:szCs w:val="28"/>
          <w:rtl w:val="true"/>
          <w:lang w:bidi="ar-SA"/>
        </w:rPr>
        <w:t xml:space="preserve">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والدته ؟</w:t>
      </w:r>
    </w:p>
    <w:p>
      <w:pPr>
        <w:pStyle w:val="BookText"/>
        <w:rPr/>
      </w:pP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لأمه اسماء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صقيل، ريحانة، سوسن، حكيمة، مريم، ويعود هذا الاختلاف إلى جملة من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الجواري اللاتي كن في منزل 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حكيمة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إليه وهو جالس في صحن اره وجواريه حوله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الخلف ممّن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حكيمة أيضاً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له كما أقول ودعوت كما أدعو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أما أن الذي تدعين الله أن يرزقنيه يولد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فاجعلي إفطارك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ممّن يكون هذا الولد العظيم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نرجس يا عمّة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أخرى ترد فيها اسماء أخرى وكلها تدلل على ان له جواري عديدات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سابقاً أن الظروف التي تحيط ميلاد الإمام كانت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المؤشرات كانت تؤكّد توجس السلطات من قرب ولادته ولذا أحاطوا حياة الإمام الحسن بالجواسيس بل تعدت المراقبة لتشمل كل بيوت بني هاشم والقبض على كل صبي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التأكيد على هذين العاملين ينبغي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قد قدر ولادته رغم كل الظروف الخانقة وكانت إرادته الغالبة ولا راد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مؤشرات لليد الغيبية التي أمدته بأسباب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تظهر على والدته آثار الحمل حتى ليلة المخاض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الإمام الحسن اسم والدته لأحد مبالغة في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يشهد الولادة أحد سوى عمة الامام الحسن السيدة حكيمة وبعض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 أمر الله، ففي قلب الظلام من ليلة النصف من شعبان ولد الصبي الموعود في جو يسوده الحذر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الأيام، ولا يشعر أحد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ثار جدل حول الموضوع، وأنكر الكثير من أصحاب الإمام موضوع ولادته، كما ثار خلاف لدى المؤمنين حول اسم والدته ، فمن قائل أنها نرجس، أو صقيل، أو أنها ريحانة أو سوسن حتى ان السيدة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يبقى الموضوع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تقول مرة أن نرجس هي أم المهدي ومرة أخرى تصرح أنها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لا تخفى المصلحة في هذا الاختلاف ودوره في حفظ الصبي من الأخطار المحدقة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ابراهيم قال دخلت على حكيمة بنت محمد بن علي الرضا في </w:t>
      </w:r>
    </w:p>
    <w:p>
      <w:pPr>
        <w:pStyle w:val="BookText"/>
        <w:rPr/>
      </w:pPr>
      <w:r>
        <w:rPr>
          <w:rFonts w:ascii="Amiri" w:hAnsi="Amiri" w:eastAsia="Amiri" w:cs="Amiri"/>
          <w:color w:val="111111"/>
          <w:sz w:val="28"/>
          <w:sz w:val="28"/>
          <w:szCs w:val="28"/>
          <w:rtl w:val="true"/>
          <w:lang w:bidi="ar-SA"/>
        </w:rPr>
        <w:t>سنة اثنتين وستين ومائتين بالمدينة فكلمتها من وراء حجاب وسألتها عن دينها قسمت لي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فسمته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ابي محمد كتب به الى امه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تفزع الشيعة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ام ابي محمد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اقتدى في وصيته الى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ان الحسين أوصى الى اخته زينب بنت علي في الظاهر، وكان ما يخرج عن علي بن الحسين من علم ينسب الى زينب بنت علي تستراً على علي بن الحسين،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انكم قوم اصحاب اخبار اما رويتم ان التاسع من ولد الحسين يقسم ميراثه وهو في الحياة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نجد ان السيدة حكيمة كتمت شيئاً ونسبت ولادة المهدي إلى والدة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نراها في رواية أخرى تفصل الموضوع وتكون هي الشاهد الأساس في ولادته وأنها تحدثت مع المهدي في صباه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لأراه صباحاً ومساءً وانه لينبؤني عما تسألوني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حادث له دلالته ، فقد نشب خلاف في إرث الإمام الحسن بين أخيه وأمه، ولا يستبعد أن يكون الحادث قد تم بتحريض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بالكذاب وكان على صلات وثيقة بالسلطة من أجل إثارة خلاف يمكن أن يكون عاملاً في الكشف عن وجود ابن للإمام الحسن العسكري، ولقد كانت الخلافة العباسية </w:t>
      </w:r>
    </w:p>
    <w:p>
      <w:pPr>
        <w:pStyle w:val="BookText"/>
        <w:rPr/>
      </w:pPr>
      <w:r>
        <w:rPr>
          <w:rFonts w:ascii="Amiri" w:hAnsi="Amiri" w:eastAsia="Amiri" w:cs="Amiri"/>
          <w:color w:val="111111"/>
          <w:sz w:val="28"/>
          <w:sz w:val="28"/>
          <w:szCs w:val="28"/>
          <w:rtl w:val="true"/>
          <w:lang w:bidi="ar-SA"/>
        </w:rPr>
        <w:t xml:space="preserve">تتوجس من وجود الصبي الذي سيكون بقاؤه سبباً في زوالها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الصدوق في كتابه كمال الدين قدمت ام ابي محمد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اتصل بها الخبر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لها أقاصيص يطول شرحها مع أخيه جعفر ومطالبته اياها بميراثه وسعایته بها الى السلطان وكشف ما امر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فادعت عند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حامل فحملت الى دار المعتمد، فجعل نساء المعتمد وخدمه ونساء الموفق وخدمه ونساء القاضي ابن ابي الشوارب يتعاهدون أمرها في كل وقت ويراعونه الى ان ادهمهم امر الصفار وموت عبد الله بن يحيى ابن خاقان بغتة وخروجهم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صاحب الزنج بالبصرة وغير ذلك فشغلهم ذلك عنها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المحتمل أن تكون الأسماء التي وردت حول أمه تعود إلى جارية واحدة هي أمه فمن عادة العرب آنذاك مناداة من يكرمونه بعدة أسماء، وهناك رواية ، تعضد هذا الاحتمال أوردها الشيخ الصدوق في كتابه كمال الدين، بسنده عن غياث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المهدي صلوات الله عليه يوم الجمعة وامه ريحانة ويقال لها نرجس ويقال لها صقيل ويقال لها سوسن الا انه قيل لسبب الحمل صقيل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حديثي أقول انه بالرغم من وجود اختلاف في اسم الأم إلا أن هذا لا يخدش في أصل الموضوع، فقد تضافرت الروايات والأخبار حول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وقد أكدت السيدة حكيمة ذلك مرات عديدة وهي امرأة جليلة القدر موثوقة الرواية إضافة إلى كثير ممن رأوا الصبي فيما بعد في منزل والده</w:t>
      </w:r>
      <w:r>
        <w:rPr>
          <w:rFonts w:eastAsia="Amiri" w:cs="Amiri" w:ascii="Amiri" w:hAnsi="Amiri"/>
          <w:color w:val="111111"/>
          <w:sz w:val="28"/>
          <w:szCs w:val="28"/>
          <w:rtl w:val="true"/>
          <w:lang w:bidi="ar-SA"/>
        </w:rPr>
        <w:t xml:space="preserve">. </w:t>
      </w:r>
      <w:bookmarkStart w:id="427" w:name="pg16185_178140"/>
    </w:p>
    <w:p>
      <w:pPr>
        <w:pStyle w:val="Heading4"/>
        <w:numPr>
          <w:ilvl w:val="3"/>
          <w:numId w:val="1"/>
        </w:numPr>
        <w:rPr/>
      </w:pPr>
      <w:bookmarkStart w:id="428" w:name="__RefHeading___Toc2719611_1280447820"/>
      <w:bookmarkStart w:id="429" w:name="_Toc150"/>
      <w:bookmarkEnd w:id="427"/>
      <w:bookmarkEnd w:id="428"/>
      <w:r>
        <w:rPr>
          <w:rtl w:val="true"/>
        </w:rPr>
        <w:t>دروس في تاريخ عصر الغيبة</w:t>
      </w:r>
      <w:bookmarkEnd w:id="42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انور الرصافي </w:t>
      </w:r>
    </w:p>
    <w:p>
      <w:pPr>
        <w:pStyle w:val="BookText"/>
        <w:rPr/>
      </w:pPr>
      <w:r>
        <w:rPr>
          <w:rFonts w:ascii="IRNazanin" w:hAnsi="IRNazanin" w:eastAsia="IRNazanin"/>
          <w:color w:val="111111"/>
          <w:sz w:val="28"/>
          <w:sz w:val="28"/>
          <w:szCs w:val="28"/>
          <w:rtl w:val="true"/>
          <w:lang w:bidi="fa-IR"/>
        </w:rPr>
        <w:t xml:space="preserve">دروس في تاريخ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مسعود پورسید آقایی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تعریب انور الرصافي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العالمي للدراسات الإسلامية، مكتب التخطيط و تدوين المناهج الدراسية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المركز العالمي للدراسات الإسلامية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مكتب التخطيط و تدوين المناهج الدراسية؛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978-964-8961-88-1</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تحلیلی به عصر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سید آقائی مسعود </w:t>
      </w:r>
      <w:r>
        <w:rPr>
          <w:rFonts w:eastAsia="IRNazanin" w:cs="IRNazanin"/>
          <w:color w:val="111111"/>
          <w:sz w:val="28"/>
          <w:szCs w:val="28"/>
          <w:lang w:bidi="fa-IR"/>
        </w:rPr>
        <w:t>1338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رصافی، انور،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دفتر برنامه ریزی و تدوین متون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تحلیلی به عصر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462 / 297</w:t>
      </w:r>
    </w:p>
    <w:p>
      <w:pPr>
        <w:pStyle w:val="BookText"/>
        <w:rPr/>
      </w:pPr>
      <w:r>
        <w:rPr>
          <w:rFonts w:ascii="Amiri" w:hAnsi="Amiri" w:eastAsia="Amiri" w:cs="Amiri"/>
          <w:color w:val="111111"/>
          <w:sz w:val="28"/>
          <w:sz w:val="28"/>
          <w:szCs w:val="28"/>
          <w:rtl w:val="true"/>
          <w:lang w:bidi="ar-SA"/>
        </w:rPr>
        <w:t>دروس في تاريخ عصر الغيبة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 سید، آقانی، محمد رضا جباري، حسن عاشوري، والسيد منذر الحكيم</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أنور الرصافي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المركز العالمي للدراسات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 عدد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شارع بهار، قرب هتل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المركز العالمي للدراسات الاسلامية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0217749875</w:t>
      </w:r>
    </w:p>
    <w:p>
      <w:pPr>
        <w:pStyle w:val="BookText"/>
        <w:rPr/>
      </w:pPr>
      <w:r>
        <w:rPr>
          <w:rFonts w:eastAsia="Times New Roman" w:cs="Times New Roman" w:ascii="Times New Roman" w:hAnsi="Times New Roman"/>
          <w:color w:val="111111"/>
          <w:sz w:val="28"/>
          <w:szCs w:val="28"/>
          <w:lang w:val="en-US" w:bidi="en-US"/>
        </w:rPr>
        <w:t>www.eshraaq.com</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public-relations@Qomicis.com</w:t>
      </w:r>
      <w:r>
        <w:rPr>
          <w:rFonts w:eastAsia="Times New Roman" w:cs="Times New Roman" w:ascii="Times New Roman" w:hAnsi="Times New Roman"/>
          <w:color w:val="111111"/>
          <w:sz w:val="28"/>
          <w:szCs w:val="28"/>
          <w:rtl w:val="true"/>
          <w:lang w:val="en-US" w:bidi="en-US"/>
        </w:rPr>
        <w:t xml:space="preserve"> </w:t>
      </w:r>
      <w:bookmarkStart w:id="430" w:name="pg16185_178142"/>
    </w:p>
    <w:p>
      <w:pPr>
        <w:pStyle w:val="Heading4"/>
        <w:numPr>
          <w:ilvl w:val="3"/>
          <w:numId w:val="1"/>
        </w:numPr>
        <w:rPr/>
      </w:pPr>
      <w:bookmarkStart w:id="431" w:name="__RefHeading___Toc2719613_1280447820"/>
      <w:bookmarkStart w:id="432" w:name="_Toc151"/>
      <w:bookmarkEnd w:id="430"/>
      <w:bookmarkEnd w:id="431"/>
      <w:r>
        <w:rPr/>
        <w:t>4</w:t>
      </w:r>
      <w:r>
        <w:rPr>
          <w:rtl w:val="true"/>
        </w:rPr>
        <w:t xml:space="preserve">. </w:t>
      </w:r>
      <w:r>
        <w:rPr>
          <w:rtl w:val="true"/>
        </w:rPr>
        <w:t>أمه</w:t>
      </w:r>
      <w:bookmarkEnd w:id="4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روايات كثيرة بشأن اسم أمه، فذهب المسعودي إلى أن أمه جارية تدعى نرجس</w:t>
      </w:r>
      <w:r>
        <w:rPr>
          <w:rStyle w:val="FootnoteAnchor"/>
          <w:rtl w:val="true"/>
        </w:rPr>
        <w:footnoteReference w:id="385"/>
      </w:r>
      <w:r>
        <w:rPr>
          <w:rFonts w:ascii="Amiri" w:hAnsi="Amiri" w:eastAsia="Amiri" w:cs="Amiri"/>
          <w:color w:val="111111"/>
          <w:sz w:val="28"/>
          <w:sz w:val="28"/>
          <w:szCs w:val="28"/>
          <w:rtl w:val="true"/>
          <w:lang w:bidi="ar-SA"/>
        </w:rPr>
        <w:t>، وذكر الشهيد الأول أنها مريم بنت زيد العلوية الفاضلة</w:t>
      </w:r>
      <w:r>
        <w:rPr>
          <w:rStyle w:val="FootnoteAnchor"/>
          <w:rtl w:val="true"/>
        </w:rPr>
        <w:footnoteReference w:id="386"/>
      </w:r>
      <w:r>
        <w:rPr>
          <w:rFonts w:ascii="Amiri" w:hAnsi="Amiri" w:eastAsia="Amiri" w:cs="Amiri"/>
          <w:color w:val="111111"/>
          <w:sz w:val="28"/>
          <w:sz w:val="28"/>
          <w:szCs w:val="28"/>
          <w:rtl w:val="true"/>
          <w:lang w:bidi="ar-SA"/>
        </w:rPr>
        <w:t xml:space="preserve">، 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إحدى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ريحانة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نرجس وصيقل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وسوسن</w:t>
      </w:r>
      <w:r>
        <w:rPr>
          <w:rStyle w:val="FootnoteAnchor"/>
          <w:rtl w:val="true"/>
        </w:rPr>
        <w:footnoteReference w:id="387"/>
      </w:r>
      <w:r>
        <w:rPr>
          <w:rFonts w:ascii="Amiri" w:hAnsi="Amiri" w:eastAsia="Amiri" w:cs="Amiri"/>
          <w:color w:val="111111"/>
          <w:sz w:val="28"/>
          <w:sz w:val="28"/>
          <w:szCs w:val="28"/>
          <w:rtl w:val="true"/>
          <w:lang w:bidi="ar-SA"/>
        </w:rPr>
        <w:t>، وذكر الشيخ المفيد اسم نرجس فحسب</w:t>
      </w:r>
      <w:r>
        <w:rPr>
          <w:rStyle w:val="FootnoteAnchor"/>
          <w:rtl w:val="true"/>
        </w:rPr>
        <w:footnoteReference w:id="388"/>
      </w:r>
      <w:r>
        <w:rPr>
          <w:rFonts w:ascii="Amiri" w:hAnsi="Amiri" w:eastAsia="Amiri" w:cs="Amiri"/>
          <w:color w:val="111111"/>
          <w:sz w:val="28"/>
          <w:sz w:val="28"/>
          <w:szCs w:val="28"/>
          <w:rtl w:val="true"/>
          <w:lang w:bidi="ar-SA"/>
        </w:rPr>
        <w:t>، وقد ورد في رواية أن حكيمة عمّة الإمام العسكري ذكرت ذلك الاسم</w:t>
      </w:r>
      <w:r>
        <w:rPr>
          <w:rStyle w:val="FootnoteAnchor"/>
          <w:rtl w:val="true"/>
        </w:rPr>
        <w:footnoteReference w:id="389"/>
      </w:r>
      <w:r>
        <w:rPr>
          <w:rFonts w:ascii="Amiri" w:hAnsi="Amiri" w:eastAsia="Amiri" w:cs="Amiri"/>
          <w:color w:val="111111"/>
          <w:sz w:val="28"/>
          <w:sz w:val="28"/>
          <w:szCs w:val="28"/>
          <w:rtl w:val="true"/>
          <w:lang w:bidi="ar-SA"/>
        </w:rPr>
        <w:t>، وذهب بعض المحققين إلى أنه من الممكن أن يكون اسمها نرجس، وأما سائر الأسماء ما خلا صقيل</w:t>
      </w:r>
      <w:r>
        <w:rPr>
          <w:rStyle w:val="FootnoteAnchor"/>
          <w:rtl w:val="true"/>
        </w:rPr>
        <w:footnoteReference w:id="390"/>
      </w:r>
      <w:r>
        <w:rPr>
          <w:rFonts w:ascii="IRNazanin" w:hAnsi="IRNazanin" w:eastAsia="IRNazanin"/>
          <w:color w:val="111111"/>
          <w:sz w:val="28"/>
          <w:sz w:val="28"/>
          <w:szCs w:val="28"/>
          <w:rtl w:val="true"/>
          <w:lang w:bidi="fa-IR"/>
        </w:rPr>
        <w:t xml:space="preserve">فقد اطلقتها عليها حكيمة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العرف السائد في ذلك الزمان هو إطلاق أسامي متعددة على الجواري ترحيباً بهنَّ</w:t>
      </w:r>
      <w:r>
        <w:rPr>
          <w:rStyle w:val="FootnoteAnchor"/>
          <w:rtl w:val="true"/>
        </w:rPr>
        <w:footnoteReference w:id="391"/>
      </w:r>
      <w:r>
        <w:rPr>
          <w:rFonts w:ascii="IRNazanin" w:hAnsi="IRNazanin" w:eastAsia="IRNazanin"/>
          <w:color w:val="111111"/>
          <w:sz w:val="28"/>
          <w:sz w:val="28"/>
          <w:szCs w:val="28"/>
          <w:rtl w:val="true"/>
          <w:lang w:bidi="fa-IR"/>
        </w:rPr>
        <w:t xml:space="preserve">، يشار إلى أن نرجس وريحانة وسوسن أسماء أزهار، وقد ورد عن الشيخ الصدوق رواية تعضد هذا الاحتمال، حيث روی بسنده عن </w:t>
      </w:r>
    </w:p>
    <w:p>
      <w:pPr>
        <w:pStyle w:val="BookText"/>
        <w:rPr/>
      </w:pPr>
      <w:r>
        <w:rPr>
          <w:rFonts w:ascii="IRNazanin" w:hAnsi="IRNazanin" w:eastAsia="IRNazanin"/>
          <w:color w:val="111111"/>
          <w:sz w:val="28"/>
          <w:sz w:val="28"/>
          <w:szCs w:val="28"/>
          <w:rtl w:val="true"/>
          <w:lang w:bidi="fa-IR"/>
        </w:rPr>
        <w:t>غياث بن أسيد،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وأمه ريحانة، ويقال لها نرجس،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صقيل،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قيل لسبب الحمل صقيل</w:t>
      </w:r>
      <w:r>
        <w:rPr>
          <w:rStyle w:val="FootnoteAnchor"/>
          <w:rtl w:val="true"/>
        </w:rPr>
        <w:footnoteReference w:id="392"/>
      </w:r>
      <w:r>
        <w:rPr>
          <w:rFonts w:ascii="Amiri" w:hAnsi="Amiri" w:eastAsia="Amiri" w:cs="Amiri"/>
          <w:color w:val="111111"/>
          <w:sz w:val="28"/>
          <w:sz w:val="28"/>
          <w:szCs w:val="28"/>
          <w:rtl w:val="true"/>
          <w:lang w:bidi="ar-SA"/>
        </w:rPr>
        <w:t>إنما سمي صيقلاً أو صقيلاً لما اعتراه من النور والجلاء بسبب الحمل المنور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الشهيد محمد الصدر تحليل جامع وقيم حول سبب تعدد أسمائها في كتابه</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وثمة أقوال أخرى حول انتساب أم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الشيخ الصدوق طبقاً لرواية أنها مليكة بنت يشوعا بن قيصر الروم، وأمها من نسل شمعون أحد حواريي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وقعت أسيرة بيد القوات الإسلامية، وتم استرقاقها حتى ، إشتراها رسول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كجارية من سوق النخاسين في بغداد وأرسلت إلى الإمام في سامراء</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وجاء في الكافي إن أم القائم جارية نوبية والنوبة بلاد واسعة للسودان</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وقد روى النعماني والصدوق أخبار أخرى دالة على أن أُم القائم جارية سوداء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الشيخ الطوسي رواية</w:t>
      </w:r>
      <w:r>
        <w:rPr>
          <w:rStyle w:val="FootnoteAnchor"/>
          <w:rtl w:val="true"/>
        </w:rPr>
        <w:footnoteReference w:id="397"/>
      </w:r>
      <w:r>
        <w:rPr>
          <w:rFonts w:ascii="Amiri" w:hAnsi="Amiri" w:eastAsia="Amiri" w:cs="Amiri"/>
          <w:color w:val="111111"/>
          <w:sz w:val="28"/>
          <w:sz w:val="28"/>
          <w:szCs w:val="28"/>
          <w:rtl w:val="true"/>
          <w:lang w:bidi="ar-SA"/>
        </w:rPr>
        <w:t>رجحها بعض المحققين</w:t>
      </w:r>
      <w:r>
        <w:rPr>
          <w:rStyle w:val="FootnoteAnchor"/>
          <w:rtl w:val="true"/>
        </w:rPr>
        <w:footnoteReference w:id="398"/>
      </w:r>
      <w:r>
        <w:rPr>
          <w:rFonts w:ascii="IRNazanin" w:hAnsi="IRNazanin" w:eastAsia="IRNazanin"/>
          <w:color w:val="111111"/>
          <w:sz w:val="28"/>
          <w:sz w:val="28"/>
          <w:szCs w:val="28"/>
          <w:rtl w:val="true"/>
          <w:lang w:bidi="fa-IR"/>
        </w:rPr>
        <w:t xml:space="preserve">، حيث ورد فيها أنه كان الحكيمة جارية، فلما زارها الإمام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على تلك الجارية،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سيخرج منها ولد كريم على الله عزّ وجلّ</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كل ما قيل فإن النقطة البالغة الأهمية هي أنها كانت من العظمة </w:t>
      </w:r>
    </w:p>
    <w:p>
      <w:pPr>
        <w:pStyle w:val="BookText"/>
        <w:rPr/>
      </w:pPr>
      <w:r>
        <w:rPr>
          <w:rFonts w:ascii="Amiri" w:hAnsi="Amiri" w:eastAsia="Amiri" w:cs="Amiri"/>
          <w:color w:val="111111"/>
          <w:sz w:val="28"/>
          <w:sz w:val="28"/>
          <w:szCs w:val="28"/>
          <w:rtl w:val="true"/>
          <w:lang w:bidi="ar-SA"/>
        </w:rPr>
        <w:t xml:space="preserve">والرفعة بمكان ، حتى أصبحت أُماً لصاحب الزمان ، وكانت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عمة الإمام العسكري و عقيلة البيت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تخاطبها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سيدتي 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أخدمك على بصري</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وقد اعتبرها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أنها خيرة الإماء وأفضلهن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نرى من المناسب أن ننقل رواية على لسان حكيمة عمّة الإمام العسكري تتضمن تقريراً مفصلاً حول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اشتهرت هذه الرواية بالوثاقة منذ زمن المسعودي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روى الشيخ الصدوق عن حكيمة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إلي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هذه الليلة عندنا، فإنّها ليلة النصف من شعبان، فإن الله تبارك وتعالى سيُظهر في هذه الليلة الحجّة، وهو حجته في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ما بها 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 جلست جاءت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ياسيدتي وسيدة أهلي كيف أمسيت؟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قولي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عمة؟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 الله تعالى سيهب لك في ليلتك هذه غلاماً سيداً في الدنيا والآخرة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واستحيت، فلما أن كان في جوف الليل قمت إلى الصلاة ففرغت من صلاتي، وهي نائمة ليس بها </w:t>
      </w:r>
    </w:p>
    <w:p>
      <w:pPr>
        <w:pStyle w:val="BookText"/>
        <w:rPr/>
      </w:pPr>
      <w:r>
        <w:rPr>
          <w:rFonts w:ascii="Amiri" w:hAnsi="Amiri" w:eastAsia="Amiri" w:cs="Amiri"/>
          <w:color w:val="111111"/>
          <w:sz w:val="28"/>
          <w:sz w:val="28"/>
          <w:szCs w:val="28"/>
          <w:rtl w:val="true"/>
          <w:lang w:bidi="ar-SA"/>
        </w:rPr>
        <w:t>حادث، ثم جلست معقبة، ثم اضطجعت، ثم انتبهت فزعة وهي راقدة، ثم قامت فصلت و نامت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حكيمة وخرجت اتفقد الفجر فإذا أنا بالفجر الأول كذنب السرحان، وهي نائمة فدخلني الشكوك،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تعجلي يا عمة، فهاك الأمر قد 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وقرأت الم السجدة، ويس، فبينما أنا كذلك إذ انتبهت فزعة فوثبت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عليك،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أتحسين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 نفسك وأجمعي قلبك، فهو ما قلت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فأخذتني فترة وأخذتها فترة فانتبهت بحس سيدي فكشفت الثوب عنه فإذا أنا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يتلقى الأرض بمساجده فضممته إلي، فإذا أنا به نظيف متنظف 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ابني يا عمة، فجئت به إليه فوضع يده على عينيه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صلى على أمير المؤمنين و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وقف على أبيه، ثم أحجم</w:t>
      </w:r>
    </w:p>
    <w:p>
      <w:pPr>
        <w:pStyle w:val="BookText"/>
        <w:rPr/>
      </w:pPr>
      <w:r>
        <w:rPr>
          <w:rFonts w:ascii="IRNazanin" w:hAnsi="IRNazanin" w:eastAsia="IRNazanin"/>
          <w:color w:val="111111"/>
          <w:sz w:val="28"/>
          <w:sz w:val="28"/>
          <w:szCs w:val="28"/>
          <w:rtl w:val="true"/>
          <w:lang w:bidi="fa-IR"/>
        </w:rPr>
        <w:t xml:space="preserve">ثم 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أذهبي به إلى أمه ليسلم عليها وأتني به، فذهبت به فسلّم عليها ورددته فوضعته في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ياعمة إذا كان يوم السابع فأتينا، قالت حكيمة فلما أصبحت جئت لأسلم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وكشفت الستر لا تفقد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اليوم السابع جنت 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ابني فجئت بسيدي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الخرقة ففعل به كفعلته الأولى، ثم أدلى لسانه في فيه كأنّه يغذيه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يابني،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وثنى بالصلاة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أمير المؤمنين وعلى الأئمة الطاهرين صلوات الله عليهم اجمعين حتى وقف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وَنُرِيدُ أَن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نَّمُنَّ عَلَى الَّذِينَ اسْتُضْعِفُوا فِي الْأَرْضِ وَنَجْعَلَهُمْ أَبِمَّةً وَنَجْعَلَهُمُ الْوَرِثِينَ وَ تُمَكِّنَ لَهُمْ فِي الْأَرْضِ وَنُرِى فِرْعَوْنَ وَهَمَنَ وَجُنُودَهُما مِنْهُم مَّا كَانُوا يَحْذَرُونَ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6185_178148"/>
      <w:bookmarkStart w:id="434" w:name="pg16185_178148"/>
      <w:bookmarkEnd w:id="434"/>
    </w:p>
    <w:p>
      <w:pPr>
        <w:pStyle w:val="Heading4"/>
        <w:numPr>
          <w:ilvl w:val="3"/>
          <w:numId w:val="1"/>
        </w:numPr>
        <w:rPr/>
      </w:pPr>
      <w:bookmarkStart w:id="435" w:name="pg16185_178148"/>
      <w:bookmarkStart w:id="436" w:name="__RefHeading___Toc2719615_1280447820"/>
      <w:bookmarkStart w:id="437" w:name="_Toc152"/>
      <w:bookmarkEnd w:id="435"/>
      <w:bookmarkEnd w:id="436"/>
      <w:r>
        <w:rPr>
          <w:rtl w:val="true"/>
        </w:rPr>
        <w:t>دعوة أحمد الحسن بين الحق والباطل</w:t>
      </w:r>
      <w:bookmarkEnd w:id="437"/>
    </w:p>
    <w:p>
      <w:pPr>
        <w:pStyle w:val="BookText"/>
        <w:rPr/>
      </w:pPr>
      <w:r>
        <w:rPr>
          <w:rFonts w:ascii="Amiri" w:hAnsi="Amiri" w:eastAsia="Amiri" w:cs="Amiri"/>
          <w:color w:val="111111"/>
          <w:sz w:val="28"/>
          <w:sz w:val="28"/>
          <w:szCs w:val="28"/>
          <w:rtl w:val="true"/>
          <w:lang w:bidi="ar-SA"/>
        </w:rPr>
        <w:t>بحث حول مدعي الإمامة واليمانية</w:t>
      </w:r>
    </w:p>
    <w:p>
      <w:pPr>
        <w:pStyle w:val="BookText"/>
        <w:rPr/>
      </w:pPr>
      <w:r>
        <w:rPr>
          <w:rFonts w:ascii="Amiri" w:hAnsi="Amiri" w:eastAsia="Amiri" w:cs="Amiri"/>
          <w:color w:val="111111"/>
          <w:sz w:val="28"/>
          <w:sz w:val="28"/>
          <w:szCs w:val="28"/>
          <w:rtl w:val="true"/>
          <w:lang w:bidi="ar-SA"/>
        </w:rPr>
        <w:t xml:space="preserve">وحول الخلافة بعد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المنهج الصحيح</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الحق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6185_178150"/>
      <w:bookmarkStart w:id="439" w:name="pg16185_178150"/>
      <w:bookmarkEnd w:id="439"/>
    </w:p>
    <w:p>
      <w:pPr>
        <w:pStyle w:val="Heading4"/>
        <w:numPr>
          <w:ilvl w:val="3"/>
          <w:numId w:val="1"/>
        </w:numPr>
        <w:rPr/>
      </w:pPr>
      <w:bookmarkStart w:id="440" w:name="pg16185_178150"/>
      <w:bookmarkStart w:id="441" w:name="__RefHeading___Toc2719617_1280447820"/>
      <w:bookmarkStart w:id="442" w:name="_Toc153"/>
      <w:bookmarkEnd w:id="440"/>
      <w:bookmarkEnd w:id="441"/>
      <w:r>
        <w:rPr>
          <w:rtl w:val="true"/>
        </w:rPr>
        <w:t>الباب الثالث</w:t>
      </w:r>
      <w:r>
        <w:rPr>
          <w:rtl w:val="true"/>
        </w:rPr>
        <w:t xml:space="preserve">: </w:t>
      </w:r>
      <w:r>
        <w:rPr>
          <w:rtl w:val="true"/>
        </w:rPr>
        <w:t xml:space="preserve">لون بشرة السيدة نرجس أم الإمام المهدي </w:t>
      </w:r>
      <w:r>
        <w:rPr>
          <w:rtl w:val="true"/>
        </w:rPr>
        <w:t>(</w:t>
      </w:r>
      <w:r>
        <w:rPr>
          <w:rtl w:val="true"/>
        </w:rPr>
        <w:t>علیه السّلام</w:t>
      </w:r>
      <w:r>
        <w:rPr>
          <w:rtl w:val="true"/>
        </w:rPr>
        <w:t>)</w:t>
      </w:r>
      <w:bookmarkEnd w:id="442"/>
    </w:p>
    <w:p>
      <w:pPr>
        <w:pStyle w:val="BookText"/>
        <w:rPr/>
      </w:pPr>
      <w:r>
        <w:rPr>
          <w:rFonts w:ascii="Amiri" w:hAnsi="Amiri" w:eastAsia="Amiri" w:cs="Amiri"/>
          <w:color w:val="111111"/>
          <w:sz w:val="28"/>
          <w:sz w:val="28"/>
          <w:szCs w:val="28"/>
          <w:rtl w:val="true"/>
          <w:lang w:bidi="ar-SA"/>
        </w:rPr>
        <w:t>المعروف بأنّ السيدة نرجس</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ويقال سميت صقيل لما اعتراها من النور والجلاء بسبب الحمل المنوّر، يقال صقل السيف أي جلاه فهو صقيل</w:t>
      </w:r>
    </w:p>
    <w:p>
      <w:pPr>
        <w:pStyle w:val="BookText"/>
        <w:rPr/>
      </w:pPr>
      <w:r>
        <w:rPr>
          <w:rFonts w:ascii="IRNazanin" w:hAnsi="IRNazanin" w:eastAsia="IRNazanin"/>
          <w:color w:val="111111"/>
          <w:sz w:val="28"/>
          <w:sz w:val="28"/>
          <w:szCs w:val="28"/>
          <w:rtl w:val="true"/>
          <w:lang w:bidi="fa-IR"/>
        </w:rPr>
        <w:t>بيضاء اللون، لأنّها من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سوداء اللون، فيقول الأنصار بأنَّ هذه المرأة السوداء هي أم أحمد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الكناسي قال سمعت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هذا الأمر فيه شبة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سنة من يوسف 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امة سوداء،</w:t>
      </w:r>
    </w:p>
    <w:p>
      <w:pPr>
        <w:pStyle w:val="BookText"/>
        <w:rPr/>
      </w:pPr>
      <w:r>
        <w:rPr>
          <w:rFonts w:ascii="Amiri" w:hAnsi="Amiri" w:eastAsia="Amiri" w:cs="Amiri"/>
          <w:color w:val="111111"/>
          <w:sz w:val="28"/>
          <w:sz w:val="28"/>
          <w:szCs w:val="28"/>
          <w:rtl w:val="true"/>
          <w:lang w:bidi="ar-SA"/>
        </w:rPr>
        <w:t xml:space="preserve">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أمره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يمكن تفسير السواد بوجهين أو 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الجملة صادرة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بنحو التقية،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مستقبلاً أن العباسيين سوف يقومون بتفتيش بيت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مدة وأخرى بحثاً عن امرأة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المراقبة للنساء السوداوات وليس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المعروف في لغة العرب أن زوجة الأب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الأمة التي تقوم بتربية الطفل تسمى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ولد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 أمه مولاه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 أي زوج الجارية التي ربتة بعدما ماتت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فيُحتمل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الجارية التي أوكلت للعناية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وفاة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في حياة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علي الخيزراني عن جارية له كان أهداها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أغار جعفر الكذاب على الدار جاءته فارةً من جعفر، فتزوج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فحدثتني أنها حضرت ولادة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اسم أم السيد صقيل، وأن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بما يجري على عياله، فسألته أن يدعوا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أن يجعل منيتها قبله، فماتت في حياة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قبرها لوح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هذه الجارية تذكر أنّه لما ولد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رأت لها نوراً ساطعاً قد ظهر منه وبلغ أفق السماء، ورأت طيوراً بيضاء تهبط من السماء وتمسح أجنحتها على رأسه ووجهه وسائر جسده ثم تطير ، فأخبرنا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ملائكة نزلت للتبرك بهذا المولود وهي أنصاره إذا 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يدل على أنّ هذه الرواية تخص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إماء في الوقت الحاضر كي نطبق الرواية على أحمد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قد تقول بأن المعنى هو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بل 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الموارد يقصد المعنى المعروف آنذاك أي امرأة 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 الرحيم القصير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الحرائر ذاك المبدح بطنه المشرب حمرة رحم الله فلاناً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والمعروف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البحار عن كتاب المقتضب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المقتضب لابن العياش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الثقة أبو الحسين بن عبد الصمد بن علي في سنة خمس وثمانين ومائتين عند عبيد بن كثير عن نوح بن دراج عن يحيى عن الأعمش عن زيد بن وهب عن أبي جحيفة والحارث بن عبد الله الهمداني والحارث بن شرب كل حدثنا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أنّهم كانوا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إذا أقبل ابنه الحسن يقول مرحباً بابن رسول الله، ع وإذا أقبل الحسين يقول بأبي أنت يا أبا 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أمير المؤمنين ما بالك تقول هذا للحسن وهذا للحسين ومن ابن خيرة الإماء،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الفقيد الطريد الشريد م ح م د بن الحسن بن علي بن محمد بن علي بن موسى بن جعفر بن محمد بن علي بن الحسين هذا 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شبة من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سبيل المشابهة في الغيبة لا على سبيل المُماثلة الحقيقية لأنّ غيبة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محدودة وهي مختلفة عن غيبة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امتدت قرون متتالية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أبو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شبه من يوسف، قلت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والغيبة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ورد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وسُنّة من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يوسف فالسجن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ولكن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يُسجن في الحبس، ولكنه في معنى المسجون لأنه بحيث لا يُوصل إليه ولا يُعرف شخصه على التعيين فكانه مسجون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ذلك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المهدي التاسع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فيه سُنَّة من يوسف</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 وسُنّه من عيسى وهو قائمنا يُصلح الله أمره في ليلة واحدة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العجيب أنّ أحمد الحسن يربط الرواية بالأحلام والرؤى،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إضاءات من دعوات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عرفنا أن يوسف في زمن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سنَّة من يوسف وهي السجن، قطعاً ليست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يُسجن كما هو معروف، بل هي في المهدي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فلابد أن تتكرر مع المهدي الأول 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وقصص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الرؤيا محوراً أساسياً لإثبات حقه، كما كانت محوراً أساسياً لإثبات حق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المهدي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أمره في ليلة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إلى الصادق إلى الباقر إلى أبيه قول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التاسع من ولدي سُنّة من يوسف وسُنّه من عيسى وهو قائمنا يصلح الله أمرة في ليلة واحدة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لما لا ترجوا أرجى منك لما ترجو، فإن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ليقتبس لأهله ناراً فرجع إليهم وهو رسول نبي فأصلح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عبده ونبيه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ليلة، وهكذا ع يفعل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الثاني عشر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له أمره في ليلة كما أصلح أمر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ويخرجه من الحيرة والغيبة إلى نور الفرج والظهور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العظيم الحسني وقد أراد أن يسأل الإمام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القائم أهو المهدي أو غيره، فابتدائه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وخصنا بالإمامة إنه لو لم يبق من الدنيا إلا يوم واحد لطول الله ذلك اليوم حتى يخرج فيه فيملأ الأرض قسطاً وعدلا كما ملئت جوراً وظلماً،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ليصلح له أمره في ليلة كما أصلح أمر كليمه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ليقتبس لأهله ناراً فرجع وهو رسول نبي،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شيعتنا انتظار الفرج</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بن علي بن الحسن بن زيد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محمد بن علي بن موسى بن جعفر بن محمد بن علي بن الحسين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اريد أن أسأله عن القائم أهو المهدي أو غيره، فابتدائي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إن القائم منا هو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أنّ أحد الأنصار في منتدياتهم</w:t>
      </w:r>
      <w:r>
        <w:rPr>
          <w:rStyle w:val="FootnoteAnchor"/>
          <w:rtl w:val="true"/>
        </w:rPr>
        <w:footnoteReference w:id="416"/>
      </w:r>
      <w:r>
        <w:rPr>
          <w:rFonts w:ascii="IRNazanin" w:hAnsi="IRNazanin" w:eastAsia="IRNazanin"/>
          <w:color w:val="111111"/>
          <w:sz w:val="28"/>
          <w:sz w:val="28"/>
          <w:szCs w:val="28"/>
          <w:rtl w:val="true"/>
          <w:lang w:bidi="fa-IR"/>
        </w:rPr>
        <w:t xml:space="preserve">يقول بأنّ الذي يُصلح الله أمره في ليلة واحدة هو أحمد الحسن لا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الإمام الحسين والصادق والجواد عليهم السلام يقولون بأنّ الذي يُصلح الله أمره في ليلة هو الحجة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سواء علمنا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الله أمره في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تعلم عقولنا القاصرة هذا المعنى، فإنّ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أكدوا لنا بأنّ الذي يصلح الله أمره في ليلة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معناها هو الخروج من الحيرة والغيبة،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لما لا ترجو أرجى منك لما ترجو، فإن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يقتبس لأهله ناراً، فرجع إليهم وهو رسول نبي، فأصلح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عبده ونبيه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وهكذا يفعل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الثاني عشر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له أمره في ليلة كما أصلح أمر نبيه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ويُخرجه من الخيرة والغيبة إلى نور الفرج والظهور</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كالشهاب الثاقب، ولعل سرعة تحرك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تستند إلى أن الله تعالى يُهيئ له أمره ومستلزمات نجاح حركته التغييرية العظمى بسرعة مدهشة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w:t>
      </w:r>
      <w:r>
        <w:rPr>
          <w:rFonts w:eastAsia="IRNazanin" w:cs="IRNazanin"/>
          <w:color w:val="111111"/>
          <w:sz w:val="28"/>
          <w:szCs w:val="28"/>
          <w:rtl w:val="true"/>
          <w:lang w:bidi="fa-IR"/>
        </w:rPr>
        <w:t xml:space="preserve">). </w:t>
      </w:r>
      <w:bookmarkStart w:id="443" w:name="pg16185_178154"/>
    </w:p>
    <w:p>
      <w:pPr>
        <w:pStyle w:val="Heading4"/>
        <w:numPr>
          <w:ilvl w:val="3"/>
          <w:numId w:val="1"/>
        </w:numPr>
        <w:rPr/>
      </w:pPr>
      <w:bookmarkStart w:id="444" w:name="__RefHeading___Toc2719619_1280447820"/>
      <w:bookmarkStart w:id="445" w:name="_Toc154"/>
      <w:bookmarkEnd w:id="443"/>
      <w:bookmarkEnd w:id="444"/>
      <w:r>
        <w:rPr>
          <w:rtl w:val="true"/>
        </w:rPr>
        <w:t xml:space="preserve">الإمام المهدي أمل الأمة </w:t>
      </w:r>
      <w:r>
        <w:rPr>
          <w:rtl w:val="true"/>
        </w:rPr>
        <w:t>(</w:t>
      </w:r>
      <w:r>
        <w:rPr>
          <w:rtl w:val="true"/>
        </w:rPr>
        <w:t>عجل الله تعالی فرجه الشریف</w:t>
      </w:r>
      <w:r>
        <w:rPr>
          <w:rtl w:val="true"/>
        </w:rPr>
        <w:t>)</w:t>
      </w:r>
      <w:bookmarkEnd w:id="445"/>
    </w:p>
    <w:p>
      <w:pPr>
        <w:pStyle w:val="BookText"/>
        <w:rPr/>
      </w:pP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شبيب الخرسان</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وحدة النشر الثقافي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شعبة الدراسات والبحوث الإسلامية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الأماني العامة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E-mail:info@imamhussain-lib.com</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446" w:name="pg16185_178156"/>
    </w:p>
    <w:p>
      <w:pPr>
        <w:pStyle w:val="Heading4"/>
        <w:numPr>
          <w:ilvl w:val="3"/>
          <w:numId w:val="1"/>
        </w:numPr>
        <w:rPr/>
      </w:pPr>
      <w:bookmarkStart w:id="447" w:name="__RefHeading___Toc2719621_1280447820"/>
      <w:bookmarkStart w:id="448" w:name="_Toc155"/>
      <w:bookmarkEnd w:id="446"/>
      <w:bookmarkEnd w:id="447"/>
      <w:r>
        <w:rPr>
          <w:rtl w:val="true"/>
        </w:rPr>
        <w:t>امه</w:t>
      </w:r>
      <w:bookmarkEnd w:id="44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امه نرجس كما ذكرها الشيخ المفيد</w:t>
      </w:r>
      <w:r>
        <w:rPr>
          <w:rStyle w:val="FootnoteAnchor"/>
          <w:rtl w:val="true"/>
        </w:rPr>
        <w:footnoteReference w:id="418"/>
      </w:r>
      <w:r>
        <w:rPr>
          <w:rFonts w:ascii="Amiri" w:hAnsi="Amiri" w:eastAsia="Amiri" w:cs="Amiri"/>
          <w:color w:val="111111"/>
          <w:sz w:val="28"/>
          <w:sz w:val="28"/>
          <w:szCs w:val="28"/>
          <w:rtl w:val="true"/>
          <w:lang w:bidi="ar-SA"/>
        </w:rPr>
        <w:t>وقال الشيخ الطوسي إن اسمها ريحانه،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نرجس، وصيقل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رواية أن حكيمة عمة الإمام العسكري عليه السلام ذكرت أن اسم أم الإمام هو نرجس</w:t>
      </w:r>
      <w:r>
        <w:rPr>
          <w:rStyle w:val="FootnoteAnchor"/>
          <w:rtl w:val="true"/>
        </w:rPr>
        <w:footnoteReference w:id="420"/>
      </w:r>
      <w:r>
        <w:rPr>
          <w:rFonts w:ascii="Amiri" w:hAnsi="Amiri" w:eastAsia="Amiri" w:cs="Amiri"/>
          <w:color w:val="111111"/>
          <w:sz w:val="28"/>
          <w:sz w:val="28"/>
          <w:szCs w:val="28"/>
          <w:rtl w:val="true"/>
          <w:lang w:bidi="ar-SA"/>
        </w:rPr>
        <w:t>وذهب بعض المحققين إلى أنه قد يكون اسمها نرجس، وأما سائر الأسماء ما خلا صقيل</w:t>
      </w:r>
      <w:r>
        <w:rPr>
          <w:rStyle w:val="FootnoteAnchor"/>
          <w:rtl w:val="true"/>
        </w:rPr>
        <w:footnoteReference w:id="421"/>
      </w:r>
      <w:r>
        <w:rPr>
          <w:rFonts w:ascii="Amiri" w:hAnsi="Amiri" w:eastAsia="Amiri" w:cs="Amiri"/>
          <w:color w:val="111111"/>
          <w:sz w:val="28"/>
          <w:sz w:val="28"/>
          <w:szCs w:val="28"/>
          <w:rtl w:val="true"/>
          <w:lang w:bidi="ar-SA"/>
        </w:rPr>
        <w:t>فقد أطلقتها عليها حكيمة بنت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العرف السائد في ذلك الزمان هو إطلاق أسماء متعددة على الجواري ترحيباً بهن، وقد ورد عن الشيخ الصدوق رواية تعضد هذا الاحتمال حيث روى بسنده عن غياث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المهدي عجل الله تعالى فرجه الشريف يوم الجمعة وأمه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لسبب الحمل صقيل</w:t>
      </w:r>
      <w:r>
        <w:rPr>
          <w:rStyle w:val="FootnoteAnchor"/>
          <w:rtl w:val="true"/>
        </w:rPr>
        <w:footnoteReference w:id="422"/>
      </w:r>
      <w:r>
        <w:rPr>
          <w:rFonts w:ascii="Amiri" w:hAnsi="Amiri" w:eastAsia="Amiri" w:cs="Amiri"/>
          <w:color w:val="111111"/>
          <w:sz w:val="28"/>
          <w:sz w:val="28"/>
          <w:szCs w:val="28"/>
          <w:rtl w:val="true"/>
          <w:lang w:bidi="ar-SA"/>
        </w:rPr>
        <w:t>إنما سميت صيقلاً أو صقيلاً لما اعتراها من النور والجلاء بسبب الحمل المنور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الجلاء وحسب ما أفاده السيد محمد الصدر فإن اسرة الإمام عليه السلام لما شاهدوا آثار الحمل لا تظهر على هذه الجارية، اختاروا اسم صقيل لها </w:t>
      </w:r>
    </w:p>
    <w:p>
      <w:pPr>
        <w:pStyle w:val="BookText"/>
        <w:rPr/>
      </w:pPr>
      <w:r>
        <w:rPr>
          <w:rFonts w:ascii="Amiri" w:hAnsi="Amiri" w:eastAsia="Amiri" w:cs="Amiri"/>
          <w:color w:val="111111"/>
          <w:sz w:val="28"/>
          <w:sz w:val="28"/>
          <w:szCs w:val="28"/>
          <w:rtl w:val="true"/>
          <w:lang w:bidi="ar-SA"/>
        </w:rPr>
        <w:t>إلى جانب أسماء الازهار كنرجس وسوسن وريحانة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رواية أخرى أنّه بسبب الحمل قيل صقيل</w:t>
      </w:r>
      <w:r>
        <w:rPr>
          <w:rStyle w:val="FootnoteAnchor"/>
          <w:rtl w:val="true"/>
        </w:rPr>
        <w:footnoteReference w:id="424"/>
      </w:r>
      <w:r>
        <w:rPr>
          <w:rFonts w:ascii="Amiri" w:hAnsi="Amiri" w:eastAsia="Amiri" w:cs="Amiri"/>
          <w:color w:val="111111"/>
          <w:sz w:val="28"/>
          <w:sz w:val="28"/>
          <w:szCs w:val="28"/>
          <w:rtl w:val="true"/>
          <w:lang w:bidi="ar-SA"/>
        </w:rPr>
        <w:t xml:space="preserve">، قال المحقق المجلسي إنما سميت صيقلاً أو صقيلاً لما اعتراها من النور والجلاء بسبب الحمل المنور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 السيف وغيره أي جلاه فهو صقيل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الاسم فإن نرجس كانت ذات رفعة وعظمة لأنّها أصبحت أماً لصاحب الزمان عجل الله تعالى فرجه الشريف، فهي بنت يشوعا الذي ينتهي نسبه إلى قيصر ملك الروم، وأمها ينتهي نسبها إلى شمعون أحد حواريي المسيح عليه السلام وكانت حكيمة وهي أخت الإمام الهادي عليه السلام تخاطبها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ياسيدتي وسيدة أهلي</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وتعد حكيمة نفسها خادمة لها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أخدمك على بصري</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وقد اعتبرها النبي صلى الله عليه وآله وسلم</w:t>
      </w:r>
      <w:r>
        <w:rPr>
          <w:rStyle w:val="FootnoteAnchor"/>
          <w:rtl w:val="true"/>
        </w:rPr>
        <w:footnoteReference w:id="428"/>
      </w:r>
      <w:r>
        <w:rPr>
          <w:rFonts w:ascii="Amiri" w:hAnsi="Amiri" w:eastAsia="Amiri" w:cs="Amiri"/>
          <w:color w:val="111111"/>
          <w:sz w:val="28"/>
          <w:sz w:val="28"/>
          <w:szCs w:val="28"/>
          <w:rtl w:val="true"/>
          <w:lang w:bidi="ar-SA"/>
        </w:rPr>
        <w:t>وأمير المؤمنين عليه السلام</w:t>
      </w:r>
      <w:r>
        <w:rPr>
          <w:rStyle w:val="FootnoteAnchor"/>
          <w:rtl w:val="true"/>
        </w:rPr>
        <w:footnoteReference w:id="429"/>
      </w:r>
      <w:r>
        <w:rPr>
          <w:rFonts w:ascii="IRNazanin" w:hAnsi="IRNazanin" w:eastAsia="IRNazanin"/>
          <w:color w:val="111111"/>
          <w:sz w:val="28"/>
          <w:sz w:val="28"/>
          <w:szCs w:val="28"/>
          <w:rtl w:val="true"/>
          <w:lang w:bidi="fa-IR"/>
        </w:rPr>
        <w:t xml:space="preserve">، </w:t>
      </w:r>
      <w:bookmarkStart w:id="449" w:name="pg16185_178159"/>
    </w:p>
    <w:p>
      <w:pPr>
        <w:pStyle w:val="BookText"/>
        <w:rPr/>
      </w:pPr>
      <w:bookmarkEnd w:id="449"/>
      <w:r>
        <w:rPr>
          <w:rFonts w:ascii="Amiri" w:hAnsi="Amiri" w:eastAsia="Amiri" w:cs="Amiri"/>
          <w:color w:val="111111"/>
          <w:sz w:val="28"/>
          <w:sz w:val="28"/>
          <w:szCs w:val="28"/>
          <w:rtl w:val="true"/>
          <w:lang w:bidi="ar-SA"/>
        </w:rPr>
        <w:t>والصادقون عليهما السلام</w:t>
      </w:r>
      <w:r>
        <w:rPr>
          <w:rStyle w:val="FootnoteAnchor"/>
          <w:rtl w:val="true"/>
        </w:rPr>
        <w:footnoteReference w:id="430"/>
      </w:r>
      <w:r>
        <w:rPr>
          <w:rFonts w:ascii="Amiri" w:hAnsi="Amiri" w:eastAsia="Amiri" w:cs="Amiri"/>
          <w:color w:val="111111"/>
          <w:sz w:val="28"/>
          <w:sz w:val="28"/>
          <w:szCs w:val="28"/>
          <w:rtl w:val="true"/>
          <w:lang w:bidi="ar-SA"/>
        </w:rPr>
        <w:t>إنّها خيرة الإماء وأفضلهن</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719623_1280447820"/>
      <w:bookmarkStart w:id="451" w:name="_Toc156"/>
      <w:bookmarkEnd w:id="450"/>
      <w:r>
        <w:rPr>
          <w:rtl w:val="true"/>
        </w:rPr>
        <w:t>ما هي قصة أم الإمام المهدي عجل الله تعالى فرجه الشريف</w:t>
      </w:r>
      <w:bookmarkEnd w:id="45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شاهدت السيدة نرجس في الروم أحلاماً عجيبة ففي إحدى المرات رأت في المنام نبي الإسلام الأكرم صلى الله عليه وآله وسلم والسيد المسيح عيسى عليه السلام وقد زوجاها من الإمام الحسن العسكري عليه السلام وفي حلم آخر شاهدت أمراً غريباً آخر وهو قد أسلمت بدعوة كريمة من فاطمة الزهراء عليه السلام لكنها كتمت إسلامها عن أسرتها ومن يحيط بها حتى نشبت المعارك بين المسلمين والروم وقاد قيصر الروم الجيش بنفسه إلى جبهات القتال، ورأت نرجس في النوم من يأمرها أن تتخفى مع سائر إمائها وخدمها وتسير مع فئة المقاتلين التي تتحرك نحو الحدود ونفذت ما رأته بدقة ولما وصلوا إلى الحدود أسروا جميعاً من بعض طلائع المسلمين ومن دون أن يعرف المسلمون أن فيهم من أعضاء أسرة قيصر الروم فقد حمل المسلمون الأسرى </w:t>
      </w:r>
    </w:p>
    <w:p>
      <w:pPr>
        <w:pStyle w:val="BookText"/>
        <w:rPr/>
      </w:pPr>
      <w:r>
        <w:rPr>
          <w:rFonts w:ascii="Amiri" w:hAnsi="Amiri" w:eastAsia="Amiri" w:cs="Amiri"/>
          <w:color w:val="111111"/>
          <w:sz w:val="28"/>
          <w:sz w:val="28"/>
          <w:szCs w:val="28"/>
          <w:rtl w:val="true"/>
          <w:lang w:bidi="ar-SA"/>
        </w:rPr>
        <w:t xml:space="preserve">إلى بغداد وقد جرت هذه الحادثة في آواخر مرحلة إمامة الإمام العاشر الهادي عليه السلام عندما أمر المتوكل العباسي في عام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بحمل الإمام الهادي عليه السلام من المدينة إلى سامراء وقد كانت ولادة الإمام العسكري في المدينة الطيبة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الفترات كانت حروب قائمة بين الجيش الإسلامي والروم الشرقية أو بيزنطية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تركيا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 القريبة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ومستعمراتها وخاصة في الأعوام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حدثت حروب بين القوى الإسلامية والروم الشرقية خلالها تم تبادل الأسرى بين الطرفين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حدثت حرب بين المسلمين والروم عام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وخلالها ظفر المسلمون بغنائم كثيرة وفي عام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المسلمين الروم ونتيجة لهذه الحرب وقع كثير من أشراف الروم في أسر المسلمين</w:t>
      </w:r>
      <w:r>
        <w:rPr>
          <w:rStyle w:val="FootnoteAnchor"/>
          <w:rtl w:val="true"/>
        </w:rPr>
        <w:footnoteReference w:id="432"/>
      </w:r>
      <w:r>
        <w:rPr>
          <w:rFonts w:ascii="Amiri" w:hAnsi="Amiri" w:eastAsia="Amiri" w:cs="Amiri"/>
          <w:color w:val="111111"/>
          <w:sz w:val="28"/>
          <w:sz w:val="28"/>
          <w:szCs w:val="28"/>
          <w:rtl w:val="true"/>
          <w:lang w:bidi="ar-SA"/>
        </w:rPr>
        <w:t xml:space="preserve">، ويقول ابن أثير في حوادث عام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حرب بين المسلمين بقيادة عمر بن عبدالله الأقطع وجعفر بن علي الصائقة وبين الروم وقد اشترك القيصر نفسه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والدة الإمام المهدي عجل الله تعالى فرجه الشريف قد اندست بين أشراف </w:t>
      </w:r>
    </w:p>
    <w:p>
      <w:pPr>
        <w:pStyle w:val="BookText"/>
        <w:rPr/>
      </w:pPr>
      <w:r>
        <w:rPr>
          <w:rFonts w:ascii="Amiri" w:hAnsi="Amiri" w:eastAsia="Amiri" w:cs="Amiri"/>
          <w:color w:val="111111"/>
          <w:sz w:val="28"/>
          <w:sz w:val="28"/>
          <w:szCs w:val="28"/>
          <w:rtl w:val="true"/>
          <w:lang w:bidi="ar-SA"/>
        </w:rPr>
        <w:t>الروم وتم أسرها فإن ذلك يصادف العام الثالث عشر من مجيء الإمام الهادي عليه السلام إلى سامراء، وكان للإمام العسكري عليه السلام حينذاك ستة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مبعوث من الإمام الهادي عليه السلام يحمل رسالة منه مكتوبة باللغة الرومية وسلمها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واشتراها من بائع الإماء وجاء بها إلى الإمام الهادي عليه السلام في سامراء وعندئذ قام الإمام بتذكيرها بتلك الأحلام التي كانت قد رأتها من قبل وبشرها بأنّها ستصبح زوجة للإمام الحادي عشر وأما لولد سوف يسيطر على كل العالم ويملأ الأرض عدلاً وقسطاً، ثم إن الإمام الهادي عليه السلام أسند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أخته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لتعلمها الآداب الإسلامية والأحكام الشرعية وهكذا وبعد مدة من الزمن أصبحت نرجس زوجة للإمام الحسن العسكري عليه السلام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يقرأ قصة السيدة نرجس في بدايتها وما تسرد فيها من أحلام يمكن أن يراوده الشك لكن بعد تذكير الإمام الهادي بأحلامها فهي دليل على صحة تلك الأحلام التي تحققت فيما بعد أن بشرها الإمام عليه السلام بتزويجها من الإمام الحسن العسكري وتحققت </w:t>
      </w:r>
    </w:p>
    <w:p>
      <w:pPr>
        <w:pStyle w:val="BookText"/>
        <w:rPr/>
      </w:pPr>
      <w:r>
        <w:rPr>
          <w:rFonts w:ascii="Amiri" w:hAnsi="Amiri" w:eastAsia="Amiri" w:cs="Amiri"/>
          <w:color w:val="111111"/>
          <w:sz w:val="28"/>
          <w:sz w:val="28"/>
          <w:szCs w:val="28"/>
          <w:rtl w:val="true"/>
          <w:lang w:bidi="ar-SA"/>
        </w:rPr>
        <w:t>البشرى وتم الزواج المبارك وأنجبت الولد الميمون الذي سيكون قائداً العالم ليملأ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ناهيك عن ما نقل عن النبي صلى الله عليه وآله وأمير المؤمنين والصادقين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خيرة الإماء وأفضلها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أنّها بنت ملوك، فالأسباب الأخرى لصيرورة المرأة أمة مدفوعة، فيكون الرأي القائل بأنّها واقعة بالأسر أقرب، ويؤيده ابن أثير في الحروب التي وقعت بين المسلمين والروم، كما ينقلها نازيليق في كتابه العرب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استجاب الله تعالى دعاء حكيمة فكان من عادتها أنها كلما زارت الإمام العسكري عليه السلام كانت تدعو الله أن يرزقه ولداً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فقلت له كما أقول ودعوت كما أدعو،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عمه أما أن الذي تدعين الله أن يرزقنيه يولد في هذه الليلة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أهل بيت زقوا العلم زقاً فعلمهم من علم رسول الله صلى الله عليه وآله وسلم الذي لا ينطق عن الهوى، فهذه شهادة منه على ولادة الإمام الحجة المنتظر وفي شهادة السيدة الحكيمة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القابلة المأذونة بمصطلح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ذلك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6185_178164"/>
      <w:bookmarkStart w:id="453" w:name="pg16185_178164"/>
      <w:bookmarkEnd w:id="453"/>
    </w:p>
    <w:p>
      <w:pPr>
        <w:pStyle w:val="Heading4"/>
        <w:numPr>
          <w:ilvl w:val="3"/>
          <w:numId w:val="1"/>
        </w:numPr>
        <w:rPr/>
      </w:pPr>
      <w:bookmarkStart w:id="454" w:name="pg16185_178164"/>
      <w:bookmarkStart w:id="455" w:name="__RefHeading___Toc2719625_1280447820"/>
      <w:bookmarkStart w:id="456" w:name="_Toc157"/>
      <w:bookmarkEnd w:id="454"/>
      <w:bookmarkEnd w:id="455"/>
      <w:r>
        <w:rPr>
          <w:rtl w:val="true"/>
        </w:rPr>
        <w:t xml:space="preserve">الإمام المهدي </w:t>
      </w:r>
      <w:r>
        <w:rPr>
          <w:rtl w:val="true"/>
        </w:rPr>
        <w:t>(</w:t>
      </w:r>
      <w:r>
        <w:rPr>
          <w:rtl w:val="true"/>
        </w:rPr>
        <w:t>عجل الله تعالی فرجه الشریف</w:t>
      </w:r>
      <w:r>
        <w:rPr>
          <w:rtl w:val="true"/>
        </w:rPr>
        <w:t xml:space="preserve">) </w:t>
      </w:r>
      <w:r>
        <w:rPr>
          <w:rtl w:val="true"/>
        </w:rPr>
        <w:t>عدالة السما</w:t>
      </w:r>
      <w:bookmarkEnd w:id="456"/>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عباس علي الموسوي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وار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01/541930</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E-mail: daralrasool@hotmail.com</w:t>
      </w:r>
      <w:r>
        <w:rPr>
          <w:rFonts w:eastAsia="Times New Roman" w:cs="Times New Roman" w:ascii="Times New Roman" w:hAnsi="Times New Roman"/>
          <w:color w:val="111111"/>
          <w:sz w:val="28"/>
          <w:szCs w:val="28"/>
          <w:rtl w:val="true"/>
          <w:lang w:val="en-US" w:bidi="en-US"/>
        </w:rPr>
        <w:t xml:space="preserve"> : </w:t>
      </w:r>
      <w:bookmarkStart w:id="457" w:name="pg16185_178166"/>
    </w:p>
    <w:p>
      <w:pPr>
        <w:pStyle w:val="Heading4"/>
        <w:numPr>
          <w:ilvl w:val="3"/>
          <w:numId w:val="1"/>
        </w:numPr>
        <w:rPr/>
      </w:pPr>
      <w:bookmarkStart w:id="458" w:name="__RefHeading___Toc2719627_1280447820"/>
      <w:bookmarkStart w:id="459" w:name="_Toc158"/>
      <w:bookmarkEnd w:id="457"/>
      <w:bookmarkEnd w:id="458"/>
      <w:r>
        <w:rPr>
          <w:rtl w:val="true"/>
        </w:rPr>
        <w:t xml:space="preserve">أم الإمام المهدي </w:t>
      </w:r>
      <w:r>
        <w:rPr>
          <w:rtl w:val="true"/>
        </w:rPr>
        <w:t>(</w:t>
      </w:r>
      <w:r>
        <w:rPr>
          <w:rtl w:val="true"/>
        </w:rPr>
        <w:t>عجل الله تعالی فرجه الشریف</w:t>
      </w:r>
      <w:r>
        <w:rPr>
          <w:rtl w:val="true"/>
        </w:rPr>
        <w:t>)</w:t>
      </w:r>
      <w:bookmarkEnd w:id="459"/>
    </w:p>
    <w:p>
      <w:pPr>
        <w:pStyle w:val="BookText"/>
        <w:rPr/>
      </w:pPr>
      <w:r>
        <w:rPr>
          <w:rFonts w:ascii="IRNazanin" w:hAnsi="IRNazanin" w:eastAsia="IRNazanin"/>
          <w:color w:val="111111"/>
          <w:sz w:val="28"/>
          <w:sz w:val="28"/>
          <w:szCs w:val="28"/>
          <w:rtl w:val="true"/>
          <w:lang w:bidi="fa-IR"/>
        </w:rPr>
        <w:t xml:space="preserve">لا شك أن أمهات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أرقى درجات الإيمان والتقوى؛ لأنهنَّ أوعية لأطهر الناس وأكثرهم قرباً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العقول السليمة تأبي قبول الطيب والطاهر في وعاء نجس يحمل الرجز لأن ذلك له أثر على الطيب نفسه، وهذا ما اعترف به العلم الحديث، فضلا عن الدين الذي يحكم بسراية النجاسة وانتقالها من شيء إلى آخر بالملامسة والاتصال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نعرف، على وجه اليقين، أن أم الإمام المهدي كانت في غاية الطهر والإيمان وإن كانت أمَةً إشتراها الإمام الهادي وأعتقها وزوجها لولده الإمام العسكري فأنجبت له الإمام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الإمام المهدي أسماء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 شهرة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التعدد للأسماء جاء مقصوداً وهادفا من أجل أن لا تنكشف أم المهدي وتتعين بشخصها مما يجعلها هدفاً للسلطة، أو تشكّل المعرفة بها خطراً على المهدي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يمكن إدراكه والوقوف عليه من خلال ما جرى بعد وفاة الإمام الحسن العسكري، وكيف تولّت السلطة تفتيش بيته بدقة وبحثت عن أولاده ومَنْ يكون الخلف له والوارث لتركته، حتى أبقت تحت الرقابة وفي الإقامة القسرية نساءه كي تتيقن بأنهنّ لسن حوامل ولا أولاد لهن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لأمّ الإمام المهدي نسب يتصل بوصي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جانب عظيم من العقل والطهر والعفة والاستقامة، فإنها أسلمت وتعلمت الفرائض والسنن ثم تزوجها الإمام العسكري وأنجبت الإمام المهدي الذي يملأ الدنيا قسطا وعدلا بعدما تملا ظلما وجورا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6185_178168"/>
      <w:bookmarkStart w:id="461" w:name="pg16185_178168"/>
      <w:bookmarkEnd w:id="461"/>
    </w:p>
    <w:p>
      <w:pPr>
        <w:pStyle w:val="Heading4"/>
        <w:numPr>
          <w:ilvl w:val="3"/>
          <w:numId w:val="1"/>
        </w:numPr>
        <w:rPr/>
      </w:pPr>
      <w:bookmarkStart w:id="462" w:name="pg16185_178168"/>
      <w:bookmarkStart w:id="463" w:name="__RefHeading___Toc2719629_1280447820"/>
      <w:bookmarkStart w:id="464" w:name="_Toc159"/>
      <w:bookmarkEnd w:id="462"/>
      <w:bookmarkEnd w:id="463"/>
      <w:r>
        <w:rPr>
          <w:rtl w:val="true"/>
        </w:rPr>
        <w:t>الأصول التمهیدیة في المعارف المهدویة</w:t>
      </w:r>
      <w:bookmarkEnd w:id="464"/>
    </w:p>
    <w:p>
      <w:pPr>
        <w:pStyle w:val="BookText"/>
        <w:rPr/>
      </w:pPr>
      <w:r>
        <w:rPr>
          <w:rFonts w:ascii="Amiri" w:hAnsi="Amiri" w:eastAsia="Amiri" w:cs="Amiri"/>
          <w:color w:val="111111"/>
          <w:sz w:val="28"/>
          <w:sz w:val="28"/>
          <w:szCs w:val="28"/>
          <w:rtl w:val="true"/>
          <w:lang w:bidi="ar-SA"/>
        </w:rPr>
        <w:t>الإِمَامُ المَهْدِي عَلَيْهِ السَّلام مِنَ الغَيْبَةِ حَتى الظهور</w:t>
      </w:r>
    </w:p>
    <w:p>
      <w:pPr>
        <w:pStyle w:val="BookText"/>
        <w:rPr/>
      </w:pPr>
      <w:r>
        <w:rPr>
          <w:rFonts w:ascii="Amiri" w:hAnsi="Amiri" w:eastAsia="Amiri" w:cs="Amiri"/>
          <w:color w:val="111111"/>
          <w:sz w:val="28"/>
          <w:sz w:val="28"/>
          <w:szCs w:val="28"/>
          <w:rtl w:val="true"/>
          <w:lang w:bidi="ar-SA"/>
        </w:rPr>
        <w:t>تأليف السيد محمد عَلَى الحِلو</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المقدسية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الأمانة العامة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465" w:name="pg16185_178170"/>
    </w:p>
    <w:p>
      <w:pPr>
        <w:pStyle w:val="Heading4"/>
        <w:numPr>
          <w:ilvl w:val="3"/>
          <w:numId w:val="1"/>
        </w:numPr>
        <w:rPr/>
      </w:pPr>
      <w:bookmarkStart w:id="466" w:name="__RefHeading___Toc2719631_1280447820"/>
      <w:bookmarkStart w:id="467" w:name="_Toc160"/>
      <w:bookmarkEnd w:id="465"/>
      <w:bookmarkEnd w:id="466"/>
      <w:r>
        <w:rPr>
          <w:rtl w:val="true"/>
        </w:rPr>
        <w:t xml:space="preserve">دور السيدة نرجس أم الإمام </w:t>
      </w:r>
      <w:r>
        <w:rPr>
          <w:rtl w:val="true"/>
        </w:rPr>
        <w:t>(</w:t>
      </w:r>
      <w:r>
        <w:rPr>
          <w:rtl w:val="true"/>
        </w:rPr>
        <w:t>عليه السلام</w:t>
      </w:r>
      <w:r>
        <w:rPr>
          <w:rtl w:val="true"/>
        </w:rPr>
        <w:t>)</w:t>
      </w:r>
      <w:bookmarkEnd w:id="46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نغفل موقف السيدة العظيمة أم الإمام المهدي عليه السلام في خضم الأحداث خصوصاً في البداية الحرجة للغيبة الصغرى، فهي مع حرصها البالغ وحذرها الشديد على ولدها الإمام المهدي فقد قدمت مثالا في الصبر والصمود وكتمان السر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وجوده الشريف بالرغم من تعرضها من مضايقات النظام ووضعها تحت الإقامة الجبرية مع نساء المعتمد ونساء الموقف ونساء القاضي ابن أبي شوارب بعد أن ادعت أنّ بما حملا تمويها على ولادة الإمام المهدي عليه السلام، وتلقى النظام هذه الدعوة بالقبول والتدقيق لتبعد السيدة نرجس عيون رقابة النظام عن ولدها المهدي وقد تحملت محنة النظام بكل صبر وجلادة ولم تبح بسر الولادة، ولعل ذلك من خصائص السيدة النرجس لتصطفى إلى تلك المهمة الإلهية كما اصطفى سبحانه السيدة مريم من أجل الحفاظ على مولودها عيسى عليه السلام، إلا أن الأحداث السياسية الهائجة في البلاد اشغلت النظام عن مراقبة السيدة نرجس فقد سنحت فرصة الأحداث الساخنة ان تخرج السيدة النرجس من بين أيدي النظام وقادة العباسيين مشغولون بالتصدي الحركة الزنج التي هددت كيان الدولة العباسية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حركة يعقوب بن الليث الصفار الذي اقترب من العاصمة العباسية، كما أن موت عبيد الله بن يحيى بن خاقان وزير العباسيين بصورة مفاجئة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ابن أبي الشوارب الذي كانت نساءه موكلات بمراقبة السيدة نرجس حيث توفي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فأربك النظام وزعزع من امكانية سيطرته على كل اطراف الدولة، فكانت هذه الأحداث سببا في امكانية خروج الاقامة الجبرية المفروض دون علم الدولة بذلك، وهكذا خاضت السيدة نرجس من السيدة نرجس شوطا اخر من الجهاد والصمود حفاظا على ولدها الموعود</w:t>
      </w:r>
      <w:r>
        <w:rPr>
          <w:rFonts w:eastAsia="Amiri" w:cs="Amiri" w:ascii="Amiri" w:hAnsi="Amiri"/>
          <w:color w:val="111111"/>
          <w:sz w:val="28"/>
          <w:szCs w:val="28"/>
          <w:rtl w:val="true"/>
          <w:lang w:bidi="ar-SA"/>
        </w:rPr>
        <w:t xml:space="preserve">. </w:t>
      </w:r>
      <w:bookmarkStart w:id="468" w:name="pg16185_178172"/>
    </w:p>
    <w:p>
      <w:pPr>
        <w:pStyle w:val="Heading4"/>
        <w:numPr>
          <w:ilvl w:val="3"/>
          <w:numId w:val="1"/>
        </w:numPr>
        <w:rPr/>
      </w:pPr>
      <w:bookmarkStart w:id="469" w:name="__RefHeading___Toc2719633_1280447820"/>
      <w:bookmarkStart w:id="470" w:name="_Toc161"/>
      <w:bookmarkEnd w:id="468"/>
      <w:bookmarkEnd w:id="469"/>
      <w:r>
        <w:rPr>
          <w:rtl w:val="true"/>
        </w:rPr>
        <w:t xml:space="preserve">نرجس والدة الإمام المنتظر </w:t>
      </w:r>
      <w:r>
        <w:rPr>
          <w:rtl w:val="true"/>
        </w:rPr>
        <w:t>(</w:t>
      </w:r>
      <w:r>
        <w:rPr>
          <w:rtl w:val="true"/>
        </w:rPr>
        <w:t>عجل الله تعالی فرجه الشریف</w:t>
      </w:r>
      <w:r>
        <w:rPr>
          <w:rtl w:val="true"/>
        </w:rPr>
        <w:t>)</w:t>
      </w:r>
      <w:bookmarkEnd w:id="470"/>
    </w:p>
    <w:p>
      <w:pPr>
        <w:pStyle w:val="BookText"/>
        <w:rPr/>
      </w:pPr>
      <w:r>
        <w:rPr>
          <w:rFonts w:ascii="Amiri" w:hAnsi="Amiri" w:eastAsia="Amiri" w:cs="Amiri"/>
          <w:color w:val="111111"/>
          <w:sz w:val="28"/>
          <w:sz w:val="28"/>
          <w:szCs w:val="28"/>
          <w:rtl w:val="true"/>
          <w:lang w:bidi="ar-SA"/>
        </w:rPr>
        <w:t>محمد باقر الأميني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النبلاء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النبلاء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خليوي </w:t>
      </w:r>
      <w:bookmarkStart w:id="471" w:name="pg16185_178174"/>
    </w:p>
    <w:p>
      <w:pPr>
        <w:pStyle w:val="Heading4"/>
        <w:numPr>
          <w:ilvl w:val="3"/>
          <w:numId w:val="1"/>
        </w:numPr>
        <w:rPr/>
      </w:pPr>
      <w:bookmarkStart w:id="472" w:name="__RefHeading___Toc2719635_1280447820"/>
      <w:bookmarkStart w:id="473" w:name="_Toc162"/>
      <w:bookmarkEnd w:id="471"/>
      <w:bookmarkEnd w:id="472"/>
      <w:r>
        <w:rPr>
          <w:rtl w:val="true"/>
        </w:rPr>
        <w:t>وفاة نرجس</w:t>
      </w:r>
      <w:bookmarkEnd w:id="47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أيام على ولادة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الوحيد، وكانت الزوجة الوفية للإمام الهمام والأم الحنونة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تقضي أوقاتاً سعيداً في كنف زوجها وابنها وتستفيد من معنويتهما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جهة أخرى اشتعلت الفتن والضغوط والإيذاءات والسجون المكررة والتهديدات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سلب منه الراحة ومن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طبيعي لمحبي الإله ان يذوقوا المشقات دائمة والراحة والتنعيم ليست طريقة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أحد الأيام </w:t>
      </w:r>
    </w:p>
    <w:p>
      <w:pPr>
        <w:pStyle w:val="BookText"/>
        <w:rPr/>
      </w:pPr>
      <w:r>
        <w:rPr>
          <w:rFonts w:ascii="Amiri" w:hAnsi="Amiri" w:eastAsia="Amiri" w:cs="Amiri"/>
          <w:color w:val="111111"/>
          <w:sz w:val="28"/>
          <w:sz w:val="28"/>
          <w:szCs w:val="28"/>
          <w:rtl w:val="true"/>
          <w:lang w:bidi="ar-SA"/>
        </w:rPr>
        <w:t>حدث الإمام زوجته الوفية بما سيحدث لها من مصائب ومشاكل وغيبة ابنها المهدي والضغوط التي سوف يحمله عليهم وعلى شيعتهم الخلفاء وكذلك أخبرها عن شهادته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تتحمل ما سمعته من زوجها عن شهادته وغيبة ابنه ، فهي لم تكن ضعيفة امام المصائب التي أعملها بني العباس ولكن تحمل المصائب في جنب الإمام العسكري كان سهلاً ولكن ماذا بعد شهادته؟؟ فتمنت الموت والراحة من قفص الدنيا ومصائبها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قيمة الروح والحياة وما يغني حبها للحياة بعد فقد الحبيب؟</w:t>
      </w:r>
    </w:p>
    <w:p>
      <w:pPr>
        <w:pStyle w:val="BookText"/>
        <w:rPr/>
      </w:pPr>
      <w:r>
        <w:rPr>
          <w:rFonts w:ascii="Amiri" w:hAnsi="Amiri" w:eastAsia="Amiri" w:cs="Amiri"/>
          <w:color w:val="111111"/>
          <w:sz w:val="28"/>
          <w:sz w:val="28"/>
          <w:szCs w:val="28"/>
          <w:rtl w:val="true"/>
          <w:lang w:bidi="ar-SA"/>
        </w:rPr>
        <w:t>فاخبرت زوجها عن امنيتها وطلبت منه أن يدعو الله ليعجل وفاتها وقد نقل ذلك أحد أقرباء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حدثها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بما يجري على عياله، فسألته أن يدعو الله عز وجل لها يعجل منيتها قبله ، فماتت في حياة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ولكن توجد اقوال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تاريخ وفاة هذه السيدة الجليلة وسوف نشير الى بعض 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نرجس على قيد الحياة حين وفاة الإمام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حضرت فوق رأسه حين احتضاره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سهل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بزيارة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مريض بمرضه الذي انتهى إلى وفاته فقال لخادمه عقيد</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أثتني بماءٍ لكي أغلى المصطكي</w:t>
      </w:r>
      <w:r>
        <w:rPr>
          <w:rStyle w:val="FootnoteAnchor"/>
          <w:rtl w:val="true"/>
        </w:rPr>
        <w:footnoteReference w:id="440"/>
      </w:r>
      <w:r>
        <w:rPr>
          <w:rFonts w:ascii="IRNazanin" w:hAnsi="IRNazanin" w:eastAsia="IRNazanin"/>
          <w:color w:val="111111"/>
          <w:sz w:val="28"/>
          <w:sz w:val="28"/>
          <w:szCs w:val="28"/>
          <w:rtl w:val="true"/>
          <w:lang w:bidi="fa-IR"/>
        </w:rPr>
        <w:t xml:space="preserve">، فأتت صقيل أم الإمام الحجة بذلك الماء وخدمت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على نرجس بعد وفاة الإمام وزجّ بها في السجن، يقول أبو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المعتمد العباسي جواسيسه للقبض على صيقل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جارية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لتريهم الطفل، ولكنها انكرت وجوده وقالت أنها حامل لتصرفهم عن ما اعتقدوه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إلى دار المعتمد، فجعل نساء المعتمد وخدمه، ونساء الموفق وخدمه ونساء القاضي ابن أبي الشوارب يتعاهدن أمرها في كل وقت، </w:t>
      </w:r>
    </w:p>
    <w:p>
      <w:pPr>
        <w:pStyle w:val="BookText"/>
        <w:rPr/>
      </w:pPr>
      <w:r>
        <w:rPr>
          <w:rFonts w:ascii="Amiri" w:hAnsi="Amiri" w:eastAsia="Amiri" w:cs="Amiri"/>
          <w:color w:val="111111"/>
          <w:sz w:val="28"/>
          <w:sz w:val="28"/>
          <w:szCs w:val="28"/>
          <w:rtl w:val="true"/>
          <w:lang w:bidi="ar-SA"/>
        </w:rPr>
        <w:t>ويراعون إلى أن أدهمهم أمر الصغار وموت عبيد الله بن يحيى بن خاقان بغتةً او خروجهم من سر من رأى وأمر صاحب الزنج</w:t>
      </w:r>
      <w:r>
        <w:rPr>
          <w:rStyle w:val="FootnoteAnchor"/>
          <w:rtl w:val="true"/>
        </w:rPr>
        <w:footnoteReference w:id="442"/>
      </w:r>
      <w:r>
        <w:rPr>
          <w:rFonts w:ascii="Amiri" w:hAnsi="Amiri" w:eastAsia="Amiri" w:cs="Amiri"/>
          <w:color w:val="111111"/>
          <w:sz w:val="28"/>
          <w:sz w:val="28"/>
          <w:szCs w:val="28"/>
          <w:rtl w:val="true"/>
          <w:lang w:bidi="ar-SA"/>
        </w:rPr>
        <w:t>بالبصرة وغير ذلك فشغلهم ذلك عنها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الآخر في وفاة نرجس هو أنها توفيت في فترة حكم المقتدر العباسي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الذهبي عن ابن حزام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المعتضد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صيقلاً بعد وفاة زوجها في القصر وجعلها تحت مراقبته إلى ان توفيت في عهد خلافة المقتدر العباسي</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xml:space="preserve">ولكن بما أن كلام ابن حزام يخلو من الدليل والإعتبار فنحن نرد هذا القول والأرجح في تاريخ وفاة نرجس هو ما جاء من القول الصريح في من وفاة نرجس قبل شهادة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لأنها إذا </w:t>
      </w:r>
    </w:p>
    <w:p>
      <w:pPr>
        <w:pStyle w:val="BookText"/>
        <w:rPr/>
      </w:pPr>
      <w:r>
        <w:rPr>
          <w:rFonts w:ascii="IRNazanin" w:hAnsi="IRNazanin" w:eastAsia="IRNazanin"/>
          <w:color w:val="111111"/>
          <w:sz w:val="28"/>
          <w:sz w:val="28"/>
          <w:szCs w:val="28"/>
          <w:rtl w:val="true"/>
          <w:lang w:bidi="fa-IR"/>
        </w:rPr>
        <w:t xml:space="preserve">كانت على قيد الحياة حين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ذكرها فى خبر هجرة أم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في عام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w:t>
      </w:r>
      <w:r>
        <w:rPr>
          <w:rStyle w:val="FootnoteAnchor"/>
          <w:rtl w:val="true"/>
        </w:rPr>
        <w:footnoteReference w:id="446"/>
      </w:r>
      <w:r>
        <w:rPr>
          <w:rFonts w:ascii="Amiri" w:hAnsi="Amiri" w:eastAsia="Amiri" w:cs="Amiri"/>
          <w:color w:val="111111"/>
          <w:sz w:val="28"/>
          <w:sz w:val="28"/>
          <w:szCs w:val="28"/>
          <w:rtl w:val="true"/>
          <w:lang w:bidi="ar-SA"/>
        </w:rPr>
        <w:t>أو حضورها في ذلك الوقت معهما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أنطفأت شمعة حياة نرجس ريحانة آل شمعون والمهاجرة من قصر قيصر إلى حجرة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فضلت الحياة المعنوية الزاهرة بذكر الله ومرافقه أولياءه على زخارف القصر وترف القيصر، وزادتها فخراً على مفاخرها النسبيه أن تكون زوجة للإمام العسكري و أماً للإمام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ريحانة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w:t>
      </w:r>
    </w:p>
    <w:p>
      <w:pPr>
        <w:pStyle w:val="BookText"/>
        <w:rPr/>
      </w:pP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وقد قال أحد خدام الإمام العسكري واصحابه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يوجد على قبرها لوح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دفن في هذا المكان الشريف في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جثمان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ودفنت بعده السيدة حكيمة عمة الإمام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أصبحت هذه البقعة الطاهرة على مر التاريخ مأمناً وملجأ لمحبين أهل البيت وأصحابهم ومنتظري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وإياكم زيارة تلك التربة الطاهرة </w:t>
      </w:r>
      <w:r>
        <w:rPr>
          <w:rFonts w:eastAsia="IRNazanin" w:cs="IRNazanin"/>
          <w:color w:val="111111"/>
          <w:sz w:val="28"/>
          <w:szCs w:val="28"/>
          <w:rtl w:val="true"/>
          <w:lang w:bidi="fa-IR"/>
        </w:rPr>
        <w:t xml:space="preserve">. </w:t>
      </w:r>
      <w:bookmarkStart w:id="474" w:name="pg16185_178180"/>
    </w:p>
    <w:p>
      <w:pPr>
        <w:pStyle w:val="Heading4"/>
        <w:numPr>
          <w:ilvl w:val="3"/>
          <w:numId w:val="1"/>
        </w:numPr>
        <w:rPr/>
      </w:pPr>
      <w:bookmarkStart w:id="475" w:name="__RefHeading___Toc2719637_1280447820"/>
      <w:bookmarkStart w:id="476" w:name="_Toc163"/>
      <w:bookmarkEnd w:id="474"/>
      <w:bookmarkEnd w:id="475"/>
      <w:r>
        <w:rPr>
          <w:rtl w:val="true"/>
        </w:rPr>
        <w:t>سفرة مليكة الدنيا والآخرة السيدة</w:t>
      </w:r>
      <w:bookmarkEnd w:id="476"/>
    </w:p>
    <w:p>
      <w:pPr>
        <w:pStyle w:val="BookText"/>
        <w:rPr/>
      </w:pPr>
      <w:r>
        <w:rPr>
          <w:rFonts w:ascii="IRNazanin" w:hAnsi="IRNazanin" w:eastAsia="IRNazanin"/>
          <w:color w:val="111111"/>
          <w:sz w:val="28"/>
          <w:sz w:val="28"/>
          <w:szCs w:val="28"/>
          <w:rtl w:val="true"/>
          <w:lang w:bidi="fa-IR"/>
        </w:rPr>
        <w:t>نرجس آل محمد</w:t>
      </w:r>
    </w:p>
    <w:p>
      <w:pPr>
        <w:pStyle w:val="BookText"/>
        <w:rPr/>
      </w:pPr>
      <w:r>
        <w:rPr>
          <w:rFonts w:ascii="IRNazanin" w:hAnsi="IRNazanin" w:eastAsia="IRNazanin"/>
          <w:color w:val="111111"/>
          <w:sz w:val="28"/>
          <w:sz w:val="28"/>
          <w:szCs w:val="28"/>
          <w:rtl w:val="true"/>
          <w:lang w:bidi="fa-IR"/>
        </w:rPr>
        <w:t>أم الإمام المهدى</w:t>
      </w:r>
    </w:p>
    <w:p>
      <w:pPr>
        <w:pStyle w:val="BookText"/>
        <w:rPr/>
      </w:pPr>
      <w:r>
        <w:rPr>
          <w:rFonts w:ascii="Amiri" w:hAnsi="Amiri" w:eastAsia="Amiri" w:cs="Amiri"/>
          <w:color w:val="111111"/>
          <w:sz w:val="28"/>
          <w:sz w:val="28"/>
          <w:szCs w:val="28"/>
          <w:rtl w:val="true"/>
          <w:lang w:bidi="ar-SA"/>
        </w:rPr>
        <w:t>عجل الله فرجه الشريف</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خادمة المنبر الحسيني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الجعفر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دولة الكويت</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bookmarkStart w:id="477" w:name="pg16185_178182"/>
    </w:p>
    <w:p>
      <w:pPr>
        <w:pStyle w:val="Heading4"/>
        <w:numPr>
          <w:ilvl w:val="3"/>
          <w:numId w:val="1"/>
        </w:numPr>
        <w:rPr/>
      </w:pPr>
      <w:bookmarkStart w:id="478" w:name="__RefHeading___Toc2719639_1280447820"/>
      <w:bookmarkStart w:id="479" w:name="_Toc164"/>
      <w:bookmarkEnd w:id="477"/>
      <w:bookmarkEnd w:id="478"/>
      <w:r>
        <w:rPr>
          <w:rtl w:val="true"/>
        </w:rPr>
        <w:t xml:space="preserve">ام الإمام المهدي المنتظر </w:t>
      </w:r>
      <w:r>
        <w:rPr>
          <w:rtl w:val="true"/>
        </w:rPr>
        <w:t>(</w:t>
      </w:r>
      <w:r>
        <w:rPr>
          <w:rtl w:val="true"/>
        </w:rPr>
        <w:t>علیه السّلام</w:t>
      </w:r>
      <w:r>
        <w:rPr>
          <w:rtl w:val="true"/>
        </w:rPr>
        <w:t xml:space="preserve">) </w:t>
      </w:r>
      <w:r>
        <w:rPr>
          <w:rtl w:val="true"/>
        </w:rPr>
        <w:t xml:space="preserve">نرجس </w:t>
      </w:r>
      <w:r>
        <w:rPr>
          <w:rtl w:val="true"/>
        </w:rPr>
        <w:t>(</w:t>
      </w:r>
      <w:r>
        <w:rPr>
          <w:rtl w:val="true"/>
        </w:rPr>
        <w:t>عليها السلام</w:t>
      </w:r>
      <w:r>
        <w:rPr>
          <w:rtl w:val="true"/>
        </w:rPr>
        <w:t xml:space="preserve">) </w:t>
      </w:r>
      <w:r>
        <w:rPr>
          <w:rtl w:val="true"/>
        </w:rPr>
        <w:t>في سطور</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اسمها ونسبها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ابنة يشوعاً بن قيصر ، إمبراطور الروم، وتنتمي من جهة الأم إلى شمعون، وصي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عاصمة الإمبراطورية الرومية، وذلك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متنكرة مع عدد من وصائفها من مسقط رأسها، وتعرضت للأسر حتى وفدت إلى دار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في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تكفلت بتربيتها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تزوجت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مقتبل العمر وربيع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شديدة السرية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ألقي القبض عليها، فوضعت تحت الرقابة الصارمة لفترات طويلة خوفاً من أن تلد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منهم أنها لم تلده بعد </w:t>
      </w:r>
    </w:p>
    <w:p>
      <w:pPr>
        <w:pStyle w:val="BookText"/>
        <w:rPr/>
      </w:pPr>
      <w:r>
        <w:rPr>
          <w:rFonts w:ascii="IRNazanin" w:hAnsi="IRNazanin" w:eastAsia="IRNazanin"/>
          <w:color w:val="111111"/>
          <w:sz w:val="28"/>
          <w:sz w:val="28"/>
          <w:szCs w:val="28"/>
          <w:rtl w:val="true"/>
          <w:lang w:bidi="fa-IR"/>
        </w:rPr>
        <w:t xml:space="preserve">وقد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سَحَر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وذلك عام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تنوعت أسماؤها وتعددت نظراً للظرف السياسي والأمني الدقيق الذي كانت تعيشه آنذاك، فكان من 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مريم، حكيمة، صقيل، سبيكة، سوسن، حديثة، ريحانه، خمط، لكن اسمها الحقيقي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نرجس بصفات 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والحكمة، والصمود، والكتمان، والمثالية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يُحدِّد لنا التاريخ الزمن الدقيق لوفاتها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مقتولا بالسم في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زهرة من الفصيلة النرجسية المؤنثة تزرع لجمال زهرها وطيب رائحتها وهي نوع من أنواع الرياحين المعروفة وأوراقها تشبه ورق الكراث إلا إنها أرق وأصغر وله ساق رقيق ليس عليها ورق طولها أكثر من الشبر تقريباً وعليها أتواج بيضاء مستديرة الشكل شبيهة بالكؤوس، علما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هي مستعرب 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والواحدة نرجسة</w:t>
      </w:r>
      <w:r>
        <w:rPr>
          <w:rFonts w:eastAsia="Amiri" w:cs="Amiri" w:ascii="Amiri" w:hAnsi="Amiri"/>
          <w:color w:val="111111"/>
          <w:sz w:val="28"/>
          <w:szCs w:val="28"/>
          <w:rtl w:val="true"/>
          <w:lang w:bidi="ar-SA"/>
        </w:rPr>
        <w:t>.</w:t>
      </w:r>
      <w:bookmarkStart w:id="480" w:name="pg16185_178184"/>
    </w:p>
    <w:p>
      <w:pPr>
        <w:pStyle w:val="Heading4"/>
        <w:numPr>
          <w:ilvl w:val="3"/>
          <w:numId w:val="1"/>
        </w:numPr>
        <w:rPr/>
      </w:pPr>
      <w:bookmarkStart w:id="481" w:name="__RefHeading___Toc2719641_1280447820"/>
      <w:bookmarkStart w:id="482" w:name="_Toc165"/>
      <w:bookmarkEnd w:id="480"/>
      <w:bookmarkEnd w:id="481"/>
      <w:r>
        <w:rPr>
          <w:rtl w:val="true"/>
        </w:rPr>
        <w:t>السيدة نرجس مغمورة بالنورالمهدوي</w:t>
      </w:r>
      <w:bookmarkEnd w:id="482"/>
    </w:p>
    <w:p>
      <w:pPr>
        <w:pStyle w:val="BookText"/>
        <w:rPr/>
      </w:pPr>
      <w:r>
        <w:rPr>
          <w:rFonts w:ascii="IRNazanin" w:hAnsi="IRNazanin" w:eastAsia="IRNazanin"/>
          <w:color w:val="111111"/>
          <w:sz w:val="28"/>
          <w:sz w:val="28"/>
          <w:szCs w:val="28"/>
          <w:rtl w:val="true"/>
          <w:lang w:bidi="fa-IR"/>
        </w:rPr>
        <w:t xml:space="preserve">جاء في شهادة السيدة حكيمة بولادة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عني نرجس فلم أرها كأنه ضرب بيني وبينها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أخذتني فترة، وأخذتها فترة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فترة التي ذكرتها السيدة حكيمة 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فهي تشير إلى حالة نفيسة تَعرُض نادراً لبعض الأفراد في حالات خاصة ولحظات محدودة وهي حالة تشبه فقدان الوعي سريعة وفي مدة قصيرة تتعطل خلالها المشاعر ويتصور الإنسان أنه على وشك الإغماء فيحاول أن يتغلب على تلك الحالة ويحافظ على مشاعره كالإنسان الذي يغلب عليه النوم وهو يحاول أن لا ينام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يعجز القلم عن وصفها تعتري الإنسان في حالة التوجه القوي إلى الله تعالى أو في حالة الاتصال بعالم الأرواح او الروحانيات </w:t>
      </w:r>
    </w:p>
    <w:p>
      <w:pPr>
        <w:pStyle w:val="BookText"/>
        <w:rPr/>
      </w:pPr>
      <w:r>
        <w:rPr>
          <w:rFonts w:ascii="Amiri" w:hAnsi="Amiri" w:eastAsia="Amiri" w:cs="Amiri"/>
          <w:color w:val="111111"/>
          <w:sz w:val="28"/>
          <w:sz w:val="28"/>
          <w:szCs w:val="28"/>
          <w:rtl w:val="true"/>
          <w:lang w:bidi="ar-SA"/>
        </w:rPr>
        <w:t>وإنما يفهم هذا الكلام أهل المعنى الروحانيين الذين تكثر اتصالاتهم بعوالم ما وراء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استولت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السيدة حكيمة في اللحظات والثواني التي سبقت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وانفصاله عن بطن أمه وشعرت السيدة نرجس بنفس الحالة في نفس تلك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لحظة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وانتقاله إلى هذا العالم لحظة رهيبة تتجلى فيه القدسية والنورانية والروحانية ويغشى النور الباهر القوي السيدة نرجس بحيث لا يمكن رؤيتها في تلك اللحظة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السيدة حكيمة فلم ألبث أن كشف الحجاب الذي بيني وبينها وإذا عليها من النور ما غشى بصري 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مغمورة بنور لا يشبه نور الدنيا ولم تستطع أن تراها السيدة حكيمة لهذا السبب ومن الطبيعي أن هذه الحالة تورث في الإنسان الذعر والذهول والدهشة فلا عجب إذا خرجت السيدة حكيمة وهي صارخة من جراء حالتها النفسية المريعة ولفقدان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483" w:name="pg16185_178186"/>
    </w:p>
    <w:p>
      <w:pPr>
        <w:pStyle w:val="Heading4"/>
        <w:numPr>
          <w:ilvl w:val="3"/>
          <w:numId w:val="1"/>
        </w:numPr>
        <w:rPr/>
      </w:pPr>
      <w:bookmarkStart w:id="484" w:name="__RefHeading___Toc2719643_1280447820"/>
      <w:bookmarkStart w:id="485" w:name="_Toc166"/>
      <w:bookmarkEnd w:id="483"/>
      <w:bookmarkEnd w:id="484"/>
      <w:r>
        <w:rPr>
          <w:rtl w:val="true"/>
        </w:rPr>
        <w:t xml:space="preserve">طموح السيدة نرجس </w:t>
      </w:r>
      <w:r>
        <w:rPr>
          <w:rtl w:val="true"/>
        </w:rPr>
        <w:t>(</w:t>
      </w:r>
      <w:r>
        <w:rPr>
          <w:rtl w:val="true"/>
        </w:rPr>
        <w:t>عليها السلام</w:t>
      </w:r>
      <w:r>
        <w:rPr>
          <w:rtl w:val="true"/>
        </w:rPr>
        <w:t>)</w:t>
      </w:r>
      <w:bookmarkEnd w:id="485"/>
    </w:p>
    <w:p>
      <w:pPr>
        <w:pStyle w:val="BookText"/>
        <w:rPr/>
      </w:pPr>
      <w:r>
        <w:rPr>
          <w:rFonts w:ascii="Amiri" w:hAnsi="Amiri" w:eastAsia="Amiri" w:cs="Amiri"/>
          <w:color w:val="111111"/>
          <w:sz w:val="28"/>
          <w:sz w:val="28"/>
          <w:szCs w:val="28"/>
          <w:rtl w:val="true"/>
          <w:lang w:bidi="ar-SA"/>
        </w:rPr>
        <w:t>الطموح هو إمتلاك الحافز لبلوغ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على العاقل اللبيب ألا يقنع بما عليه حاله، بل يتطلع إلى معالي الأمور ويعمل على تغيير حاله إلى ما هو أرقى وأسمى وأنفع وهذا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الطموح أحياناً للوصول إلى مثالية شخص يعتبر كقدوة و في أحيان أخرى يتطوّر إلى علاقة وثيقة التطرّفية في تاريخ البشر العديد من الأمثلة لأناس كانوا طموحين جداً للأفضل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بعض الأشخاص أو الأفراد من بدايات حياتهم يبدو عليهم النبوغ ونوع من القدرات الخاصة فالسيدة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تتوسم في السيدة نرجس إنها أمرأة غير عادية، وإنها مؤهلة أن تكون أماً لهذا الإمام الذي يخلص الأرض وأهلها من الجور بالرغم من أنها كانت جارية لكنها كانت تخاطبها بهذا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فداك وجميع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واحيانا تقول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سيدتي وسيدة أهلي أو سيدتي ومولاتي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وبحق فالسيدة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أمرأة جليلة القدر ومتميزة بمكانتها العاليه عند الله عز وجل فهي صديقة طاهرة تقية نقيه رضية مرضية وقد ورد في زيارتها ما يدل على علو 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المنعوتة في الإنجيل، المخطوبة من روح الله الأمين، ومن رغب في وصلتها محمد سيد المرسلين، والمستودعة أسرار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طموح السيدة نرجس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طموحا جادا في الوصول الى حقيقة ما رأته فى منامها مدركة بأنه لم يكن مجرد خيال إنما هو بلوغ المقامات العالية بالتقرب إلى أهل بيت العصمة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الانوار محمد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رؤياها الأولى هي مشاهدة لمبدأ الأنوار وأعظمها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رأته يطلب وصالها فكيف لا تطمح أن تصل وتصل لذلك استمرت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حالة من الشوق واللهفة والترقب للوصول الى </w:t>
      </w:r>
    </w:p>
    <w:p>
      <w:pPr>
        <w:pStyle w:val="BookText"/>
        <w:rPr/>
      </w:pPr>
      <w:r>
        <w:rPr>
          <w:rFonts w:ascii="IRNazanin" w:hAnsi="IRNazanin" w:eastAsia="IRNazanin"/>
          <w:color w:val="111111"/>
          <w:sz w:val="28"/>
          <w:sz w:val="28"/>
          <w:szCs w:val="28"/>
          <w:rtl w:val="true"/>
          <w:lang w:bidi="fa-IR"/>
        </w:rPr>
        <w:t xml:space="preserve">حقيقة ذلك النور الى أن وصلت الى بيوتهم التي لا يدخلها الا من نال الاذن منهم بلى فقد وصلت ودخلت وصارت أما لمهديهم أقول يا سيدتى يا نرجس هنيأ لك طموحك وهنياً لك بلوغك مناك فأنت قدوة لنا في الطموح في نصرة ولي أمرنا فأعينينا على ذلك بحق ابنك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فكنت على دربهم تبحثين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انت في فلكهم دائرة</w:t>
      </w:r>
    </w:p>
    <w:p>
      <w:pPr>
        <w:pStyle w:val="BookText"/>
        <w:rPr/>
      </w:pPr>
      <w:r>
        <w:rPr>
          <w:rFonts w:ascii="Amiri" w:hAnsi="Amiri" w:eastAsia="Amiri" w:cs="Amiri"/>
          <w:color w:val="111111"/>
          <w:sz w:val="28"/>
          <w:sz w:val="28"/>
          <w:szCs w:val="28"/>
          <w:rtl w:val="true"/>
          <w:lang w:bidi="ar-SA"/>
        </w:rPr>
        <w:t xml:space="preserve">ففي لحج البحر هم 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 نجاة بنا سائرة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للشاعر جعفر الجعفر </w:t>
      </w:r>
      <w:bookmarkStart w:id="486" w:name="pg16185_178189"/>
    </w:p>
    <w:p>
      <w:pPr>
        <w:pStyle w:val="Heading4"/>
        <w:numPr>
          <w:ilvl w:val="3"/>
          <w:numId w:val="1"/>
        </w:numPr>
        <w:rPr/>
      </w:pPr>
      <w:bookmarkStart w:id="487" w:name="__RefHeading___Toc2719645_1280447820"/>
      <w:bookmarkStart w:id="488" w:name="_Toc167"/>
      <w:bookmarkEnd w:id="486"/>
      <w:bookmarkEnd w:id="487"/>
      <w:r>
        <w:rPr>
          <w:rtl w:val="true"/>
        </w:rPr>
        <w:t>جهاد السيدة نرجس</w:t>
      </w:r>
      <w:bookmarkEnd w:id="488"/>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من جاهد نفسه في ذات الله والمهاجر من هجر ما نهي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جليلة القدر ومتميزة علي بمكانة عالية عند الله عزوجل، فهي إمراة مجاهدة تحملت الكثير الكثير من أجل ولي الله الأعظم وقد ورد في زيارتها ما يدل على جهادها أشهد أنك أحسنت الكفالة، وأديت الأمانة، واجتهدت في مرضات الله، وصبرت في ذات الله، وحفظت سرّ الله وحملت وليّ الله وبالغت في حفظ حجة الله ورغبت في وصلة أبناء رسول الله، 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جهاد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تصل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وصلت اليه الا بعد اختبارات وتضحيات عظيمة وكان اختبارها شبيه باختبار الانبياء فنبي الله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 xml:space="preserve">يصل إلى مقام الإمامة إلا بعد أن رأى أنه يذبح أبنه إسماعيل فامتثل لأمر الجليل وتقبل منه وفداه بذبح عظيم ورفع إبراهيم إلى مقام الإمامة وكذلك جميع الأنبياء في اختباراتهم أما السيدة الجليلة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اختبارها من نمط آخر فقد كان اختبارها وتضحيتها بترك الجاه والسلطان الدنيوي حتى يتم الوصال مع السلطان الأعظم سلطان الإنس والجان، فجاءها النداء في عالم الرؤيا من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تخرج بلباس الخدم والجواري فظاهرا كانت هذه وسيله للهروب بان تلبس هذا اللباس ولكن باطن الأمر أنه لا يمكن الوصال الحقيقي مع سلطان الأكوان إلا لمن تجلبب بلباس الذل والخضوع والمسكنة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 كل شريف لشرفكم وذل كل شيء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الزيارة الجامعة الكبيرة</w:t>
      </w:r>
    </w:p>
    <w:p>
      <w:pPr>
        <w:pStyle w:val="BookText"/>
        <w:rPr/>
      </w:pPr>
      <w:r>
        <w:rPr>
          <w:rFonts w:ascii="Amiri" w:hAnsi="Amiri" w:eastAsia="Amiri" w:cs="Amiri"/>
          <w:color w:val="111111"/>
          <w:sz w:val="28"/>
          <w:sz w:val="28"/>
          <w:szCs w:val="28"/>
          <w:rtl w:val="true"/>
          <w:lang w:bidi="ar-SA"/>
        </w:rPr>
        <w:t xml:space="preserve">تركت قياصرة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قياصرة الآخرة</w:t>
      </w:r>
    </w:p>
    <w:p>
      <w:pPr>
        <w:pStyle w:val="BookText"/>
        <w:rPr/>
      </w:pPr>
      <w:r>
        <w:rPr>
          <w:rFonts w:ascii="Amiri" w:hAnsi="Amiri" w:eastAsia="Amiri" w:cs="Amiri"/>
          <w:color w:val="111111"/>
          <w:sz w:val="28"/>
          <w:sz w:val="28"/>
          <w:szCs w:val="28"/>
          <w:rtl w:val="true"/>
          <w:lang w:bidi="ar-SA"/>
        </w:rPr>
        <w:t xml:space="preserve">أولئك فخر الاله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تباهى بهم أدهرا غابرة</w:t>
      </w:r>
    </w:p>
    <w:p>
      <w:pPr>
        <w:pStyle w:val="BookText"/>
        <w:rPr/>
      </w:pPr>
      <w:r>
        <w:rPr>
          <w:rFonts w:ascii="Amiri" w:hAnsi="Amiri" w:eastAsia="Amiri" w:cs="Amiri"/>
          <w:color w:val="111111"/>
          <w:sz w:val="28"/>
          <w:sz w:val="28"/>
          <w:szCs w:val="28"/>
          <w:rtl w:val="true"/>
          <w:lang w:bidi="ar-SA"/>
        </w:rPr>
        <w:t xml:space="preserve">فكل الملائك حتى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قياصرة دونهم قاصرة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للشاعر جعفر الجعفر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6185_178192"/>
      <w:bookmarkStart w:id="490" w:name="pg16185_178192"/>
      <w:bookmarkEnd w:id="490"/>
    </w:p>
    <w:p>
      <w:pPr>
        <w:pStyle w:val="Heading4"/>
        <w:numPr>
          <w:ilvl w:val="3"/>
          <w:numId w:val="1"/>
        </w:numPr>
        <w:rPr/>
      </w:pPr>
      <w:bookmarkStart w:id="491" w:name="pg16185_178192"/>
      <w:bookmarkStart w:id="492" w:name="__RefHeading___Toc2719647_1280447820"/>
      <w:bookmarkStart w:id="493" w:name="_Toc168"/>
      <w:bookmarkEnd w:id="491"/>
      <w:bookmarkEnd w:id="492"/>
      <w:r>
        <w:rPr>
          <w:rtl w:val="true"/>
        </w:rPr>
        <w:t>العشق المهدوي</w:t>
      </w:r>
      <w:bookmarkEnd w:id="49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 مرزوق رجاء الشريمي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العشق المهدوي</w:t>
      </w:r>
    </w:p>
    <w:p>
      <w:pPr>
        <w:pStyle w:val="BookText"/>
        <w:rPr/>
      </w:pPr>
      <w:r>
        <w:rPr>
          <w:rFonts w:ascii="Amiri" w:hAnsi="Amiri" w:eastAsia="Amiri" w:cs="Amiri"/>
          <w:color w:val="111111"/>
          <w:sz w:val="28"/>
          <w:sz w:val="28"/>
          <w:szCs w:val="28"/>
          <w:rtl w:val="true"/>
          <w:lang w:bidi="ar-SA"/>
        </w:rPr>
        <w:t>بتول مرزوق رجاء الشريمي</w:t>
      </w:r>
    </w:p>
    <w:p>
      <w:pPr>
        <w:pStyle w:val="BookText"/>
        <w:rPr/>
      </w:pPr>
      <w:r>
        <w:rPr>
          <w:rFonts w:ascii="IRNazanin" w:hAnsi="IRNazanin" w:eastAsia="IRNazanin"/>
          <w:color w:val="111111"/>
          <w:sz w:val="28"/>
          <w:sz w:val="28"/>
          <w:szCs w:val="28"/>
          <w:rtl w:val="true"/>
          <w:lang w:bidi="fa-IR"/>
        </w:rPr>
        <w:t>الرافد للمطبوعات</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الخفاف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978-600-6593-16-6</w:t>
      </w:r>
      <w:r>
        <w:rPr>
          <w:rFonts w:eastAsia="Times New Roman" w:cs="Times New Roman" w:ascii="Times New Roman" w:hAnsi="Times New Roman"/>
          <w:color w:val="111111"/>
          <w:sz w:val="28"/>
          <w:szCs w:val="28"/>
          <w:rtl w:val="true"/>
          <w:lang w:val="en-US" w:bidi="en-US"/>
        </w:rPr>
        <w:t xml:space="preserve"> </w:t>
      </w:r>
      <w:bookmarkStart w:id="494" w:name="pg16185_178194"/>
    </w:p>
    <w:p>
      <w:pPr>
        <w:pStyle w:val="Heading4"/>
        <w:numPr>
          <w:ilvl w:val="3"/>
          <w:numId w:val="1"/>
        </w:numPr>
        <w:rPr/>
      </w:pPr>
      <w:bookmarkStart w:id="495" w:name="__RefHeading___Toc2719649_1280447820"/>
      <w:bookmarkStart w:id="496" w:name="_Toc169"/>
      <w:bookmarkEnd w:id="494"/>
      <w:bookmarkEnd w:id="495"/>
      <w:r>
        <w:rPr>
          <w:rtl w:val="true"/>
        </w:rPr>
        <w:t>والدته</w:t>
      </w:r>
      <w:r>
        <w:rPr>
          <w:rtl w:val="true"/>
        </w:rPr>
        <w:t>:</w:t>
      </w:r>
      <w:bookmarkEnd w:id="4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السيدة نرجس حفيدة قيصر ملك الروم، وأمها ينتهي نسبها إلى شمعون، وهو أحد أوصياء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وسوسن، وحكيمة، وصقيل، وخمط ، وريحانة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قصة مطولة رأت السيدة نرجس في منامها رؤية عظيمة، وكأن السيد المسيح وشمعون وعدد من الحواريون قد اجتمعوا في قصر جدها شمعون، فدخل عليهم خاتم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فتية من بنيه، فاعتنقه المسيح ورحب به،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لخطبة السيدة نرجس لابنه أبي له محمد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أفاقت ت من ذلك الحلم الوردي، دخل في قلبها عشق للنبي وأهل بيته، وخاصة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ولشدة حبها وعشقها امتنعت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ومرضت مرضا شديدا حتى عجز الأطباء من شفائها، ولم تشف إلا عندما حقق لها والدها ما طلبته من التفريج عن أسرى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بضع ليال رأت أيضاً في منامها رؤية أخرى بأن سيّدة نساء الأولين والآخرين فاطمة الزهراء عليها السلام قد زارتها في بيتها ومعها مريم ابنت عمران وألف وصيفة من وصائف الجنة، فعندما عرفت أنها السيدة الزهراء عانقتها وشكت لها امتناع أبي محمد من زيارتها، فأوصتها السيدة الزهراء بان تعتنق الدين الإسلامي، فتشهدت الشهادتين ودخلت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أسلمت زارها الإمام العسكري في منامها وأخبرها بما سيجري عليها من حوادث، إلى أن تصل إليه ويجمع الله شملهما، ويُخرج الله منها ولد كريم على الله عز وجل يملأ الأرض قسطاً وعدلا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هذه الرؤيا للسيدة نرجس رؤيا صادقة، وهي بمثابة المكاشفة والإخبار من عالم ما وراء الطبيعة لهذه السيّدة الجليلة بأنها ستكون وعاء للمعشوق الإلهي بقية الله الأعظم الحجة بن الحسن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وتحققت الرؤية، وأصبح الحلم حقيقة، حيث أخذت السيدة نرجس أسيرة في حرب وقعت بين المسلمين والروم، وعُرضت للبيع مع باقى الأسيرات من قومها، وكان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عن قصة أسرها وأنها ستكون أماً لحفيده المنتظر، لهذا كان ينتظر قدومها إلى داره، فأرسل إليها مولاه بشر النخاس ليبتاعها، فاشتراها بشر وجاء بها إلى مولانا الإمام الهادي، فطلب الإمام من أخته حكيمة أن تعلمها الفرائض وأخبرها بأنها زوجة ابنة الإمام العسكري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هذه السيدة الزكية بعفتها وطهارتها ورفيع شأنها، وكانت السيدة نرجس تُعامل بكل احترام وإجلال وحفاوة من قبل الإمامين الهادي والعسكري، وأيضا من قبل السيدة حكيمة عليها السلام، حيث قالت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سيدتي 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أثنى عليها العديد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خطب بعد حرب النهروان، فتحدث عن الملاحم فذكر خروج الإمام المهدي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خيرة الإماء، متى تنتظر؟ أبشر بنصر قريب من رب رحيم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بالقائم 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في رأسه، وشامة بين كتفيه مثل ورقة الآس ابن سبية وابن خيرة الإماء</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فالسلام عليها يوم ولدت ويوم توفيت ويوم تبعث حية</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6185_178198"/>
      <w:bookmarkStart w:id="498" w:name="pg16185_178198"/>
      <w:bookmarkEnd w:id="498"/>
    </w:p>
    <w:p>
      <w:pPr>
        <w:pStyle w:val="Heading4"/>
        <w:numPr>
          <w:ilvl w:val="3"/>
          <w:numId w:val="1"/>
        </w:numPr>
        <w:rPr/>
      </w:pPr>
      <w:bookmarkStart w:id="499" w:name="pg16185_178198"/>
      <w:bookmarkStart w:id="500" w:name="__RefHeading___Toc2719651_1280447820"/>
      <w:bookmarkStart w:id="501" w:name="_Toc170"/>
      <w:bookmarkEnd w:id="499"/>
      <w:bookmarkEnd w:id="500"/>
      <w:r>
        <w:rPr>
          <w:rtl w:val="true"/>
        </w:rPr>
        <w:t>المنتظر والمنتظرُونَ</w:t>
      </w:r>
      <w:bookmarkEnd w:id="501"/>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السیده السهیری</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العلامة الاية الله جعفر سبحاني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الأميرة </w:t>
      </w:r>
    </w:p>
    <w:p>
      <w:pPr>
        <w:pStyle w:val="BookText"/>
        <w:rPr/>
      </w:pPr>
      <w:r>
        <w:rPr>
          <w:rFonts w:ascii="Amiri" w:hAnsi="Amiri" w:eastAsia="Amiri" w:cs="Amiri"/>
          <w:color w:val="111111"/>
          <w:sz w:val="28"/>
          <w:sz w:val="28"/>
          <w:szCs w:val="28"/>
          <w:rtl w:val="true"/>
          <w:lang w:bidi="ar-SA"/>
        </w:rPr>
        <w:t>جميع الحقوق محفوظة الطبعة الأولى</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لطباعة والتاثير و 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w:t>
      </w:r>
    </w:p>
    <w:p>
      <w:pPr>
        <w:pStyle w:val="BookText"/>
        <w:rPr/>
      </w:pPr>
      <w:r>
        <w:rPr>
          <w:rFonts w:ascii="Amiri" w:hAnsi="Amiri" w:eastAsia="Amiri" w:cs="Amiri"/>
          <w:color w:val="111111"/>
          <w:sz w:val="28"/>
          <w:sz w:val="28"/>
          <w:szCs w:val="28"/>
          <w:rtl w:val="true"/>
          <w:lang w:bidi="ar-SA"/>
        </w:rPr>
        <w:t xml:space="preserve">خليوي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03/94616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03/115425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01/276408</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bookmarkStart w:id="502" w:name="pg16185_178200"/>
    </w:p>
    <w:p>
      <w:pPr>
        <w:pStyle w:val="Heading4"/>
        <w:numPr>
          <w:ilvl w:val="3"/>
          <w:numId w:val="1"/>
        </w:numPr>
        <w:rPr/>
      </w:pPr>
      <w:bookmarkStart w:id="503" w:name="__RefHeading___Toc2719653_1280447820"/>
      <w:bookmarkStart w:id="504" w:name="_Toc171"/>
      <w:bookmarkEnd w:id="502"/>
      <w:bookmarkEnd w:id="503"/>
      <w:r>
        <w:rPr>
          <w:rtl w:val="true"/>
        </w:rPr>
        <w:t xml:space="preserve">والدة الإمام المهدي </w:t>
      </w:r>
      <w:r>
        <w:rPr>
          <w:rtl w:val="true"/>
        </w:rPr>
        <w:t>(</w:t>
      </w:r>
      <w:r>
        <w:rPr>
          <w:rtl w:val="true"/>
        </w:rPr>
        <w:t>علیه السّلام</w:t>
      </w:r>
      <w:r>
        <w:rPr>
          <w:rtl w:val="true"/>
        </w:rPr>
        <w:t>)</w:t>
      </w:r>
      <w:bookmarkEnd w:id="504"/>
    </w:p>
    <w:p>
      <w:pPr>
        <w:pStyle w:val="BookText"/>
        <w:rPr/>
      </w:pPr>
      <w:r>
        <w:rPr>
          <w:rFonts w:ascii="Amiri" w:hAnsi="Amiri" w:eastAsia="Amiri" w:cs="Amiri"/>
          <w:color w:val="111111"/>
          <w:sz w:val="28"/>
          <w:sz w:val="28"/>
          <w:szCs w:val="28"/>
          <w:rtl w:val="true"/>
          <w:lang w:bidi="ar-SA"/>
        </w:rPr>
        <w:t>إنها نرجس بنت يشوعا بن قيصر ملك الروم</w:t>
      </w:r>
      <w:r>
        <w:rPr>
          <w:rStyle w:val="FootnoteAnchor"/>
          <w:rtl w:val="true"/>
        </w:rPr>
        <w:footnoteReference w:id="451"/>
      </w:r>
      <w:r>
        <w:rPr>
          <w:rFonts w:ascii="IRNazanin" w:hAnsi="IRNazanin" w:eastAsia="IRNazanin"/>
          <w:color w:val="111111"/>
          <w:sz w:val="28"/>
          <w:sz w:val="28"/>
          <w:szCs w:val="28"/>
          <w:rtl w:val="true"/>
          <w:lang w:bidi="fa-IR"/>
        </w:rPr>
        <w:t>، ولها أسماء كثيرة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مليكة، سوسن، حكيمة مریم، ریحانه، صقيل 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وأمها من ولد الحواريين، تُنسب إلى شمعون وصي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سارت مع جيش أبيها متنكرة في زي الخدم مع عدة من وصائفها ليداوين الجرحى في حرب من الحروب مع المسلمين في جنوبي شرقي أوربا فصادفتهن طلائع جيش المسلمين بعد هزيمة جيش العدو، فأخذن أسيرات وما أحس أحد بأنها بنت قيصر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عرضت للبيع مع السبايا غيرت إسمها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إسمي نرجس لأنه اسم تتسمى به الجواري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والدها قد علّمها لغات مختلفة من جملتها اللغة العربية التي استمر لسانها عليها وألفتها واستقام لها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أيام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فكلف أحد أصحابه وهو مولاه الذي يُدعى بشر بن سليمان النخاس بشرائها حين وصلت إليه قصتها وعرف بإبائها أن تباع لمن عرضوا عليها، لأنه كان يعلم أنها مرصودة لولده، فتم ذلك واشتراها صاحبه وأحضرها إليه، فكلف خادمه أن يستدعي له أخته السيدة حكيمة، فجاءت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هي، فخذيها وعلميها الفرائض فإنها زوجة ابني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فهل فكر امرؤ بقول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هي؟</w:t>
      </w:r>
    </w:p>
    <w:p>
      <w:pPr>
        <w:pStyle w:val="BookText"/>
        <w:rPr/>
      </w:pPr>
      <w:r>
        <w:rPr>
          <w:rFonts w:ascii="IRNazanin" w:hAnsi="IRNazanin" w:eastAsia="IRNazanin"/>
          <w:color w:val="111111"/>
          <w:sz w:val="28"/>
          <w:sz w:val="28"/>
          <w:szCs w:val="28"/>
          <w:rtl w:val="true"/>
          <w:lang w:bidi="fa-IR"/>
        </w:rPr>
        <w:t xml:space="preserve">فمن المؤكد أن الإنسان لا يفكر بهذه السرعة ليعلم المقصود منها هي تدل على أن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معروفة في بيت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وصفاتها، وكانت منتظره والبيت كله على موعد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إنها ليست غريبة على سمع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على سمع أخته وأهل بيته، لأنها ليست كل سبية تباع وتشترى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إنها لكذلك، يعرفها أهل البيت، ويعرف الإمام العاشر كامل قصتها وظروف وصولها إلى بيته بعهد معهود متوارث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الفتاة الشريفة قد رأت في منامها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بيت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إلى بيتها مع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إلى عيسى بن مريم وجلست الزهراء إلى مريم بنت عمران الله ثم خطبها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المسيح لولده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رأت كأن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الأرتها صورة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وعرفتها قدره وعلمتها كيف تصل إليه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فأفاقت من هذا الحلم الذهبي الذي أخذ بمجامع قلبها وأنار طريق حياتها وخلع عليها بهجة وأملاً عظيماً، أفاقت لتتدبر أمر وصولها إلى خاطبها العظيم كما علمتها سيدتها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أن وصلت إلى بغداد مع السبايا، وعُرض عليها من عُرض فرفضت أن تباع لأحد حتى تلفت رسالة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صاحبها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6185_178204"/>
      <w:bookmarkStart w:id="506" w:name="pg16185_178204"/>
      <w:bookmarkEnd w:id="506"/>
    </w:p>
    <w:p>
      <w:pPr>
        <w:pStyle w:val="Heading4"/>
        <w:numPr>
          <w:ilvl w:val="3"/>
          <w:numId w:val="1"/>
        </w:numPr>
        <w:rPr/>
      </w:pPr>
      <w:bookmarkStart w:id="507" w:name="pg16185_178204"/>
      <w:bookmarkStart w:id="508" w:name="__RefHeading___Toc2719655_1280447820"/>
      <w:bookmarkStart w:id="509" w:name="_Toc172"/>
      <w:bookmarkEnd w:id="507"/>
      <w:bookmarkEnd w:id="508"/>
      <w:r>
        <w:rPr>
          <w:rtl w:val="true"/>
        </w:rPr>
        <w:t>والقضية و المهدوية</w:t>
      </w:r>
      <w:bookmarkEnd w:id="509"/>
    </w:p>
    <w:p>
      <w:pPr>
        <w:pStyle w:val="BookText"/>
        <w:rPr/>
      </w:pPr>
      <w:r>
        <w:rPr>
          <w:rFonts w:ascii="Amiri" w:hAnsi="Amiri" w:eastAsia="Amiri" w:cs="Amiri"/>
          <w:color w:val="111111"/>
          <w:sz w:val="28"/>
          <w:sz w:val="28"/>
          <w:szCs w:val="28"/>
          <w:rtl w:val="true"/>
          <w:lang w:bidi="ar-SA"/>
        </w:rPr>
        <w:t>اشكاليات المنهج والخطاب</w:t>
      </w:r>
    </w:p>
    <w:p>
      <w:pPr>
        <w:pStyle w:val="BookText"/>
        <w:rPr/>
      </w:pPr>
      <w:r>
        <w:rPr>
          <w:rFonts w:ascii="Amiri" w:hAnsi="Amiri" w:eastAsia="Amiri" w:cs="Amiri"/>
          <w:color w:val="111111"/>
          <w:sz w:val="28"/>
          <w:sz w:val="28"/>
          <w:szCs w:val="28"/>
          <w:rtl w:val="true"/>
          <w:lang w:bidi="ar-SA"/>
        </w:rPr>
        <w:t>تأليف</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نزيه محى الدين </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 com</w:t>
      </w:r>
    </w:p>
    <w:p>
      <w:pPr>
        <w:pStyle w:val="BookText"/>
        <w:rPr/>
      </w:pPr>
      <w:r>
        <w:rPr>
          <w:rFonts w:eastAsia="Times New Roman" w:cs="Times New Roman" w:ascii="Times New Roman" w:hAnsi="Times New Roman"/>
          <w:color w:val="111111"/>
          <w:sz w:val="28"/>
          <w:szCs w:val="28"/>
          <w:lang w:val="en-US" w:bidi="en-US"/>
        </w:rPr>
        <w:t>m-mahdi @m-mahdi. com</w:t>
      </w:r>
    </w:p>
    <w:p>
      <w:pPr>
        <w:pStyle w:val="BookText"/>
        <w:rPr/>
      </w:pPr>
      <w:r>
        <w:rPr>
          <w:rFonts w:ascii="Amiri" w:hAnsi="Amiri" w:eastAsia="Amiri" w:cs="Amiri"/>
          <w:color w:val="111111"/>
          <w:sz w:val="28"/>
          <w:sz w:val="28"/>
          <w:szCs w:val="28"/>
          <w:rtl w:val="true"/>
          <w:lang w:bidi="ar-SA"/>
        </w:rPr>
        <w:t>الحداثوية والقضية المهدوية</w:t>
      </w:r>
    </w:p>
    <w:p>
      <w:pPr>
        <w:pStyle w:val="BookText"/>
        <w:rPr/>
      </w:pPr>
      <w:r>
        <w:rPr>
          <w:rFonts w:ascii="IRNazanin" w:hAnsi="IRNazanin" w:eastAsia="IRNazanin"/>
          <w:color w:val="111111"/>
          <w:sz w:val="28"/>
          <w:sz w:val="28"/>
          <w:szCs w:val="28"/>
          <w:rtl w:val="true"/>
          <w:lang w:bidi="fa-IR"/>
        </w:rPr>
        <w:t>الشيخ نزيه محيي الدین</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510" w:name="pg16185_178206"/>
    </w:p>
    <w:p>
      <w:pPr>
        <w:pStyle w:val="Heading4"/>
        <w:numPr>
          <w:ilvl w:val="3"/>
          <w:numId w:val="1"/>
        </w:numPr>
        <w:rPr/>
      </w:pPr>
      <w:bookmarkStart w:id="511" w:name="__RefHeading___Toc2719657_1280447820"/>
      <w:bookmarkStart w:id="512" w:name="_Toc173"/>
      <w:bookmarkEnd w:id="510"/>
      <w:bookmarkEnd w:id="511"/>
      <w:r>
        <w:rPr>
          <w:rtl w:val="true"/>
        </w:rPr>
        <w:t xml:space="preserve">شبهة عدم زواج الإمام العسکري و تعدد أسماء أم المهدي </w:t>
      </w:r>
      <w:r>
        <w:rPr>
          <w:rtl w:val="true"/>
        </w:rPr>
        <w:t>(</w:t>
      </w:r>
      <w:r>
        <w:rPr>
          <w:rtl w:val="true"/>
        </w:rPr>
        <w:t>علیهما السّلام</w:t>
      </w:r>
      <w:r>
        <w:rPr>
          <w:rtl w:val="true"/>
        </w:rPr>
        <w:t xml:space="preserve">) </w:t>
      </w:r>
      <w:r>
        <w:rPr>
          <w:rtl w:val="true"/>
        </w:rPr>
        <w:t>وردها</w:t>
      </w:r>
      <w:bookmarkEnd w:id="51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الحال لا تدع أي مجال للشك، ولكن بعض أصحاب المذاهب والأهواء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تعنيهم الحقيقة العلمية، بقدر ما يعنيهم التشكيك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شككوا في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نائباً عنه يستلم أموال الإمام ويسلمها إليه؟ وكأن هذه الحال تهمة، بدخول المال في القضية وشككوا فيه؛ لأن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يتزوج، ونسوا بأن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سرية، وليس ابن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المشككين جاءوا من جزر الواق واق، فلا يعرفون أن ابن الأمة ابن شرعي، وأن العديد من أئمة الشيعة هم أبناء إماء، مثل الإمام زين العابدين، والكاظم،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وشككوا ؛ لأن الإمام نفى أمام محضر الجواسيس وجود ولد له، وكأنهم ينتظرون من الإمام أن يقدم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جلاوزة الشيطان؛ ليقضوا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والمنطقي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في مورد الاجتماع العام، وفي وجود الجواسيس، وقد استدلوا على عدم الولادة بعدم ذكر لعبه مع الأطفال في الشارع، وهذا استدلال عجيب صادر عن عقل قاصر، لا يدرك حجم المسألة، وقد كرره من لا يستطيع أن يثبت أي حقيقة تاريخية، بما فيه ولادته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معاييره، فهل يستطيعون إثبات لعب الأنبياء مع الصبيان، أو لعب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لعب الأئمة؟ بل هل يستطيعون إثبات روايات لعب معاوية، وعبد الملك بن مروان، وأبي حنيفة والشافعي في الشوارع مع الصبيان؟ على أن حال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تماماً، لما وكل به من أمر السماء، وللشأن الذي هو عليه، ناهيك عن ضرورة إخفاءه هذه الضرورة التاريخية التي أرادها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يطبقها الإمام العسكري على ولده المبارك</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استدلوا على عدم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أسماء اُمّه، فهي ذات عدة أسماء، وعليه فالإمام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نسي هؤلاء السطحيون أن السبية تأخذ اسماً جديداً عند كل نخاس، وعند كل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كبقية السبي لها اسمها الذي سماها به أبواها،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وأسمائها التي سماها بها النخاسون، واسمها الذي سماها به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المشكلة في تعدد أسماء أمةٍ تباع في الأسواق كبقية الإماء؟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6185_178210"/>
      <w:bookmarkStart w:id="514" w:name="pg16185_178210"/>
      <w:bookmarkEnd w:id="514"/>
    </w:p>
    <w:p>
      <w:pPr>
        <w:pStyle w:val="Heading4"/>
        <w:numPr>
          <w:ilvl w:val="3"/>
          <w:numId w:val="1"/>
        </w:numPr>
        <w:rPr/>
      </w:pPr>
      <w:bookmarkStart w:id="515" w:name="pg16185_178210"/>
      <w:bookmarkStart w:id="516" w:name="__RefHeading___Toc2719659_1280447820"/>
      <w:bookmarkStart w:id="517" w:name="_Toc174"/>
      <w:bookmarkEnd w:id="515"/>
      <w:bookmarkEnd w:id="516"/>
      <w:r>
        <w:rPr>
          <w:rtl w:val="true"/>
        </w:rPr>
        <w:t>البابية والبهائية</w:t>
      </w:r>
      <w:bookmarkEnd w:id="517"/>
    </w:p>
    <w:p>
      <w:pPr>
        <w:pStyle w:val="BookText"/>
        <w:rPr/>
      </w:pPr>
      <w:r>
        <w:rPr>
          <w:rFonts w:ascii="Amiri" w:hAnsi="Amiri" w:eastAsia="Amiri" w:cs="Amiri"/>
          <w:color w:val="111111"/>
          <w:sz w:val="28"/>
          <w:sz w:val="28"/>
          <w:szCs w:val="28"/>
          <w:rtl w:val="true"/>
          <w:lang w:bidi="ar-SA"/>
        </w:rPr>
        <w:t xml:space="preserve">أو نمائح الهدية والدين الله من كان مسلماً ومار بابيا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جواد البلاغي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واعداد السيد محمد علي الحكيم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E-mail:almahajja@terra.net.lb</w:t>
      </w:r>
      <w:r>
        <w:rPr>
          <w:rFonts w:eastAsia="Times New Roman" w:cs="Times New Roman" w:ascii="Times New Roman" w:hAnsi="Times New Roman"/>
          <w:color w:val="111111"/>
          <w:sz w:val="28"/>
          <w:szCs w:val="28"/>
          <w:rtl w:val="true"/>
          <w:lang w:val="en-US" w:bidi="en-US"/>
        </w:rPr>
        <w:t xml:space="preserve"> </w:t>
      </w:r>
      <w:bookmarkStart w:id="518" w:name="pg16185_17821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2719661_1280447820"/>
      <w:bookmarkStart w:id="520" w:name="_Toc175"/>
      <w:bookmarkEnd w:id="518"/>
      <w:bookmarkEnd w:id="519"/>
      <w:r>
        <w:rPr>
          <w:rtl w:val="true"/>
        </w:rPr>
        <w:t>موانع الاعتقاد بالبابية والبهائية</w:t>
      </w:r>
      <w:bookmarkStart w:id="521" w:name="pg16185_178213"/>
      <w:bookmarkEnd w:id="520"/>
    </w:p>
    <w:p>
      <w:pPr>
        <w:pStyle w:val="Heading4"/>
        <w:numPr>
          <w:ilvl w:val="3"/>
          <w:numId w:val="1"/>
        </w:numPr>
        <w:rPr/>
      </w:pPr>
      <w:bookmarkStart w:id="522" w:name="__RefHeading___Toc2719663_1280447820"/>
      <w:bookmarkStart w:id="523" w:name="_Toc176"/>
      <w:bookmarkEnd w:id="521"/>
      <w:bookmarkEnd w:id="522"/>
      <w:r>
        <w:rPr>
          <w:rtl w:val="true"/>
        </w:rPr>
        <w:t xml:space="preserve">المانع الثالث </w:t>
      </w:r>
      <w:r>
        <w:rPr>
          <w:rtl w:val="true"/>
        </w:rPr>
        <w:t>[</w:t>
      </w:r>
      <w:r>
        <w:rPr>
          <w:rtl w:val="true"/>
        </w:rPr>
        <w:t xml:space="preserve">المهدى </w:t>
      </w:r>
      <w:r>
        <w:rPr>
          <w:rtl w:val="true"/>
        </w:rPr>
        <w:t>(</w:t>
      </w:r>
      <w:r>
        <w:rPr>
          <w:rtl w:val="true"/>
        </w:rPr>
        <w:t>علیه السّلام</w:t>
      </w:r>
      <w:r>
        <w:rPr>
          <w:rtl w:val="true"/>
        </w:rPr>
        <w:t xml:space="preserve">) </w:t>
      </w:r>
      <w:r>
        <w:rPr>
          <w:rtl w:val="true"/>
        </w:rPr>
        <w:t>ابن سيّدة الإماء</w:t>
      </w:r>
      <w:r>
        <w:rPr>
          <w:rtl w:val="true"/>
        </w:rPr>
        <w:t>]</w:t>
      </w:r>
      <w:bookmarkEnd w:id="523"/>
    </w:p>
    <w:p>
      <w:pPr>
        <w:pStyle w:val="BookText"/>
        <w:rPr/>
      </w:pPr>
      <w:r>
        <w:rPr>
          <w:rFonts w:ascii="Amiri" w:hAnsi="Amiri" w:eastAsia="Amiri" w:cs="Amiri"/>
          <w:color w:val="111111"/>
          <w:sz w:val="28"/>
          <w:sz w:val="28"/>
          <w:szCs w:val="28"/>
          <w:rtl w:val="true"/>
          <w:lang w:bidi="ar-SA"/>
        </w:rPr>
        <w:t xml:space="preserve">ما تقدّم متعدّداً في الأحاديث المتقدّمة من أن القائم المهدي صلوات الله عليه هو ابن أمة وابن سيّدة الإماء ، كما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ذكر ابن أبي الحديد أنه وردت به آثار كثيرة</w:t>
      </w:r>
      <w:r>
        <w:rPr>
          <w:rStyle w:val="FootnoteAnchor"/>
          <w:rtl w:val="true"/>
        </w:rPr>
        <w:footnoteReference w:id="454"/>
      </w:r>
      <w:r>
        <w:rPr>
          <w:rFonts w:ascii="IRNazanin" w:hAnsi="IRNazanin" w:eastAsia="IRNazanin"/>
          <w:color w:val="111111"/>
          <w:sz w:val="28"/>
          <w:sz w:val="28"/>
          <w:szCs w:val="28"/>
          <w:rtl w:val="true"/>
          <w:lang w:bidi="fa-IR"/>
        </w:rPr>
        <w:t>، وبه قال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وتذكر هنا زيادة على تلك الأحاديث أحاديث أخر تقوم بها الحجّة البالغة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أسند النعماني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 من 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المهدي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سبية ، وأبن خيرة الإماء</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وهامشه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طبعته غير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وبحار الانوار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الصواب مع المحقق ، إذ إنّ العبارة المذكورة لا تناسب عنوان الباب ؛ فتوضيح الشيخ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يناسب ما يأتي من الأحاديث التالية ،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أنّها أمة مجلوبة بالسبي ، وهي خيرة الإماء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أيضاً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خطبها وذكر فيها القائم المهديّ ، فقال في آخر صفته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سبية ، ابن خيرة الإماء</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أيضاً أنه قيل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أهي فاطمة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خيرة الحرائر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أيضاً أنه 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زيداً خرج يزعم أنه ابن سبيّة ، وأنّه قائم هذه الأمة ، وأنه ابن خيرة الإماء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قال ، إن خرج خارج قتل قبل قائم هذه الأمة ،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خيرة الإماء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يدل على إن المعلوم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أولى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المهدي القائم كونه ابن سبية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عليه أيضاً ما أسنده النعماني عن أبي حازم،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في شأن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تعلموا أنه ابن سبية ؟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أيضاً عن الحارث الهمداني ،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في ذكر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وأسند الشيخ الطوسي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لعمر صفات القائم المهدي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عشر حديثاً ، تدل على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أمة سبيّة هي سيّدة الإماء وخيرتهنّ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هذا فكيف إذاً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المنتظر 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أُمّه العلوية خديجة ، أخت الميرزا علي التاجر ، من عائلة من السادات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تُقبل دعواه أنّه القائم المهدي المنتظر الموعود به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والأحاديث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المانع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آحاد لم تبلغ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المشترك بين هذه الأحاديث متواتر ، وهو أن المهديّ هو ابن الحسن العسكري، وأُمّه أمة سبيّة ، ولو لم يكن من المتواتر لكان من المتضافر المستفيض الذي يفيد القطع ، إذ قد روته الأئمة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الأثبات من الشيعة والسنة ممّن قربت عصورهم من عصور وكيف تحيد عما تواترت وتضافرت به الأحاديث الصحاح والمعتبرة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مقتداك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تشبّث وأعتمد في دعواه ودعوته على حديث مرسل تفرد بروايته العياشي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 xml:space="preserve">حديث أبي لبيد المخزومي ، وأستقر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بأن ما نزل في القرآن كله قد نزل في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عنك الغلط في حسابه ، والخبط والإدماج في تلفيقه </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6185_178218"/>
      <w:bookmarkStart w:id="525" w:name="pg16185_178218"/>
      <w:bookmarkEnd w:id="525"/>
    </w:p>
    <w:p>
      <w:pPr>
        <w:pStyle w:val="Heading4"/>
        <w:numPr>
          <w:ilvl w:val="3"/>
          <w:numId w:val="1"/>
        </w:numPr>
        <w:rPr/>
      </w:pPr>
      <w:bookmarkStart w:id="526" w:name="pg16185_178218"/>
      <w:bookmarkStart w:id="527" w:name="__RefHeading___Toc2719665_1280447820"/>
      <w:bookmarkStart w:id="528" w:name="_Toc177"/>
      <w:bookmarkEnd w:id="526"/>
      <w:bookmarkEnd w:id="527"/>
      <w:r>
        <w:rPr>
          <w:rtl w:val="true"/>
        </w:rPr>
        <w:t>علامات المهدي المنتظر</w:t>
      </w:r>
      <w:bookmarkEnd w:id="528"/>
    </w:p>
    <w:p>
      <w:pPr>
        <w:pStyle w:val="BookText"/>
        <w:rPr/>
      </w:pPr>
      <w:r>
        <w:rPr>
          <w:rFonts w:ascii="Amiri" w:hAnsi="Amiri" w:eastAsia="Amiri" w:cs="Amiri"/>
          <w:color w:val="111111"/>
          <w:sz w:val="28"/>
          <w:sz w:val="28"/>
          <w:szCs w:val="28"/>
          <w:rtl w:val="true"/>
          <w:lang w:bidi="ar-SA"/>
        </w:rPr>
        <w:t>في خطب الإمام علي ورسائله وأحاديثه</w:t>
      </w:r>
    </w:p>
    <w:p>
      <w:pPr>
        <w:pStyle w:val="BookText"/>
        <w:rPr/>
      </w:pPr>
      <w:r>
        <w:rPr>
          <w:rFonts w:ascii="Amiri" w:hAnsi="Amiri" w:eastAsia="Amiri" w:cs="Amiri"/>
          <w:color w:val="111111"/>
          <w:sz w:val="28"/>
          <w:sz w:val="28"/>
          <w:szCs w:val="28"/>
          <w:rtl w:val="true"/>
          <w:lang w:bidi="ar-SA"/>
        </w:rPr>
        <w:t>الشيخ مهدي حمد الفتلاوي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الهادي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حقوق الطبع والنشر والترجمة محفوظة للمؤلف</w:t>
      </w:r>
    </w:p>
    <w:p>
      <w:pPr>
        <w:pStyle w:val="BookText"/>
        <w:rPr/>
      </w:pP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إصدارات</w:t>
      </w:r>
    </w:p>
    <w:p>
      <w:pPr>
        <w:pStyle w:val="BookText"/>
        <w:rPr/>
      </w:pPr>
      <w:r>
        <w:rPr>
          <w:rFonts w:ascii="Amiri" w:hAnsi="Amiri" w:eastAsia="Amiri" w:cs="Amiri"/>
          <w:color w:val="111111"/>
          <w:sz w:val="28"/>
          <w:sz w:val="28"/>
          <w:szCs w:val="28"/>
          <w:rtl w:val="true"/>
          <w:lang w:bidi="ar-SA"/>
        </w:rPr>
        <w:t>مركز وارث الأنبياء</w:t>
      </w:r>
    </w:p>
    <w:p>
      <w:pPr>
        <w:pStyle w:val="BookText"/>
        <w:rPr/>
      </w:pPr>
      <w:r>
        <w:rPr>
          <w:rFonts w:ascii="Amiri" w:hAnsi="Amiri" w:eastAsia="Amiri" w:cs="Amiri"/>
          <w:color w:val="111111"/>
          <w:sz w:val="28"/>
          <w:sz w:val="28"/>
          <w:szCs w:val="28"/>
          <w:rtl w:val="true"/>
          <w:lang w:bidi="ar-SA"/>
        </w:rPr>
        <w:t>للتوثيق والدراسات الإسلامية</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687024</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Tel:03/896329-01/550487 - Fax: 541199-P. O. Box: 295/25 Ghobeiry-Beirut-Lebanon E-Mail: daralhadi daralhadi.com  URL: http://www.daralhadi.com</w:t>
      </w:r>
      <w:r>
        <w:rPr>
          <w:rFonts w:eastAsia="Times New Roman" w:cs="Times New Roman" w:ascii="Times New Roman" w:hAnsi="Times New Roman"/>
          <w:color w:val="111111"/>
          <w:sz w:val="28"/>
          <w:szCs w:val="28"/>
          <w:rtl w:val="true"/>
          <w:lang w:val="en-US" w:bidi="en-US"/>
        </w:rPr>
        <w:t xml:space="preserve"> </w:t>
      </w:r>
      <w:bookmarkStart w:id="529" w:name="pg16185_178220"/>
    </w:p>
    <w:p>
      <w:pPr>
        <w:pStyle w:val="Heading4"/>
        <w:numPr>
          <w:ilvl w:val="3"/>
          <w:numId w:val="1"/>
        </w:numPr>
        <w:rPr/>
      </w:pPr>
      <w:bookmarkStart w:id="530" w:name="__RefHeading___Toc2719667_1280447820"/>
      <w:bookmarkStart w:id="531" w:name="_Toc178"/>
      <w:bookmarkEnd w:id="529"/>
      <w:bookmarkEnd w:id="530"/>
      <w:r>
        <w:rPr>
          <w:rtl w:val="true"/>
        </w:rPr>
        <w:t>اسم أمه</w:t>
      </w:r>
      <w:bookmarkEnd w:id="53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صفين للمدائني قال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أمر النّهروان فذكر طرفا من الملاحم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أمرُ اللهِ وَهُوَ كَائِنٌ وَقتاً مريحاً ، فَيا ابنَ خَيرَةِ الإماءِ مَتَى تَنتَظِرُ أَبْشِر بِنصِرٍ قَرِيبٍ مِن رَبِّ رَحيم فَبِأَبِي وأُمِّي مِن عِدَّةٍ قليلةٍ أسمَاؤُهُم فِي الأرض مجهولةٌ قَد دَانَ حِينَئِذٍ ظُهُورُهُم، يَا عَجَباً كُلَّ العَجَبِ بينَ جَمادَي وَرَجَب، مِن جمع شتاتٍ وَحصدِ نَباتٍ وَمِن أصواتٍ بَعدَ أصوَاتٍ،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القَضَاءُ سَبَقَ</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من أهل البصرة لرجل من أهل الكوفة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 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علي من المنبر حتى فُلِجَ الرجل فمات من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الحكم بن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ابنُ خِيرَةِ الإماء أهِيَ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خِيرَةُ الحَرائِرِ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المُبدِحُ بَطنُهُ المُشرَبُ حُمَرةٌ رَحِمَ الله فُلاناً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منصور الزبالي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عليه عشرون ومائة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بابن حميدة قد ملأهَا عَدلاً وقسطاً كما مُلِئَت ظُلماً وجَورَاً،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مِنكَ أو من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رَجُلٌ مِنّي</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6185_178222"/>
      <w:bookmarkStart w:id="533" w:name="pg16185_178222"/>
      <w:bookmarkEnd w:id="533"/>
    </w:p>
    <w:p>
      <w:pPr>
        <w:pStyle w:val="Heading4"/>
        <w:numPr>
          <w:ilvl w:val="3"/>
          <w:numId w:val="1"/>
        </w:numPr>
        <w:rPr/>
      </w:pPr>
      <w:bookmarkStart w:id="534" w:name="pg16185_178222"/>
      <w:bookmarkStart w:id="535" w:name="__RefHeading___Toc2719669_1280447820"/>
      <w:bookmarkStart w:id="536" w:name="_Toc179"/>
      <w:bookmarkEnd w:id="534"/>
      <w:bookmarkEnd w:id="535"/>
      <w:r>
        <w:rPr>
          <w:rtl w:val="true"/>
        </w:rPr>
        <w:t xml:space="preserve">حیاة الأمام المنتظر </w:t>
      </w:r>
      <w:r>
        <w:rPr>
          <w:rtl w:val="true"/>
        </w:rPr>
        <w:t>(</w:t>
      </w:r>
      <w:r>
        <w:rPr>
          <w:rtl w:val="true"/>
        </w:rPr>
        <w:t>عجل الله تعالی فرجه الشریف</w:t>
      </w:r>
      <w:r>
        <w:rPr>
          <w:rtl w:val="true"/>
        </w:rPr>
        <w:t>)</w:t>
      </w:r>
      <w:bookmarkEnd w:id="536"/>
    </w:p>
    <w:p>
      <w:pPr>
        <w:pStyle w:val="BookText"/>
        <w:rPr/>
      </w:pPr>
      <w:r>
        <w:rPr>
          <w:rFonts w:ascii="IRNazanin" w:hAnsi="IRNazanin" w:eastAsia="IRNazanin"/>
          <w:color w:val="111111"/>
          <w:sz w:val="28"/>
          <w:sz w:val="28"/>
          <w:szCs w:val="28"/>
          <w:rtl w:val="true"/>
          <w:lang w:bidi="fa-IR"/>
        </w:rPr>
        <w:t>المصلح الأعظم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الأمام المنتظر</w:t>
      </w:r>
    </w:p>
    <w:p>
      <w:pPr>
        <w:pStyle w:val="BookText"/>
        <w:rPr/>
      </w:pPr>
      <w:r>
        <w:rPr>
          <w:rFonts w:ascii="Amiri" w:hAnsi="Amiri" w:eastAsia="Amiri" w:cs="Amiri"/>
          <w:color w:val="111111"/>
          <w:sz w:val="28"/>
          <w:sz w:val="28"/>
          <w:szCs w:val="28"/>
          <w:rtl w:val="true"/>
          <w:lang w:bidi="ar-SA"/>
        </w:rPr>
        <w:t>المُصلِح الأعظم</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الاسلامية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شابك</w:t>
      </w:r>
    </w:p>
    <w:p>
      <w:pPr>
        <w:pStyle w:val="BookText"/>
        <w:rPr/>
      </w:pPr>
      <w:r>
        <w:rPr>
          <w:rFonts w:eastAsia="Times New Roman" w:cs="Times New Roman" w:ascii="Times New Roman" w:hAnsi="Times New Roman"/>
          <w:color w:val="111111"/>
          <w:sz w:val="28"/>
          <w:szCs w:val="28"/>
          <w:lang w:val="en-US" w:bidi="en-US"/>
        </w:rPr>
        <w:t>ISBN 964 - 8589-89-5   5 - 89 - 8589 - 964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bookmarkStart w:id="537" w:name="pg16185_178224"/>
    </w:p>
    <w:p>
      <w:pPr>
        <w:pStyle w:val="Heading4"/>
        <w:numPr>
          <w:ilvl w:val="3"/>
          <w:numId w:val="1"/>
        </w:numPr>
        <w:rPr/>
      </w:pPr>
      <w:bookmarkStart w:id="538" w:name="__RefHeading___Toc2719671_1280447820"/>
      <w:bookmarkStart w:id="539" w:name="_Toc180"/>
      <w:bookmarkEnd w:id="537"/>
      <w:bookmarkEnd w:id="538"/>
      <w:r>
        <w:rPr>
          <w:rtl w:val="true"/>
        </w:rPr>
        <w:t xml:space="preserve">مشرق النور الأُمّ </w:t>
      </w:r>
      <w:r>
        <w:rPr>
          <w:rtl w:val="true"/>
        </w:rPr>
        <w:t>[</w:t>
      </w:r>
      <w:r>
        <w:rPr>
          <w:rtl w:val="true"/>
        </w:rPr>
        <w:t xml:space="preserve">أُمّ الإمام االمهدي </w:t>
      </w:r>
      <w:r>
        <w:rPr>
          <w:rtl w:val="true"/>
        </w:rPr>
        <w:t>(</w:t>
      </w:r>
      <w:r>
        <w:rPr>
          <w:rtl w:val="true"/>
        </w:rPr>
        <w:t>عجل الله تعالی فرجه الشریف</w:t>
      </w:r>
      <w:r>
        <w:rPr>
          <w:rtl w:val="true"/>
        </w:rPr>
        <w:t>)]</w:t>
      </w:r>
      <w:bookmarkEnd w:id="53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 نسبها إلى أعظم شخصية في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صرّح </w:t>
      </w:r>
      <w:bookmarkStart w:id="540" w:name="pg16185_178225"/>
    </w:p>
    <w:p>
      <w:pPr>
        <w:pStyle w:val="BookText"/>
        <w:rPr/>
      </w:pPr>
      <w:bookmarkEnd w:id="540"/>
      <w:r>
        <w:rPr>
          <w:rFonts w:ascii="IRNazanin" w:hAnsi="IRNazanin" w:eastAsia="IRNazanin"/>
          <w:color w:val="111111"/>
          <w:sz w:val="28"/>
          <w:sz w:val="28"/>
          <w:szCs w:val="28"/>
          <w:rtl w:val="true"/>
          <w:lang w:bidi="fa-IR"/>
        </w:rPr>
        <w:t xml:space="preserve">به 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ينتهي نسبه إلى قيصر ملك الروم ، كما أنّ أُمِّها ينتهي نسبها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أحد أوصياء السيد المسيح ومن حواریه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السيدة الزكية من سيّدات نساء المسلمين في عنّتها وإيمانها وطهارتها ، ويكفيها سموّاً وفخراً أنها كانت وعاءً لأعظم مصلح اجتماعي في التاريخ بعد أجداده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تُقابل في بيت زوجها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بمنتهى الحفاوة والتكريم ؛ وذلك لما تتمتع به من سموّ الذات، ومحاسن الصفات ، كما كانت السيدة الجليلة عمة الإمام تجلّها وتعظَّمها ، فقد أحاطها الإمام علماً بأنّ الإمام المنتظر سيكون منها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2719673_1280447820"/>
      <w:bookmarkStart w:id="542" w:name="_Toc181"/>
      <w:bookmarkEnd w:id="541"/>
      <w:r>
        <w:rPr>
          <w:rtl w:val="true"/>
        </w:rPr>
        <w:t>اسمها الشريف</w:t>
      </w:r>
      <w:bookmarkEnd w:id="542"/>
    </w:p>
    <w:p>
      <w:pPr>
        <w:pStyle w:val="BookText"/>
        <w:rPr/>
      </w:pPr>
      <w:r>
        <w:rPr>
          <w:rFonts w:ascii="Amiri" w:hAnsi="Amiri" w:eastAsia="Amiri" w:cs="Amiri"/>
          <w:color w:val="111111"/>
          <w:sz w:val="28"/>
          <w:sz w:val="28"/>
          <w:szCs w:val="28"/>
          <w:rtl w:val="true"/>
          <w:lang w:bidi="ar-SA"/>
        </w:rPr>
        <w:t xml:space="preserve">ونقل الرواة أسماء كريمة لهذه السيدة الزكية المعظمة كانت تُسمّى بها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سوسن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نرجس</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صيقل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543" w:name="pg16185_178226"/>
    </w:p>
    <w:p>
      <w:pPr>
        <w:pStyle w:val="BookText"/>
        <w:rPr/>
      </w:pPr>
      <w:bookmarkEnd w:id="54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خمط</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سمّيت بهذا الاسم لأنها قد اعتراها النور والجلاء بسبب حملها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544" w:name="__RefHeading___Toc2719675_1280447820"/>
      <w:bookmarkStart w:id="545" w:name="_Toc182"/>
      <w:bookmarkEnd w:id="544"/>
      <w:r>
        <w:rPr>
          <w:rtl w:val="true"/>
        </w:rPr>
        <w:t>الثناء عليها</w:t>
      </w:r>
      <w:bookmarkEnd w:id="545"/>
    </w:p>
    <w:p>
      <w:pPr>
        <w:pStyle w:val="BookText"/>
        <w:rPr/>
      </w:pPr>
      <w:r>
        <w:rPr>
          <w:rFonts w:ascii="IRNazanin" w:hAnsi="IRNazanin" w:eastAsia="IRNazanin"/>
          <w:color w:val="111111"/>
          <w:sz w:val="28"/>
          <w:sz w:val="28"/>
          <w:szCs w:val="28"/>
          <w:rtl w:val="true"/>
          <w:lang w:bidi="fa-IR"/>
        </w:rPr>
        <w:t xml:space="preserve">وأثرت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كوكبة من الأحاديث في الثناء على هذه السيدة الزكية والإشادة بها ، ومن بينها هذه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انتهائه من حرب الخوارج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أدلى في خطابه ببعض الملاحم ، وعرض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أثنى على السيّدة الكريمة أُمه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خِيْرَةِ الْإِمَاءِ ، مَتَى تُنْتَظَرُ ؟ أَبْشِرْ بِنَصْرِ قَرِيبٍ مِنْ رَبِّ رَحِيمٍ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من القائم منكم أهل البيت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هُوَ الْخامِسُ مِنْ وِلْدِ ابْني مُوسى ، ذلِكَ ابْنُ سَيِّدَةِ الْإِمَاءِ ، يَعْيِبُ غَيْبَةٌ يَرْتابُ فِيهِ الْمُبْطِلُونَ ، ثُمَّ يُظْهِرُهُ اللهُ عَزَّ وَجَلَّ فَيَفْتَحُ اللَّهُ عَلَى يَدِهِ مَشارِقَ الْأَرْضِ ومغاربها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عصام بسنده عن أبي بصير، عن الإمام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p>
    <w:p>
      <w:p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وَشَامَةٌ بَيْنَ كِنْفَيْهِ مِثْلُ وَرَقَةِ الْآسِ ، ابْنُ سَبِيةٍ وَابْنُ خِيْرَةِ الإماء</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وكثير من أمثال هذه الأحاديث قد أثرت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تشيد بمكانة هذه السيدة الكريمة ، ولا يضر بسمو منزلتها أنها أمة ، فقد هدم الإسلام الحواجز بين البشر ، واعتبر التمايز بالتقوى وطاعة الله تعالى لا بغيرها</w:t>
      </w:r>
      <w:r>
        <w:rPr>
          <w:rFonts w:eastAsia="IRNazanin" w:cs="IRNazanin"/>
          <w:color w:val="111111"/>
          <w:sz w:val="28"/>
          <w:szCs w:val="28"/>
          <w:rtl w:val="true"/>
          <w:lang w:bidi="fa-IR"/>
        </w:rPr>
        <w:t xml:space="preserve">. </w:t>
      </w:r>
      <w:bookmarkStart w:id="546" w:name="pg16185_178228"/>
    </w:p>
    <w:p>
      <w:pPr>
        <w:pStyle w:val="BookText"/>
        <w:rPr/>
      </w:pPr>
      <w:bookmarkEnd w:id="546"/>
      <w:r>
        <w:rPr>
          <w:rFonts w:ascii="Amiri" w:hAnsi="Amiri" w:eastAsia="Amiri" w:cs="Amiri"/>
          <w:color w:val="111111"/>
          <w:sz w:val="28"/>
          <w:sz w:val="28"/>
          <w:szCs w:val="28"/>
          <w:rtl w:val="true"/>
          <w:lang w:bidi="ar-SA"/>
        </w:rPr>
        <w:t>الشيخ إبراهيم خازم العاملي</w:t>
      </w:r>
    </w:p>
    <w:p>
      <w:pPr>
        <w:pStyle w:val="Heading4"/>
        <w:numPr>
          <w:ilvl w:val="3"/>
          <w:numId w:val="1"/>
        </w:numPr>
        <w:rPr/>
      </w:pPr>
      <w:bookmarkStart w:id="547" w:name="__RefHeading___Toc2719677_1280447820"/>
      <w:bookmarkStart w:id="548" w:name="_Toc183"/>
      <w:bookmarkEnd w:id="547"/>
      <w:r>
        <w:rPr>
          <w:rtl w:val="true"/>
        </w:rPr>
        <w:t>أنباء الحجة</w:t>
      </w:r>
      <w:bookmarkEnd w:id="54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 الله فرجه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bookmarkStart w:id="549" w:name="pg16185_178230"/>
    </w:p>
    <w:p>
      <w:pPr>
        <w:pStyle w:val="Heading4"/>
        <w:numPr>
          <w:ilvl w:val="3"/>
          <w:numId w:val="1"/>
        </w:numPr>
        <w:rPr/>
      </w:pPr>
      <w:bookmarkStart w:id="550" w:name="__RefHeading___Toc2719679_1280447820"/>
      <w:bookmarkStart w:id="551" w:name="_Toc184"/>
      <w:bookmarkEnd w:id="549"/>
      <w:bookmarkEnd w:id="550"/>
      <w:r>
        <w:rPr>
          <w:rtl w:val="true"/>
        </w:rPr>
        <w:t>النبأ الخامس</w:t>
      </w:r>
      <w:r>
        <w:rPr>
          <w:rtl w:val="true"/>
        </w:rPr>
        <w:t xml:space="preserve">: </w:t>
      </w:r>
      <w:r>
        <w:rPr>
          <w:rtl w:val="true"/>
        </w:rPr>
        <w:t>في جملة من أحوال أمه عجل الله فرجه</w:t>
      </w:r>
      <w:bookmarkEnd w:id="551"/>
    </w:p>
    <w:p>
      <w:pPr>
        <w:pStyle w:val="BookText"/>
        <w:rPr/>
      </w:pPr>
      <w:r>
        <w:rPr>
          <w:rFonts w:ascii="Amiri" w:hAnsi="Amiri" w:eastAsia="Amiri" w:cs="Amiri"/>
          <w:color w:val="111111"/>
          <w:sz w:val="28"/>
          <w:sz w:val="28"/>
          <w:szCs w:val="28"/>
          <w:rtl w:val="true"/>
          <w:lang w:bidi="ar-SA"/>
        </w:rPr>
        <w:t>وفيه خبر وصولها للعسكري صلوات الله عليه</w:t>
      </w:r>
    </w:p>
    <w:p>
      <w:pPr>
        <w:pStyle w:val="BookText"/>
        <w:rPr/>
      </w:pPr>
      <w:r>
        <w:rPr>
          <w:rFonts w:ascii="Amiri" w:hAnsi="Amiri" w:eastAsia="Amiri" w:cs="Amiri"/>
          <w:color w:val="111111"/>
          <w:sz w:val="28"/>
          <w:sz w:val="28"/>
          <w:szCs w:val="28"/>
          <w:rtl w:val="true"/>
          <w:lang w:bidi="ar-SA"/>
        </w:rPr>
        <w:t>جملة من أحوال أمه</w:t>
      </w:r>
    </w:p>
    <w:p>
      <w:pPr>
        <w:pStyle w:val="BookText"/>
        <w:rPr/>
      </w:pPr>
      <w:r>
        <w:rPr>
          <w:rFonts w:ascii="IRNazanin" w:hAnsi="IRNazanin" w:eastAsia="IRNazanin"/>
          <w:color w:val="111111"/>
          <w:sz w:val="28"/>
          <w:sz w:val="28"/>
          <w:szCs w:val="28"/>
          <w:rtl w:val="true"/>
          <w:lang w:bidi="fa-IR"/>
        </w:rPr>
        <w:t>عجل الله فرجه</w:t>
      </w:r>
    </w:p>
    <w:p>
      <w:pPr>
        <w:pStyle w:val="BookText"/>
        <w:rPr/>
      </w:pPr>
      <w:r>
        <w:rPr>
          <w:rFonts w:ascii="Amiri" w:hAnsi="Amiri" w:eastAsia="Amiri" w:cs="Amiri"/>
          <w:color w:val="111111"/>
          <w:sz w:val="28"/>
          <w:sz w:val="28"/>
          <w:szCs w:val="28"/>
          <w:rtl w:val="true"/>
          <w:lang w:bidi="ar-SA"/>
        </w:rPr>
        <w:t xml:space="preserve">لقد مر في أثناء حديث حمله ووضعه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الكثير من أحوال وصفات أمه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وعلاوة على ذلك سوف نتطرق إلى جملة من أحوالها بحسب ما دل التواتر التاريخي والروائي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دلت الأدلة أنها بنت ابن قيصر ملك الروم، وروى ذلك الفضل شاذان في في كتابه الغيبة بسنده إلى الإمام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جوابه لمن سأله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من بعدي إبني سمي رسول الله وَكَيْتُهُ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خاتم حجج الله، وآخر خلفائه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عبد الجبار من مشيخة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ابنة ابن قيصر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المؤرخون والمحدثون بكثير من الثناء على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عن لسان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ودلت على ذلك جملة من الأخبار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المحدث القندوزي في كتابه ينابيع المودة 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انتهائه من حربه ضد الخوارج في معركة النهروان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ذكر فيها القائم عجل الله فرجه، وكان من جملة ما خاطب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حفيده الحجة عجل الله فرجه،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خيرة الإماء، متى تنتظر؟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إظهار رفعة درجة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 شأنها بين الإماء ومعلوم أن أكثر من إمام معصوم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أمهاتهم من الإماء،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على أمهات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 ولدوا من إماء،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من هي من خيرة الإماء، بل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خيرتهم على الإطلاق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ما فيه من الدلالة على تقديمها على أمهات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ولدوا من إماء على تفصيل ما ذكره أرباب 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شيخنا الثقة الصدوق في كتابه كمال الدين وتمام النعمة بسنده إلى أبي بصير، عن الإمام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الإشارة إليه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ابن سيدة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نظير هذا الخبر في كتاب الغيبة للنعماني بسنده عن أبي بصير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لإسم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جماعة من المؤرخين والمحدثين أن إسمه يشوع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يشوعا ولعله خطأ في التصحيف وذكروا أن نسبها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لجهة جدها لأمها ينتهي إلى شمعون، وشمعون هذا من أوصياء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 وهو جدها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وشمعون هذا كان من </w:t>
      </w:r>
    </w:p>
    <w:p>
      <w:pPr>
        <w:pStyle w:val="BookText"/>
        <w:rPr/>
      </w:pPr>
      <w:r>
        <w:rPr>
          <w:rFonts w:ascii="IRNazanin" w:hAnsi="IRNazanin" w:eastAsia="IRNazanin"/>
          <w:color w:val="111111"/>
          <w:sz w:val="28"/>
          <w:sz w:val="28"/>
          <w:szCs w:val="28"/>
          <w:rtl w:val="true"/>
          <w:lang w:bidi="fa-IR"/>
        </w:rPr>
        <w:t xml:space="preserve">الحواريين الذين قالوا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القرآن الكريم قالوا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وَاشْهَدْ بِأَنَا مُسْلِمُونَ</w:t>
      </w:r>
      <w:r>
        <w:rPr>
          <w:rStyle w:val="FootnoteAnchor"/>
          <w:rtl w:val="true"/>
        </w:rPr>
        <w:footnoteReference w:id="47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قيصر ملك الروم، ولكن خبر بشر بن سليمان النخاس الآتي يدل بوضوح على أنها حفيدته وليست ابنته، إلا أللهم إذا تسامحنا في إطلاق لفظة البنت على الحفيدة وهو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أحوال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عن جماعة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المؤرخين والمحدثين بأوصاف عديدة علاوة على مديح حقها ومن هذه الأوصاف وصفت بالعفة والإيمان والنقاء والطهارة وهذا مجموع ما استقرأناه من كلماتهم، ويكفيها فخراً أنها حملت في بطنها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يظهر الله به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الدين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الإمام أبو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يتشدد في إكرامها، وكذا كانت السيدة حكيمة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تتشرف بخدمتها لما علمت من أن آخر الحجج سيخرج من نسلها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وبالعودة للحديث عن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وقع فيه خلاف بين لا الأخبار والتواريخ، وذكر لها عدة أسماء، ولا مانع من أن تكون لها أسماء متعددة جمعاً بين كل ما ذكر وقد ذكر العلامة المجلسي في بحار الأنوار رواية عن صاحب كتاب مطالب السؤول في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رواية أن إسمها سوسن، وكذا روى العلامة في بحار الأنوار تسميتها بريحانة، وأما ابن خلكان في وفيات الأعيان فقد ذكر إسمها نرجس، وكذا الشيخ المفيد في كتابه الإرشاد، وأما صاحب كتاب مرآة الزمان فقد ذكر فيه أن من أسمائها صقيل وكذا ذكر أن إسمها خمط ورواه العلامة المجلسي في بحار الأنوار وذكره صاحب مرآة الزمان كذلك، وقالوا بأن علة تسميتها بخمط هو أنها اعتراها النور عند حملها بالحجة عجل الله فرجه وفي خبر </w:t>
      </w:r>
    </w:p>
    <w:p>
      <w:pPr>
        <w:pStyle w:val="BookText"/>
        <w:rPr/>
      </w:pPr>
      <w:r>
        <w:rPr>
          <w:rFonts w:ascii="IRNazanin" w:hAnsi="IRNazanin" w:eastAsia="IRNazanin"/>
          <w:color w:val="111111"/>
          <w:sz w:val="28"/>
          <w:sz w:val="28"/>
          <w:szCs w:val="28"/>
          <w:rtl w:val="true"/>
          <w:lang w:bidi="fa-IR"/>
        </w:rPr>
        <w:t xml:space="preserve">رواه الفضل بن شاذان يظهر كونها تسمى مليكة ، وكذا يظهر فيه – أي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تعرف بأسماء متعددة، فقد روى الفضل بن شاذان في كتابه الغيبة، بسنده إلى الإمام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لمن سأله عن اسم أم القائم عجل الله فرجه،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 مليكة التي يقال لها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وكان صقيل ونرجس أيضاً من أسمائها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لها المؤرخون هذه الأسماء جميعاً، والبعض ذكر صيقل بدل من صقيل مما يوحى بوجود إسم آخر لها، ولعله من خطأ المصحفين وعلى كل حال فهي مشتهرة بإسم نرجس، وتعرف بين الفرس بنرجس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يقع خلاف بين المؤرخين والمحدثين من أنها سليلة ملك الروم</w:t>
      </w:r>
      <w:r>
        <w:rPr>
          <w:rFonts w:eastAsia="Amiri" w:cs="Amiri" w:ascii="Amiri" w:hAnsi="Amiri"/>
          <w:color w:val="111111"/>
          <w:sz w:val="28"/>
          <w:szCs w:val="28"/>
          <w:rtl w:val="true"/>
          <w:lang w:bidi="ar-SA"/>
        </w:rPr>
        <w:t xml:space="preserve">. </w:t>
      </w:r>
      <w:bookmarkStart w:id="552" w:name="pg16185_178234"/>
    </w:p>
    <w:p>
      <w:pPr>
        <w:pStyle w:val="Heading4"/>
        <w:numPr>
          <w:ilvl w:val="3"/>
          <w:numId w:val="1"/>
        </w:numPr>
        <w:rPr/>
      </w:pPr>
      <w:bookmarkStart w:id="553" w:name="__RefHeading___Toc2719681_1280447820"/>
      <w:bookmarkStart w:id="554" w:name="_Toc185"/>
      <w:bookmarkEnd w:id="552"/>
      <w:bookmarkEnd w:id="553"/>
      <w:r>
        <w:rPr>
          <w:rtl w:val="true"/>
        </w:rPr>
        <w:t>دروس استدلالیة فی العقیدة المهدویة</w:t>
      </w:r>
      <w:bookmarkEnd w:id="554"/>
    </w:p>
    <w:p>
      <w:pPr>
        <w:pStyle w:val="BookText"/>
        <w:rPr/>
      </w:pPr>
      <w:r>
        <w:rPr>
          <w:rFonts w:ascii="Amiri" w:hAnsi="Amiri" w:eastAsia="Amiri" w:cs="Amiri"/>
          <w:color w:val="111111"/>
          <w:sz w:val="28"/>
          <w:sz w:val="28"/>
          <w:szCs w:val="28"/>
          <w:rtl w:val="true"/>
          <w:lang w:bidi="ar-SA"/>
        </w:rPr>
        <w:t>الحلقة الثانية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عبد الجليل الوائلي </w:t>
      </w:r>
    </w:p>
    <w:p>
      <w:pPr>
        <w:pStyle w:val="BookText"/>
        <w:rPr/>
      </w:pPr>
      <w:r>
        <w:rPr>
          <w:rFonts w:ascii="IRNazanin" w:hAnsi="IRNazanin" w:eastAsia="IRNazanin"/>
          <w:color w:val="111111"/>
          <w:sz w:val="28"/>
          <w:sz w:val="28"/>
          <w:szCs w:val="28"/>
          <w:rtl w:val="true"/>
          <w:lang w:bidi="fa-IR"/>
        </w:rPr>
        <w:t xml:space="preserve">مرکز الدراسات التخصصیة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عبد الجليل الوائلي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55" w:name="pg16185_178236"/>
    </w:p>
    <w:p>
      <w:pPr>
        <w:pStyle w:val="Heading4"/>
        <w:numPr>
          <w:ilvl w:val="3"/>
          <w:numId w:val="1"/>
        </w:numPr>
        <w:rPr/>
      </w:pPr>
      <w:bookmarkStart w:id="556" w:name="__RefHeading___Toc2719683_1280447820"/>
      <w:bookmarkStart w:id="557" w:name="_Toc186"/>
      <w:bookmarkEnd w:id="555"/>
      <w:bookmarkEnd w:id="556"/>
      <w:r>
        <w:rPr>
          <w:rtl w:val="true"/>
        </w:rPr>
        <w:t>الإثارة الثانية</w:t>
      </w:r>
      <w:r>
        <w:rPr>
          <w:rtl w:val="true"/>
        </w:rPr>
        <w:t xml:space="preserve">: </w:t>
      </w:r>
      <w:r>
        <w:rPr>
          <w:rtl w:val="true"/>
        </w:rPr>
        <w:t>لم يُولد للاختلاف في اسم أمه</w:t>
      </w:r>
      <w:r>
        <w:rPr>
          <w:rtl w:val="true"/>
        </w:rPr>
        <w:t>:</w:t>
      </w:r>
      <w:bookmarkEnd w:id="557"/>
    </w:p>
    <w:p>
      <w:pPr>
        <w:pStyle w:val="BookText"/>
        <w:rPr/>
      </w:pPr>
      <w:r>
        <w:rPr>
          <w:rFonts w:ascii="Amiri" w:hAnsi="Amiri" w:eastAsia="Amiri" w:cs="Amiri"/>
          <w:color w:val="111111"/>
          <w:sz w:val="28"/>
          <w:sz w:val="28"/>
          <w:szCs w:val="28"/>
          <w:rtl w:val="true"/>
          <w:lang w:bidi="ar-SA"/>
        </w:rPr>
        <w:t>ذكر عدد من المخالفين</w:t>
      </w:r>
      <w:r>
        <w:rPr>
          <w:rStyle w:val="FootnoteAnchor"/>
          <w:rtl w:val="true"/>
        </w:rPr>
        <w:footnoteReference w:id="480"/>
      </w:r>
      <w:r>
        <w:rPr>
          <w:rFonts w:ascii="IRNazanin" w:hAnsi="IRNazanin" w:eastAsia="IRNazanin"/>
          <w:color w:val="111111"/>
          <w:sz w:val="28"/>
          <w:sz w:val="28"/>
          <w:szCs w:val="28"/>
          <w:rtl w:val="true"/>
          <w:lang w:bidi="fa-IR"/>
        </w:rPr>
        <w:t xml:space="preserve">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في اسم الجارية التي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نرجس،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صقيل أو صيقل،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حكيمة، وقيل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هذا الاختلاف عدم 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اسم الأُم مختلفاً فيه فليست شخصية حقيقية، وبالتالي المهدي لا أمّ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قائمة على أساس قاعدة لا نعرف أساساً لها، وحاصلها أنَّ تعدد أسماء شخص دليل على وهميَّته، وعهدة هكذا قاعدة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تعدُّد الأسماء لا يدلُّ على وهمية الشخص، بل أهميته في أغلب الأحيان، فبعض الأشخاص يأخذ عدة أسماء تبعاً لأهميته عند الآخرين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التعدد وليد البيئات المتعددة التي عاشتها السيدة أُمُّ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فكونها عاشت في كنف أهلها المسيحيين سُمّيت مليكة، وعندما كانت جارية تُباع سُمّيت باسم آخر، وعندما انتقلت إلى بيت زوجها سُمّيت باسم ثالث، وعندما ظهر عليها الحمل سُمّيت برابع، وهكذا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القاعدة لا يلتزم بها الخصم، فالنبي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أسماء متعددة، وأفرد له في موسوعات الحديث فصولاً في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في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أحمد، المتوكل، الماحي، الحاشر، العاقب، المقفي، الأمين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فكثرة الأسماء دالة على عظم المسمّى لا على وهميته، كما في الذات المقدَّسة لله تعالى والنبي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العظماء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الكثير من الشخصيَّات الإسلامية لها أسماء متعدّدة، ولم يقل أحد إنهم خرافة</w:t>
      </w:r>
      <w:r>
        <w:rPr>
          <w:rFonts w:eastAsia="Amiri" w:cs="Amiri" w:ascii="Amiri" w:hAnsi="Amiri"/>
          <w:color w:val="111111"/>
          <w:sz w:val="28"/>
          <w:szCs w:val="28"/>
          <w:rtl w:val="true"/>
          <w:lang w:bidi="ar-SA"/>
        </w:rPr>
        <w:t>.</w:t>
      </w:r>
      <w:bookmarkStart w:id="558" w:name="pg16185_178238"/>
    </w:p>
    <w:p>
      <w:pPr>
        <w:pStyle w:val="Heading3"/>
        <w:numPr>
          <w:ilvl w:val="2"/>
          <w:numId w:val="1"/>
        </w:numPr>
        <w:rPr/>
      </w:pPr>
      <w:bookmarkStart w:id="559" w:name="__RefHeading___Toc2719685_1280447820"/>
      <w:bookmarkStart w:id="560" w:name="_Toc187"/>
      <w:bookmarkEnd w:id="558"/>
      <w:bookmarkEnd w:id="559"/>
      <w:r>
        <w:rPr>
          <w:rtl w:val="true"/>
        </w:rPr>
        <w:t xml:space="preserve">في رحاب الأمام المهدي </w:t>
      </w:r>
      <w:r>
        <w:rPr>
          <w:rtl w:val="true"/>
        </w:rPr>
        <w:t>(</w:t>
      </w:r>
      <w:r>
        <w:rPr>
          <w:rtl w:val="true"/>
        </w:rPr>
        <w:t>عجل الله تعالی فرجه الشریف</w:t>
      </w:r>
      <w:r>
        <w:rPr>
          <w:rtl w:val="true"/>
        </w:rPr>
        <w:t>)</w:t>
      </w:r>
      <w:bookmarkEnd w:id="560"/>
    </w:p>
    <w:p>
      <w:pPr>
        <w:pStyle w:val="Heading4"/>
        <w:numPr>
          <w:ilvl w:val="3"/>
          <w:numId w:val="1"/>
        </w:numPr>
        <w:rPr/>
      </w:pPr>
      <w:bookmarkStart w:id="561" w:name="__RefHeading___Toc2719687_1280447820"/>
      <w:bookmarkStart w:id="562" w:name="_Toc188"/>
      <w:bookmarkEnd w:id="561"/>
      <w:r>
        <w:rPr>
          <w:rtl w:val="true"/>
        </w:rPr>
        <w:t>اشارة</w:t>
      </w:r>
      <w:bookmarkEnd w:id="56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الرحيم مبارك </w:t>
      </w:r>
    </w:p>
    <w:p>
      <w:pPr>
        <w:pStyle w:val="BookText"/>
        <w:rPr/>
      </w:pP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رحاب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عبدالرحيم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964-444-684-4</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51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21857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في رحاب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عبدالرحيم مبارك</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lang w:bidi="ar-SA"/>
        </w:rPr>
        <w:t>22500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التابعة للأستانة الرضوية المقدسة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مراكز التوزيع</w:t>
      </w:r>
    </w:p>
    <w:p>
      <w:pPr>
        <w:pStyle w:val="BookText"/>
        <w:rPr/>
      </w:pPr>
      <w:r>
        <w:rPr>
          <w:rFonts w:ascii="Amiri" w:hAnsi="Amiri" w:eastAsia="Amiri" w:cs="Amiri"/>
          <w:color w:val="111111"/>
          <w:sz w:val="28"/>
          <w:sz w:val="28"/>
          <w:szCs w:val="28"/>
          <w:rtl w:val="true"/>
          <w:lang w:bidi="ar-SA"/>
        </w:rPr>
        <w:t xml:space="preserve">مجمع البحوث الإسلامية ، الهاتف والفاكس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7733029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Amiri" w:hAnsi="Amiri" w:eastAsia="Amiri" w:cs="Amiri"/>
          <w:color w:val="111111"/>
          <w:sz w:val="28"/>
          <w:sz w:val="28"/>
          <w:szCs w:val="28"/>
          <w:rtl w:val="true"/>
          <w:lang w:bidi="ar-SA"/>
        </w:rPr>
        <w:t xml:space="preserve">شركة به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الفاكس </w:t>
      </w:r>
      <w:r>
        <w:rPr>
          <w:rFonts w:eastAsia="Amiri" w:cs="Amiri" w:ascii="Amiri" w:hAnsi="Amiri"/>
          <w:color w:val="111111"/>
          <w:sz w:val="28"/>
          <w:szCs w:val="28"/>
          <w:lang w:bidi="ar-SA"/>
        </w:rPr>
        <w:t>8515560</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Site: www.islamic-rf.org  E-mail: info@islamic-rf.org</w:t>
      </w:r>
      <w:r>
        <w:rPr>
          <w:rFonts w:eastAsia="Times New Roman" w:cs="Times New Roman" w:ascii="Times New Roman" w:hAnsi="Times New Roman"/>
          <w:color w:val="111111"/>
          <w:sz w:val="28"/>
          <w:szCs w:val="28"/>
          <w:rtl w:val="true"/>
          <w:lang w:val="en-US" w:bidi="en-US"/>
        </w:rPr>
        <w:t xml:space="preserve"> </w:t>
      </w:r>
      <w:bookmarkStart w:id="563" w:name="pg16185_178240"/>
    </w:p>
    <w:p>
      <w:pPr>
        <w:pStyle w:val="Heading4"/>
        <w:numPr>
          <w:ilvl w:val="3"/>
          <w:numId w:val="1"/>
        </w:numPr>
        <w:rPr/>
      </w:pPr>
      <w:bookmarkStart w:id="564" w:name="__RefHeading___Toc2719689_1280447820"/>
      <w:bookmarkStart w:id="565" w:name="_Toc189"/>
      <w:bookmarkEnd w:id="563"/>
      <w:bookmarkEnd w:id="564"/>
      <w:r>
        <w:rPr>
          <w:rtl w:val="true"/>
        </w:rPr>
        <w:t>الفصل الخامس الولادة المباركة بين الإظهار والإخفاء</w:t>
      </w:r>
      <w:bookmarkEnd w:id="565"/>
    </w:p>
    <w:p>
      <w:pPr>
        <w:pStyle w:val="BookText"/>
        <w:rPr/>
      </w:pP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 السيّدة نرجس بنت يشوعا بن قيصر ، اشتراها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أسرها المسلمون</w:t>
      </w:r>
      <w:r>
        <w:rPr>
          <w:rStyle w:val="FootnoteAnchor"/>
          <w:rtl w:val="true"/>
        </w:rPr>
        <w:footnoteReference w:id="482"/>
      </w:r>
      <w:r>
        <w:rPr>
          <w:rFonts w:ascii="IRNazanin" w:hAnsi="IRNazanin" w:eastAsia="IRNazanin"/>
          <w:color w:val="111111"/>
          <w:sz w:val="28"/>
          <w:sz w:val="28"/>
          <w:szCs w:val="28"/>
          <w:rtl w:val="true"/>
          <w:lang w:bidi="fa-IR"/>
        </w:rPr>
        <w:t xml:space="preserve">، ثم أوكل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أمرها إلى أخته حكيمة ، فبقيت عندها إلى أن زوجها من ابنه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طويلة ذكر تفاصيلها علماء الشيعة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ذكر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فوصفوها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هذه السيّدة الجليلة التي اختارها الله تبارك وتعالى لتكون وعاءً لخاتم الأوصياء لجديرة بالتكريم والاحترام الكبيرين ، ولهذا نجد السيدة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أخبرها أخوها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نرجس ستكون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قالت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وسيدة أهلي ، كيف أمسيت ؟ بقولها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 ثمّ أخبرتها بأن الله تعالى سيهب لها غلاماً سيّداً في الدنيا والآخرة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66" w:name="pg16185_178241"/>
    </w:p>
    <w:p>
      <w:pPr>
        <w:pStyle w:val="Heading4"/>
        <w:numPr>
          <w:ilvl w:val="3"/>
          <w:numId w:val="1"/>
        </w:numPr>
        <w:rPr/>
      </w:pPr>
      <w:bookmarkStart w:id="567" w:name="__RefHeading___Toc2719691_1280447820"/>
      <w:bookmarkStart w:id="568" w:name="_Toc190"/>
      <w:bookmarkEnd w:id="566"/>
      <w:bookmarkEnd w:id="567"/>
      <w:r>
        <w:rPr>
          <w:rtl w:val="true"/>
        </w:rPr>
        <w:t>خيرة الإماء</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أبي الحديد المعتزلى خطبة خطب 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أمر النهروان،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فانظُروا أهل بيت نبيكم ، فإن لَبَدوا فالبدوا ، وإن استنصر وكم فانصروهم ، فليفرّجن الله الفتنة برجلٍ منا أهل البيت بأبي ابن خيرة الإماء ، لا يُعطيهم إلا السيف هرجاً هرجاً ، موضوعاً على عاتقه ثمانية أشهر ، حتى تقول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يُغريه الله ببني أمية حتى يجعلهم حُطاماً ورفاتاً ، ومَلمُونِينَ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فِى الذِينَ خَلَوْا مِن قَبْلُ ولَن تَجِدَ لِسُنّةِ اللهِ تبديلاً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صفة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يسيل شعره على منكبيه، ونور وجهه يعلو سواد لحيته وشعره ، بأبي ابن خيرة الإماء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الإماء</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الشيخ الصدوق بإسناده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وقع بهم من الغيبات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في القائم منا أهل البيت،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ومن القائم منكم أهل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 هو الخامس من ولد ابني موسى ذلك ابن سيدة الإماء ، يغيب غيبةٌ يرتاب فيها المبطلون، ثمّ يُظهره الله عزوجل ، فيفتح الله على يده مشارق الأرض ومغاربها ، ويَنزِل روح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خلفه ، وتشرق الأرض بنور ربها ، ولا تبقى في الأرض بقعة عبد فيها غير الله عزّوجل إلا عبد الله فيها ، ويكون الدين كله لله ولو </w:t>
      </w:r>
    </w:p>
    <w:p>
      <w:pPr>
        <w:pStyle w:val="BookText"/>
        <w:rPr/>
      </w:pPr>
      <w:r>
        <w:rPr>
          <w:rFonts w:ascii="Amiri" w:hAnsi="Amiri" w:eastAsia="Amiri" w:cs="Amiri"/>
          <w:color w:val="111111"/>
          <w:sz w:val="28"/>
          <w:sz w:val="28"/>
          <w:szCs w:val="28"/>
          <w:rtl w:val="true"/>
          <w:lang w:bidi="ar-SA"/>
        </w:rPr>
        <w:t>كره المشركون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الصدوق بإسناده عن أبي بصير، أنه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 ومن القائم منكم أهل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 هو الخامس من ولد موسى ، ذلك ابن سيدة الإماء</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الصدوق بإسناده عن الحسين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لا ورع له ، ولا إيمان لمن لا تقيّة له إن أكرمكم عند الله أعملكم بالتقية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إلى متى ؟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إلى يَومِ الوَقتِ المَعلُوم، وهو يوم خروج قائمنا أهل البيت ، فمن ترك التقيّة قبل خروج قائمنا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ومن القائم منكم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 ابن سيّدة الإماء ، يطهر الله به الأرض من كلّ جور، ويقدّسها من كلّ ظلم ، وهو الذي يشك الناس في ولادته ، وهو صاحب الغيبة قبل خروجه ، فإذا خرج أشرقت الأرض بنوره ، ووضع ميزان العدل بين الناس فلا يظلم أحد أحداً ، وهو الذي تُطوى له الأرض ولا يكون له ظلّ ، وهو الذي ينادي منادٍ من السماء يسمعه جميع أهل الأرض بالدعاء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 فإنّ الحق معه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بإسناده عن أبي أحمد محمد بن زياد الأزدي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وأَسْبَغَ عَليكُم نِعَمَهُ ظَاهِرَةً وبَاطِنَةً</w:t>
      </w:r>
      <w:r>
        <w:rPr>
          <w:rStyle w:val="FootnoteAnchor"/>
          <w:rtl w:val="true"/>
        </w:rPr>
        <w:footnoteReference w:id="49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الإمام الظاهر والباطنة 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الأئمة من يغيب ؟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يغيب عن أبصار الناس شخصه ولا يغيب عن قلوب المؤمنين ذكره ، وهو الثاني عشر منا، يسهل الله له كل عسير ، ويذلل له كلّ صعب ، ويُظهر له كنوز الأرض ، ويُقرب له كلّ بعيد ، ويُبير به كلّ جبار عنيد ، ويُهلك على يده كلّ شيطان مريد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ابن سيّدة الإماء ، الذي تخفى على الناس ولادته ، ولا يحلّ لهم تسميته ، حتّى يُظهره الله عزوجل فيملأ الأرض قسطاً وعدلا كما ملئت جوراً وظلماً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569" w:name="pg16185_178244"/>
    </w:p>
    <w:p>
      <w:pPr>
        <w:pStyle w:val="Heading3"/>
        <w:numPr>
          <w:ilvl w:val="2"/>
          <w:numId w:val="1"/>
        </w:numPr>
        <w:rPr/>
      </w:pPr>
      <w:bookmarkStart w:id="570" w:name="__RefHeading___Toc2719693_1280447820"/>
      <w:bookmarkStart w:id="571" w:name="_Toc191"/>
      <w:bookmarkEnd w:id="569"/>
      <w:bookmarkEnd w:id="570"/>
      <w:r>
        <w:rPr>
          <w:rtl w:val="true"/>
        </w:rPr>
        <w:t>الحجة في إثبات الحجة</w:t>
      </w:r>
      <w:bookmarkEnd w:id="571"/>
    </w:p>
    <w:p>
      <w:pPr>
        <w:pStyle w:val="Heading4"/>
        <w:numPr>
          <w:ilvl w:val="3"/>
          <w:numId w:val="1"/>
        </w:numPr>
        <w:rPr/>
      </w:pPr>
      <w:bookmarkStart w:id="572" w:name="__RefHeading___Toc2719695_1280447820"/>
      <w:bookmarkStart w:id="573" w:name="_Toc192"/>
      <w:bookmarkEnd w:id="572"/>
      <w:r>
        <w:rPr>
          <w:rtl w:val="true"/>
        </w:rPr>
        <w:t>اشارة</w:t>
      </w:r>
      <w:bookmarkEnd w:id="57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الأستاذ عبد الرزاقت شاكر البدري الشافعي السامرائي أمين مكتبة سامراء القامة </w:t>
      </w:r>
    </w:p>
    <w:p>
      <w:pPr>
        <w:pStyle w:val="BookText"/>
        <w:rPr/>
      </w:pPr>
      <w:r>
        <w:rPr>
          <w:rFonts w:ascii="Amiri" w:hAnsi="Amiri" w:eastAsia="Amiri" w:cs="Amiri"/>
          <w:color w:val="111111"/>
          <w:sz w:val="28"/>
          <w:sz w:val="28"/>
          <w:szCs w:val="28"/>
          <w:rtl w:val="true"/>
          <w:lang w:bidi="ar-SA"/>
        </w:rPr>
        <w:t>طبع في لبنان</w:t>
      </w:r>
    </w:p>
    <w:p>
      <w:pPr>
        <w:pStyle w:val="BookText"/>
        <w:rPr/>
      </w:pPr>
      <w:r>
        <w:rPr>
          <w:rFonts w:ascii="Amiri" w:hAnsi="Amiri" w:eastAsia="Amiri" w:cs="Amiri"/>
          <w:color w:val="111111"/>
          <w:sz w:val="28"/>
          <w:sz w:val="28"/>
          <w:szCs w:val="28"/>
          <w:rtl w:val="true"/>
          <w:lang w:bidi="ar-SA"/>
        </w:rPr>
        <w:t>جميع الحقوق</w:t>
      </w:r>
    </w:p>
    <w:p>
      <w:pPr>
        <w:pStyle w:val="BookText"/>
        <w:rPr/>
      </w:pPr>
      <w:r>
        <w:rPr>
          <w:rFonts w:ascii="Amiri" w:hAnsi="Amiri" w:eastAsia="Amiri" w:cs="Amiri"/>
          <w:color w:val="111111"/>
          <w:sz w:val="28"/>
          <w:sz w:val="28"/>
          <w:szCs w:val="28"/>
          <w:rtl w:val="true"/>
          <w:lang w:bidi="ar-SA"/>
        </w:rPr>
        <w:t>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الحجة في إثبات الحجة</w:t>
      </w:r>
    </w:p>
    <w:p>
      <w:pPr>
        <w:pStyle w:val="BookText"/>
        <w:rPr/>
      </w:pPr>
      <w:r>
        <w:rPr>
          <w:rFonts w:ascii="Amiri" w:hAnsi="Amiri" w:eastAsia="Amiri" w:cs="Amiri"/>
          <w:color w:val="111111"/>
          <w:sz w:val="28"/>
          <w:sz w:val="28"/>
          <w:szCs w:val="28"/>
          <w:rtl w:val="true"/>
          <w:lang w:bidi="ar-SA"/>
        </w:rPr>
        <w:t>تأليفة</w:t>
      </w:r>
    </w:p>
    <w:p>
      <w:pPr>
        <w:pStyle w:val="BookText"/>
        <w:rPr/>
      </w:pPr>
      <w:r>
        <w:rPr>
          <w:rFonts w:ascii="Amiri" w:hAnsi="Amiri" w:eastAsia="Amiri" w:cs="Amiri"/>
          <w:color w:val="111111"/>
          <w:sz w:val="28"/>
          <w:sz w:val="28"/>
          <w:szCs w:val="28"/>
          <w:rtl w:val="true"/>
          <w:lang w:bidi="ar-SA"/>
        </w:rPr>
        <w:t>الأستاذ عبد الرزاق شاكر البدري الشافي السامرائي</w:t>
      </w:r>
    </w:p>
    <w:p>
      <w:pPr>
        <w:pStyle w:val="BookText"/>
        <w:rPr/>
      </w:pPr>
      <w:r>
        <w:rPr>
          <w:rFonts w:ascii="Amiri" w:hAnsi="Amiri" w:eastAsia="Amiri" w:cs="Amiri"/>
          <w:color w:val="111111"/>
          <w:sz w:val="28"/>
          <w:sz w:val="28"/>
          <w:szCs w:val="28"/>
          <w:rtl w:val="true"/>
          <w:lang w:bidi="ar-SA"/>
        </w:rPr>
        <w:t>دار القارئ الجماعية والنشر والتوري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dar.alkani2012@gmail.com</w:t>
      </w:r>
      <w:r>
        <w:rPr>
          <w:rFonts w:eastAsia="Times New Roman" w:cs="Times New Roman" w:ascii="Times New Roman" w:hAnsi="Times New Roman"/>
          <w:color w:val="111111"/>
          <w:sz w:val="28"/>
          <w:szCs w:val="28"/>
          <w:rtl w:val="true"/>
          <w:lang w:val="en-US" w:bidi="en-US"/>
        </w:rPr>
        <w:t xml:space="preserve"> </w:t>
      </w:r>
      <w:bookmarkStart w:id="574" w:name="pg16185_178246"/>
    </w:p>
    <w:p>
      <w:pPr>
        <w:pStyle w:val="Heading4"/>
        <w:numPr>
          <w:ilvl w:val="3"/>
          <w:numId w:val="1"/>
        </w:numPr>
        <w:rPr/>
      </w:pPr>
      <w:bookmarkStart w:id="575" w:name="__RefHeading___Toc2719697_1280447820"/>
      <w:bookmarkStart w:id="576" w:name="_Toc193"/>
      <w:bookmarkEnd w:id="574"/>
      <w:bookmarkEnd w:id="575"/>
      <w:r>
        <w:rPr>
          <w:rtl w:val="true"/>
        </w:rPr>
        <w:t xml:space="preserve">والدة الإمام الحجة المهدي </w:t>
      </w:r>
      <w:r>
        <w:rPr>
          <w:rtl w:val="true"/>
        </w:rPr>
        <w:t>(</w:t>
      </w:r>
      <w:r>
        <w:rPr>
          <w:rtl w:val="true"/>
        </w:rPr>
        <w:t>علیه السّلام</w:t>
      </w:r>
      <w:r>
        <w:rPr>
          <w:rtl w:val="true"/>
        </w:rPr>
        <w:t>)</w:t>
      </w:r>
      <w:bookmarkEnd w:id="576"/>
    </w:p>
    <w:p>
      <w:pPr>
        <w:pStyle w:val="BookText"/>
        <w:rPr/>
      </w:pPr>
      <w:r>
        <w:rPr>
          <w:rFonts w:ascii="IRNazanin" w:hAnsi="IRNazanin" w:eastAsia="IRNazanin"/>
          <w:color w:val="111111"/>
          <w:sz w:val="28"/>
          <w:sz w:val="28"/>
          <w:szCs w:val="28"/>
          <w:rtl w:val="true"/>
          <w:lang w:bidi="fa-IR"/>
        </w:rPr>
        <w:t xml:space="preserve">امامي حديقة شذية عطره من مصادر التاريخ تذكر اسم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يتفق ويجزم بإسمها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يختلف ولنورد النصوص لتتجلى لنا الحقيقة وبعدئذ نبدي رأينا لأننا اهل الدار وصاحب الدار ادرى بالذي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منتخب الأثر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مليكة التي يقال لها بعض الأيام سوسن وفي بعضها ريحانه، وكان صقيل ونرجس أيضا من أسمائها، ثم قال المحدث النوري ومن هذا الخبر يظهر وجه الأختلاف في اسم أمه المعظمة وأنّها تسمى بكل واحد من هذه الأسماء الخمسة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في الإرشاد</w:t>
      </w:r>
      <w:r>
        <w:rPr>
          <w:rStyle w:val="FootnoteAnchor"/>
          <w:rtl w:val="true"/>
        </w:rPr>
        <w:footnoteReference w:id="494"/>
      </w:r>
      <w:r>
        <w:rPr>
          <w:rFonts w:ascii="Amiri" w:hAnsi="Amiri" w:eastAsia="Amiri" w:cs="Amiri"/>
          <w:color w:val="111111"/>
          <w:sz w:val="28"/>
          <w:sz w:val="28"/>
          <w:szCs w:val="28"/>
          <w:rtl w:val="true"/>
          <w:lang w:bidi="ar-SA"/>
        </w:rPr>
        <w:t xml:space="preserve">وأمه أم ولد يقال لها نرجس، وكان عمره عند وفاة أبيه خمس سنين، وقال ابن الصباغ المالكي في 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أمه فأم ولد يقال لها نرجس خير أمة وقيل اسمها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خلكان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أمه خمط وقيل نرجس وقال مؤرخ دمشق 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امه خمط وقيل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ذرائع البيان في عوارض اللسان</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 وخمسين ومائتين من الهجرة ليلة النصف من شعبان من بطن 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الدنيا والأخرة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لأبن طلحة الشافعي وأمّه أم ولد يقال لها سوسن، وقال السيد محمد صديق حسن القنوجي البخاري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الأذاعة لما كان وما يكون بين يدي الساعة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وقال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اسم أمّ المهدي بعد الفحص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حاشية الجزء الأول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للأمام ابي الفتح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نرجس أو ريحانه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صقيل، أو سوسن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الشبلنجي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ولد يقال لها نرجس، وقيل صقيل ، وقيل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الحقيقة التي لا يأتيها الباطل من بين يديها ومن خلفها فأن اسمها الحقيقي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أم ولد وقد ربتها السيدة حكيمة خاتون عمة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77" w:name="pg16185_178248"/>
    </w:p>
    <w:p>
      <w:pPr>
        <w:pStyle w:val="Heading3"/>
        <w:numPr>
          <w:ilvl w:val="2"/>
          <w:numId w:val="1"/>
        </w:numPr>
        <w:rPr/>
      </w:pPr>
      <w:bookmarkStart w:id="578" w:name="__RefHeading___Toc2719699_1280447820"/>
      <w:bookmarkStart w:id="579" w:name="_Toc194"/>
      <w:bookmarkEnd w:id="577"/>
      <w:bookmarkEnd w:id="578"/>
      <w:r>
        <w:rPr>
          <w:rtl w:val="true"/>
        </w:rPr>
        <w:t>الموعود</w:t>
      </w:r>
      <w:bookmarkEnd w:id="579"/>
    </w:p>
    <w:p>
      <w:pPr>
        <w:pStyle w:val="Heading4"/>
        <w:numPr>
          <w:ilvl w:val="3"/>
          <w:numId w:val="1"/>
        </w:numPr>
        <w:rPr/>
      </w:pPr>
      <w:bookmarkStart w:id="580" w:name="__RefHeading___Toc2719701_1280447820"/>
      <w:bookmarkStart w:id="581" w:name="_Toc195"/>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مجلة علمية تخصصية نصف سنوية تصدر عد مركز الدراسات التخصصية في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التوقيعات المهدوية وإشكالية عدم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القره غولي</w:t>
      </w:r>
    </w:p>
    <w:p>
      <w:pPr>
        <w:pStyle w:val="BookText"/>
        <w:rPr/>
      </w:pPr>
      <w:r>
        <w:rPr>
          <w:rFonts w:ascii="IRNazanin" w:hAnsi="IRNazanin" w:eastAsia="IRNazanin"/>
          <w:color w:val="111111"/>
          <w:sz w:val="28"/>
          <w:sz w:val="28"/>
          <w:szCs w:val="28"/>
          <w:rtl w:val="true"/>
          <w:lang w:bidi="fa-IR"/>
        </w:rPr>
        <w:t xml:space="preserve">رسالة في حديث سلسلة الذهب برواية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بطرق محدثي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المقدس الغريفي</w:t>
      </w:r>
    </w:p>
    <w:p>
      <w:pPr>
        <w:pStyle w:val="BookText"/>
        <w:rPr/>
      </w:pP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نزيه محي الدين</w:t>
      </w:r>
    </w:p>
    <w:p>
      <w:pPr>
        <w:pStyle w:val="BookText"/>
        <w:rPr/>
      </w:pPr>
      <w:r>
        <w:rPr>
          <w:rFonts w:ascii="Amiri" w:hAnsi="Amiri" w:eastAsia="Amiri" w:cs="Amiri"/>
          <w:color w:val="111111"/>
          <w:sz w:val="28"/>
          <w:sz w:val="28"/>
          <w:szCs w:val="28"/>
          <w:rtl w:val="true"/>
          <w:lang w:bidi="ar-SA"/>
        </w:rPr>
        <w:t>توثيقات المستشرقين الألمان للقضية المهدوية دراسة تحليلية نقدية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جاسم محمد حسين الخاقاني</w:t>
      </w:r>
    </w:p>
    <w:p>
      <w:pPr>
        <w:pStyle w:val="BookText"/>
        <w:rPr/>
      </w:pPr>
      <w:r>
        <w:rPr>
          <w:rFonts w:ascii="Amiri" w:hAnsi="Amiri" w:eastAsia="Amiri" w:cs="Amiri"/>
          <w:color w:val="111111"/>
          <w:sz w:val="28"/>
          <w:sz w:val="28"/>
          <w:szCs w:val="28"/>
          <w:rtl w:val="true"/>
          <w:lang w:bidi="ar-SA"/>
        </w:rPr>
        <w:t>الشرط المفقود جابر الناصري</w:t>
      </w:r>
    </w:p>
    <w:p>
      <w:pPr>
        <w:pStyle w:val="BookText"/>
        <w:rPr/>
      </w:pPr>
      <w:r>
        <w:rPr>
          <w:rFonts w:ascii="Amiri" w:hAnsi="Amiri" w:eastAsia="Amiri" w:cs="Amiri"/>
          <w:color w:val="111111"/>
          <w:sz w:val="28"/>
          <w:sz w:val="28"/>
          <w:szCs w:val="28"/>
          <w:rtl w:val="true"/>
          <w:lang w:bidi="ar-SA"/>
        </w:rPr>
        <w:t xml:space="preserve">دراسة مقارنة للوضع الاقتصادي بين الغيبة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ماهر الحجاج</w:t>
      </w:r>
    </w:p>
    <w:p>
      <w:pPr>
        <w:pStyle w:val="BookText"/>
        <w:rPr/>
      </w:pPr>
      <w:r>
        <w:rPr>
          <w:rFonts w:ascii="IRNazanin" w:hAnsi="IRNazanin" w:eastAsia="IRNazanin"/>
          <w:color w:val="111111"/>
          <w:sz w:val="28"/>
          <w:sz w:val="28"/>
          <w:szCs w:val="28"/>
          <w:rtl w:val="true"/>
          <w:lang w:bidi="fa-IR"/>
        </w:rPr>
        <w:t xml:space="preserve">المستقبل وعلاقته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عبد زيد الوائلي</w:t>
      </w:r>
    </w:p>
    <w:p>
      <w:pPr>
        <w:pStyle w:val="BookText"/>
        <w:rPr/>
      </w:pPr>
      <w:r>
        <w:rPr>
          <w:rFonts w:ascii="Amiri" w:hAnsi="Amiri" w:eastAsia="Amiri" w:cs="Amiri"/>
          <w:color w:val="111111"/>
          <w:sz w:val="28"/>
          <w:sz w:val="28"/>
          <w:szCs w:val="28"/>
          <w:rtl w:val="true"/>
          <w:lang w:bidi="ar-SA"/>
        </w:rPr>
        <w:t xml:space="preserve">الحركات المهدوية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أسامة العتابي</w:t>
      </w:r>
    </w:p>
    <w:p>
      <w:pPr>
        <w:pStyle w:val="BookText"/>
        <w:rPr/>
      </w:pPr>
      <w:r>
        <w:rPr>
          <w:rFonts w:ascii="Amiri" w:hAnsi="Amiri" w:eastAsia="Amiri" w:cs="Amiri"/>
          <w:color w:val="111111"/>
          <w:sz w:val="28"/>
          <w:sz w:val="28"/>
          <w:szCs w:val="28"/>
          <w:rtl w:val="true"/>
          <w:lang w:bidi="ar-SA"/>
        </w:rPr>
        <w:t xml:space="preserve">المنقذ في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ناجح حسين</w:t>
      </w:r>
    </w:p>
    <w:p>
      <w:pPr>
        <w:pStyle w:val="BookText"/>
        <w:rPr/>
      </w:pPr>
      <w:r>
        <w:rPr>
          <w:rFonts w:ascii="Amiri" w:hAnsi="Amiri" w:eastAsia="Amiri" w:cs="Amiri"/>
          <w:color w:val="111111"/>
          <w:sz w:val="28"/>
          <w:sz w:val="28"/>
          <w:szCs w:val="28"/>
          <w:rtl w:val="true"/>
          <w:lang w:bidi="ar-SA"/>
        </w:rPr>
        <w:t xml:space="preserve">السفير الثالث الحسين بن روح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سيرته ودوره الديني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ساجد صباح العسكري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2" w:name="pg16185_178250"/>
      <w:bookmarkStart w:id="583" w:name="pg16185_178250"/>
      <w:bookmarkEnd w:id="583"/>
    </w:p>
    <w:p>
      <w:pPr>
        <w:pStyle w:val="Heading4"/>
        <w:numPr>
          <w:ilvl w:val="3"/>
          <w:numId w:val="1"/>
        </w:numPr>
        <w:rPr/>
      </w:pPr>
      <w:bookmarkStart w:id="584" w:name="pg16185_178250"/>
      <w:bookmarkStart w:id="585" w:name="__RefHeading___Toc2719703_1280447820"/>
      <w:bookmarkStart w:id="586" w:name="_Toc196"/>
      <w:bookmarkEnd w:id="584"/>
      <w:bookmarkEnd w:id="585"/>
      <w:r>
        <w:rPr>
          <w:rtl w:val="true"/>
        </w:rPr>
        <w:t xml:space="preserve">أُم الإمام المهدي </w:t>
      </w:r>
      <w:r>
        <w:rPr>
          <w:rtl w:val="true"/>
        </w:rPr>
        <w:t>(</w:t>
      </w:r>
      <w:r>
        <w:rPr>
          <w:rtl w:val="true"/>
        </w:rPr>
        <w:t>عجل الله تعالی فرجه الشریف</w:t>
      </w:r>
      <w:r>
        <w:rPr>
          <w:rtl w:val="true"/>
        </w:rPr>
        <w:t xml:space="preserve">) </w:t>
      </w:r>
      <w:r>
        <w:rPr>
          <w:rtl w:val="true"/>
        </w:rPr>
        <w:t>حقيقة ثابتة</w:t>
      </w:r>
      <w:bookmarkEnd w:id="586"/>
    </w:p>
    <w:p>
      <w:pPr>
        <w:pStyle w:val="BookText"/>
        <w:rPr/>
      </w:pPr>
      <w:r>
        <w:rPr>
          <w:rFonts w:ascii="Amiri" w:hAnsi="Amiri" w:eastAsia="Amiri" w:cs="Amiri"/>
          <w:color w:val="111111"/>
          <w:sz w:val="28"/>
          <w:sz w:val="28"/>
          <w:szCs w:val="28"/>
          <w:rtl w:val="true"/>
          <w:lang w:bidi="ar-SA"/>
        </w:rPr>
        <w:t>الشيخ نزيه محيي الدين</w:t>
      </w:r>
    </w:p>
    <w:p>
      <w:pPr>
        <w:pStyle w:val="BookText"/>
        <w:rPr/>
      </w:pPr>
      <w:r>
        <w:rPr>
          <w:rFonts w:ascii="IRNazanin" w:hAnsi="IRNazanin" w:eastAsia="IRNazanin"/>
          <w:color w:val="111111"/>
          <w:sz w:val="28"/>
          <w:sz w:val="28"/>
          <w:szCs w:val="28"/>
          <w:rtl w:val="true"/>
          <w:lang w:bidi="fa-IR"/>
        </w:rPr>
        <w:t xml:space="preserve">قضية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تحقيقها جيداً، جعل الأعداء يدندنون ،حولها، ويدعون بأن هذه المرأة لا وجود لها، وقصتها خرافية، وأن القصة مدانة داخلياً، ويتوصلون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العثور على الأب لأم الإمام عليها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غير موجود وهو خرافة وما شابه ذلك من الانزلاقات عديمة العلم والأخلاق، والمصيبة أن هذه الدعاوى اعتقد فيها ضعفاء الشيعة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الكاتب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لهذا قمنا بهذا التحقيق لإثبات صدق الرواية الشيعية، وأنه ليس بمستبعد ثبوتها كما ستراه في طيات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عمل جداول بيانات وترتيب الأزمان والأماكن لنجد الحل لهذه القصة ونرفع الغموض، ولنحصل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على الإمكانية الفعلية بلا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لنحاول أن نجد الأب أو الجد المحتمل لأم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لنعرف القصة بالشكل الصحيح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بحثنا المسألة من مبدأ الشك في كل معلومة، والانتقال إلى إثباتها</w:t>
      </w:r>
      <w:r>
        <w:rPr>
          <w:rFonts w:eastAsia="Amiri" w:cs="Amiri" w:ascii="Amiri" w:hAnsi="Amiri"/>
          <w:color w:val="111111"/>
          <w:sz w:val="28"/>
          <w:szCs w:val="28"/>
          <w:rtl w:val="true"/>
          <w:lang w:bidi="ar-SA"/>
        </w:rPr>
        <w:t xml:space="preserve">. </w:t>
      </w:r>
      <w:bookmarkStart w:id="587" w:name="pg16185_178251"/>
    </w:p>
    <w:p>
      <w:pPr>
        <w:pStyle w:val="BookText"/>
        <w:rPr/>
      </w:pPr>
      <w:bookmarkEnd w:id="587"/>
      <w:r>
        <w:rPr>
          <w:rFonts w:ascii="Amiri" w:hAnsi="Amiri" w:eastAsia="Amiri" w:cs="Amiri"/>
          <w:color w:val="111111"/>
          <w:sz w:val="28"/>
          <w:sz w:val="28"/>
          <w:szCs w:val="28"/>
          <w:rtl w:val="true"/>
          <w:lang w:bidi="ar-SA"/>
        </w:rPr>
        <w:t>أرقام ذات أهمية بالغة في هذا البحث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السيدة نرجم 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مستفاد من رواية بشر بالاستنباط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تموز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588" w:name="__RefHeading___Toc2719705_1280447820"/>
      <w:bookmarkStart w:id="589" w:name="_Toc197"/>
      <w:bookmarkEnd w:id="588"/>
      <w:r>
        <w:rPr>
          <w:rtl w:val="true"/>
        </w:rPr>
        <w:t>الرواية الأولى</w:t>
      </w:r>
      <w:r>
        <w:rPr>
          <w:rtl w:val="true"/>
        </w:rPr>
        <w:t>:</w:t>
      </w:r>
      <w:bookmarkEnd w:id="589"/>
    </w:p>
    <w:p>
      <w:pPr>
        <w:pStyle w:val="BookText"/>
        <w:rPr/>
      </w:pPr>
      <w:r>
        <w:rPr>
          <w:rFonts w:ascii="IRNazanin" w:hAnsi="IRNazanin" w:eastAsia="IRNazanin"/>
          <w:color w:val="111111"/>
          <w:sz w:val="28"/>
          <w:sz w:val="28"/>
          <w:szCs w:val="28"/>
          <w:rtl w:val="true"/>
          <w:lang w:bidi="fa-IR"/>
        </w:rPr>
        <w:t xml:space="preserve">نبدأ بذكر الرواية الصحيحة السند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هوية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جعلني الله فداك أحب أن أعلم من الإمام وحجة الله على عباده من بعدك؟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وحجة الله من بعدي ابني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هو خاتم حجج الله وآخر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يا بن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ابنة ابن قيصر ملك الروم، ألا إنه سيولد ويغيب عن الناس غيبة طويلة، ثم يظهر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الصحيحة تدل على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 الإمام ابنة ابن القيصر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وهى أمة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وإنها ستحمل وستلد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النص بمجمله يدل على أنها مذخورة من الله تعالى لتكون حاملة مولانا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طبعاً يضاف لها ما في الرواية المضعفة</w:t>
      </w:r>
      <w:r>
        <w:rPr>
          <w:rStyle w:val="FootnoteAnchor"/>
          <w:rtl w:val="true"/>
        </w:rPr>
        <w:footnoteReference w:id="501"/>
      </w:r>
      <w:r>
        <w:rPr>
          <w:rFonts w:ascii="Amiri" w:hAnsi="Amiri" w:eastAsia="Amiri" w:cs="Amiri"/>
          <w:color w:val="111111"/>
          <w:sz w:val="28"/>
          <w:sz w:val="28"/>
          <w:szCs w:val="28"/>
          <w:rtl w:val="true"/>
          <w:lang w:bidi="ar-SA"/>
        </w:rPr>
        <w:t xml:space="preserve">والتي سوف يأتي الحديث عنها من قبل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والمعتبرة عند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مجاهيل فيها، حيث أشارت إلى 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من ذرية شمعون الصفا من جهة 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وإنها أرغمت على الزواج من ابن أخي جدها في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ودعي أعيان ووجهاء الروم وقادة البلد فحدث أن سقطت الصلبان وسقط عمود على خاطبها فأُغمي عليه ولكن الجد أصر على إكمال العقد فدعا بأخيه ليزيل النحوسة وأمرهم بالاستعداد فتكرر الحدث وتفرق الناس، وفي تلك الليلة رأت مناماً فيه جدها شمعون والمسيح وعدة من الحواريين، ثم جاء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فتية وعدة من بنيه، فيخطب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الفتاة من شمعون لابنه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الموافقة وتم العقد في المنام، ثم بعد مدة من الحادثة قررت الهرب فهربت مع خدمها وجاءت إلى الحدود مع بلاد المسلمين، فأخذها الجند سبية وبيعت هي وجواريها في بغداد، وقد بعث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نحاس أعطاه مبلغاً وأوصاف الفتاة فوجدها بعينها، وتوافقا على نفس المبلغ الذي سلمه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الفتاة وسلَّمها للسيدة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 لتعلمها أصول الإسلام وفروعه، ثم تزوجها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وولدت له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مجمل رواية طويلة فيها مشاعر وقصص ومواقف ومشاهد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والقصة في نظري معتبرة، إذ يكفي في توثيق الشيباني ارتضاء الصدوق والقميين لروايته رغم تشدّدهم على أن دواعي الوضع هنا منتفية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ارتضى هذا المبنى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المكاسب</w:t>
      </w:r>
      <w:r>
        <w:rPr>
          <w:rStyle w:val="FootnoteAnchor"/>
          <w:rtl w:val="true"/>
        </w:rPr>
        <w:footnoteReference w:id="5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اعتماد القميين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محل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وروايتهم لها، مع ما عرف من حالهم لمن تتبعها من أنهم لا يخرجون في كتبهم رواية في راويها ضعف إلا بعد احتفاقها بما يوجب الاعتماد عليها جابر لضعفها في الجملة</w:t>
      </w:r>
      <w:r>
        <w:rPr>
          <w:rFonts w:eastAsia="Amiri" w:cs="Amiri" w:ascii="Amiri" w:hAnsi="Amiri"/>
          <w:color w:val="111111"/>
          <w:sz w:val="28"/>
          <w:szCs w:val="28"/>
          <w:rtl w:val="true"/>
          <w:lang w:bidi="ar-SA"/>
        </w:rPr>
        <w:t xml:space="preserve">). </w:t>
      </w:r>
      <w:bookmarkStart w:id="590" w:name="pg16185_178253"/>
    </w:p>
    <w:p>
      <w:pPr>
        <w:pStyle w:val="BookText"/>
        <w:rPr/>
      </w:pPr>
      <w:bookmarkEnd w:id="590"/>
      <w:r>
        <w:rPr>
          <w:rFonts w:ascii="Amiri" w:hAnsi="Amiri" w:eastAsia="Amiri" w:cs="Amiri"/>
          <w:color w:val="111111"/>
          <w:sz w:val="28"/>
          <w:sz w:val="28"/>
          <w:szCs w:val="28"/>
          <w:rtl w:val="true"/>
          <w:lang w:bidi="ar-SA"/>
        </w:rPr>
        <w:t xml:space="preserve">فهذا كافٍ في تصحيح قصة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بشر النحاس، فكيف إذا أضفنا إليه الصحيحة المتقدمة عن محمد بن عبد الجبار، وهي وحدها كافية لتصحيحها، ولكن ليس تصحيح التفصيلات إنما تصحيح أصل القصة بعناصرها التي قلناها في رواية الفضل بن شاذان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مطابقة الواقع مع تحليل القصة، سواء بالرواية الصحيحة أو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تطابقها في الجوهر دون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تعرف بعض الأمور والمسارات في هذا البحث</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719707_1280447820"/>
      <w:bookmarkStart w:id="592" w:name="_Toc198"/>
      <w:bookmarkEnd w:id="591"/>
      <w:r>
        <w:rPr>
          <w:rtl w:val="true"/>
        </w:rPr>
        <w:t>المسار الأول</w:t>
      </w:r>
      <w:r>
        <w:rPr>
          <w:rtl w:val="true"/>
        </w:rPr>
        <w:t xml:space="preserve">: </w:t>
      </w:r>
      <w:r>
        <w:rPr>
          <w:rtl w:val="true"/>
        </w:rPr>
        <w:t>أين أُسِرَت؟</w:t>
      </w:r>
      <w:bookmarkEnd w:id="592"/>
    </w:p>
    <w:p>
      <w:pPr>
        <w:pStyle w:val="BookText"/>
        <w:rPr/>
      </w:pP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القيصر في ذلك الوقت لنعرف هل هو جدها المفروض؟ وفيه أقوال متعددة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719709_1280447820"/>
      <w:bookmarkStart w:id="594" w:name="_Toc199"/>
      <w:bookmarkEnd w:id="593"/>
      <w:r>
        <w:rPr>
          <w:rtl w:val="true"/>
        </w:rPr>
        <w:t>المسار الأول</w:t>
      </w:r>
      <w:r>
        <w:rPr>
          <w:rtl w:val="true"/>
        </w:rPr>
        <w:t xml:space="preserve">: </w:t>
      </w:r>
      <w:r>
        <w:rPr>
          <w:rtl w:val="true"/>
        </w:rPr>
        <w:t>وفيه أقوال واحتمالات</w:t>
      </w:r>
      <w:r>
        <w:rPr>
          <w:rtl w:val="true"/>
        </w:rPr>
        <w:t>:</w:t>
      </w:r>
      <w:bookmarkEnd w:id="5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المؤرخين كما وبعض الأخبار المتفرقة تقول إنها أُسرت في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من بلاد الروم، وقد فسرها كُتاب إيران بأنها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آخرون بأنها من بلاد روما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مسار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أنها جاءت من جهة روسيا وحواليها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القول أن نقول بامتناع أن تكون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روسية أو أوكرانية أو بلاروسية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تحليل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في تلك الفترة لا يوجد أصلاً قيصر في تلك المنطقة، وأول قيصر أعلن عن نفسه في روسيا القيصرية، وبيلاروسيا، وأوكرانيا، وجمهورية نوفغورود، هو القيصر روريك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وهذا الإعلان بعد حفل عرسها بأمر جدها بسنة، لأنها ولدت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أغلب الباحثين وكان حفل زواجها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قبل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قيصر في روسيا وتوابعها بسنة، وروريك هذا من الفايكنك من الدانمارك على الأغلب ولا تعلم قصته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أصبح ملكاً؟ فبعضهم يدعي</w:t>
      </w:r>
      <w:r>
        <w:rPr>
          <w:rStyle w:val="FootnoteAnchor"/>
          <w:rtl w:val="true"/>
        </w:rPr>
        <w:footnoteReference w:id="505"/>
      </w:r>
      <w:r>
        <w:rPr>
          <w:rFonts w:ascii="Amiri" w:hAnsi="Amiri" w:eastAsia="Amiri" w:cs="Amiri"/>
          <w:color w:val="111111"/>
          <w:sz w:val="28"/>
          <w:sz w:val="28"/>
          <w:szCs w:val="28"/>
          <w:rtl w:val="true"/>
          <w:lang w:bidi="ar-SA"/>
        </w:rPr>
        <w:t xml:space="preserve">بأن السلافيين في أوكرانيا وروسيا اختلفوا ودمروا بلاهم فاستدعوا رجلاً قوياً من الفايكنك ليضبط النظام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فيعني أنه دخل روسيا والسيدة نرجس مولودة في القصور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تصح نسبتها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وادعى باحثون آخرون</w:t>
      </w:r>
      <w:r>
        <w:rPr>
          <w:rStyle w:val="FootnoteAnchor"/>
          <w:rtl w:val="true"/>
        </w:rPr>
        <w:footnoteReference w:id="506"/>
      </w:r>
      <w:r>
        <w:rPr>
          <w:rFonts w:ascii="Amiri" w:hAnsi="Amiri" w:eastAsia="Amiri" w:cs="Amiri"/>
          <w:color w:val="111111"/>
          <w:sz w:val="28"/>
          <w:sz w:val="28"/>
          <w:szCs w:val="28"/>
          <w:rtl w:val="true"/>
          <w:lang w:bidi="ar-SA"/>
        </w:rPr>
        <w:t xml:space="preserve">بأنه كان مسيطراً على مجموعة أجراء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فايكنغ أقوياء فانقلبوا على مستأجريهم مستغلين فوضى الصراع السلافي فأخذوا يحتلون البلدان بسرعة وعيّن نفسه أميراً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وتصوره الكتب التاريخية</w:t>
      </w:r>
      <w:r>
        <w:rPr>
          <w:rStyle w:val="FootnoteAnchor"/>
          <w:rtl w:val="true"/>
        </w:rPr>
        <w:footnoteReference w:id="507"/>
      </w:r>
      <w:r>
        <w:rPr>
          <w:rFonts w:ascii="Amiri" w:hAnsi="Amiri" w:eastAsia="Amiri" w:cs="Amiri"/>
          <w:color w:val="111111"/>
          <w:sz w:val="28"/>
          <w:sz w:val="28"/>
          <w:szCs w:val="28"/>
          <w:rtl w:val="true"/>
          <w:lang w:bidi="ar-SA"/>
        </w:rPr>
        <w:t xml:space="preserve">كبدوي فايكنك ليس له صيت في قواعد الحكم ولا انضباط بيتياً ولا قواعد سلوك ملكي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له ولد واحد طفل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يكون والداً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لها، مع العلم أن مملكته لم تكن إمبراطورية حقيقية فعلية، وإنما من ثبت الإمبراطورية فعلاً هو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ريوريك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أوليغ النبوي أو 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أسس كييف</w:t>
      </w:r>
      <w:r>
        <w:rPr>
          <w:rStyle w:val="FootnoteAnchor"/>
          <w:rtl w:val="true"/>
        </w:rPr>
        <w:footnoteReference w:id="508"/>
      </w:r>
      <w:r>
        <w:rPr>
          <w:rFonts w:ascii="Amiri" w:hAnsi="Amiri" w:eastAsia="Amiri" w:cs="Amiri"/>
          <w:color w:val="111111"/>
          <w:sz w:val="28"/>
          <w:sz w:val="28"/>
          <w:szCs w:val="28"/>
          <w:rtl w:val="true"/>
          <w:lang w:bidi="ar-SA"/>
        </w:rPr>
        <w:t xml:space="preserve">، وكان وصياً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فهو المؤسس الحقيقي للإمارة الروسية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انتشار صيت أوليغ قد بدأ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روريك</w:t>
      </w:r>
      <w:r>
        <w:rPr>
          <w:rFonts w:eastAsia="Amiri" w:cs="Amiri" w:ascii="Amiri" w:hAnsi="Amiri"/>
          <w:color w:val="111111"/>
          <w:sz w:val="28"/>
          <w:szCs w:val="28"/>
          <w:rtl w:val="true"/>
          <w:lang w:bidi="ar-SA"/>
        </w:rPr>
        <w:t xml:space="preserve">) </w:t>
      </w:r>
      <w:bookmarkStart w:id="595" w:name="pg16185_178255"/>
    </w:p>
    <w:p>
      <w:pPr>
        <w:pStyle w:val="BookText"/>
        <w:rPr/>
      </w:pPr>
      <w:bookmarkEnd w:id="595"/>
      <w:r>
        <w:rPr>
          <w:rFonts w:ascii="Amiri" w:hAnsi="Amiri" w:eastAsia="Amiri" w:cs="Amiri"/>
          <w:color w:val="111111"/>
          <w:sz w:val="28"/>
          <w:sz w:val="28"/>
          <w:szCs w:val="28"/>
          <w:rtl w:val="true"/>
          <w:lang w:bidi="ar-SA"/>
        </w:rPr>
        <w:t xml:space="preserve">بثلاث سنين، واشتهر اسمه إقليمياً بعد أن غزا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البحر الأسود وخوّف البيزنطيين فمنحوه الهدايا والأموال واعتبر نتصراً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عقد الصلح مع البيزنطيين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زمن متأخر جداً عن زمن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لا يعتبر هذا الفرض ذا قيمة علمية، وأن أصل دعوى أنها أسرت في أذربيجان لا صحة له لعدم وجود إمبراطورية حقيقية من تلك النواحي في زمن ولادة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زمن أسرها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719711_1280447820"/>
      <w:bookmarkStart w:id="597" w:name="_Toc200"/>
      <w:bookmarkEnd w:id="596"/>
      <w:r>
        <w:rPr>
          <w:rtl w:val="true"/>
        </w:rPr>
        <w:t>مسار أرض روم</w:t>
      </w:r>
      <w:r>
        <w:rPr>
          <w:rtl w:val="true"/>
        </w:rPr>
        <w:t>:</w:t>
      </w:r>
      <w:bookmarkEnd w:id="597"/>
    </w:p>
    <w:p>
      <w:pPr>
        <w:pStyle w:val="BookText"/>
        <w:rPr/>
      </w:pPr>
      <w:r>
        <w:rPr>
          <w:rFonts w:ascii="Amiri" w:hAnsi="Amiri" w:eastAsia="Amiri" w:cs="Amiri"/>
          <w:color w:val="111111"/>
          <w:sz w:val="28"/>
          <w:sz w:val="28"/>
          <w:szCs w:val="28"/>
          <w:rtl w:val="true"/>
          <w:lang w:bidi="ar-SA"/>
        </w:rPr>
        <w:t xml:space="preserve">وهنا ينبغي الإشارة إلى أن المملكة الإمبراطورية المحاددة والقريبة من بلاد المسلمين هي بيزنطة، فينبغي أن ينصرف الذهن لها، ولكن بعض الباحثين اعتقد أن كلمة رومية ومشتقاتها كالروم الواردة في الحديث تعني روما فهي إذن إيطالية من روما، وهذا الفهم غريب لأن المعروف أن رومية والروم في ذلك الوقت هم البيزنطيون، وكانت المناوشات مع الدولة العباسية مستمرة، وبلادهم اسمها أرض روم، فالوصول لروما في إيطاليا أمر بعيد جداً، وهناك اختلاف بين التسميتين فالبيزنطية اسمها الإمبراطورية الرومية أو الشرقية أو البيزنطية وهو الاسم الشائع، بينما روما اسمها الإمبراطورية الرومانية أو إمبراطورية روما، وكانت روما في تلك الفترة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خاملة الذكر، بل حين استولى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باسيل</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المتوحش على حكم بيزنطة قام بحملات وأخضع روما لحكمه وحول أسواق إيطاليا إلى القسطنطينية، فكانت روما في أتعس حالتها في تلك الفترة بما لا يتناسب مع عظمة الدولة وحفل زواج الأميرة بهذا الحفل الكبير المنصوص في رواية بشر بن سليمان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يمكن أن تكون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إمبراطورية بلغاريا باعتبارها محاددة للإمبراطورية البيزنطية ولا تبعد كثيراً، لأن بلغاريا كانت غير مسيحية </w:t>
      </w:r>
    </w:p>
    <w:p>
      <w:pPr>
        <w:pStyle w:val="BookText"/>
        <w:rPr/>
      </w:pPr>
      <w:r>
        <w:rPr>
          <w:rFonts w:ascii="Amiri" w:hAnsi="Amiri" w:eastAsia="Amiri" w:cs="Amiri"/>
          <w:color w:val="111111"/>
          <w:sz w:val="28"/>
          <w:sz w:val="28"/>
          <w:szCs w:val="28"/>
          <w:rtl w:val="true"/>
          <w:lang w:bidi="ar-SA"/>
        </w:rPr>
        <w:t xml:space="preserve">أصلاً، وكانت تحارب المسيحيين بعناد، وقيادتها وثنية، وقد أعلنت بلغاريا إيمانها بالمسيحية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إلى بغداد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تقريبي</w:t>
      </w:r>
      <w:r>
        <w:rPr>
          <w:rStyle w:val="FootnoteAnchor"/>
          <w:rtl w:val="true"/>
        </w:rPr>
        <w:footnoteReference w:id="510"/>
      </w:r>
      <w:r>
        <w:rPr>
          <w:rFonts w:ascii="Amiri" w:hAnsi="Amiri" w:eastAsia="Amiri" w:cs="Amiri"/>
          <w:color w:val="111111"/>
          <w:sz w:val="28"/>
          <w:sz w:val="28"/>
          <w:szCs w:val="28"/>
          <w:rtl w:val="true"/>
          <w:lang w:bidi="ar-SA"/>
        </w:rPr>
        <w:t xml:space="preserve">ويقال إن تنصرها كان بإخضاع البلغار السلطة القيصر بارداس، فلا مجال للشك في ذلك ولا دخل للإمبراطورية البلغارية بأمر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إذن إلا أنها من قيادة الدولة البيزنطية فهي الإمبراطورية المحاددة المجاورة للدولة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ينطبق عليها في القصة المروية عن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جدها كانت له معارك مع المسلمين وعنده أسرى منهم، ومعلوم أن مكان تبادل الأسرى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ثيوفيلس العموري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تيدورا وبارادس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حدود الصراع في آسيا الصغرى، وهي قرب مدينة عمورية شمال الإسكندرونة وجنوب غرب أنقرة عاصمة تركيا حالياً، حيث كانت المعارك هناك</w:t>
      </w:r>
      <w:r>
        <w:rPr>
          <w:rStyle w:val="FootnoteAnchor"/>
          <w:rtl w:val="true"/>
        </w:rPr>
        <w:footnoteReference w:id="511"/>
      </w:r>
      <w:r>
        <w:rPr>
          <w:rFonts w:ascii="IRNazanin" w:hAnsi="IRNazanin" w:eastAsia="IRNazanin"/>
          <w:color w:val="111111"/>
          <w:sz w:val="28"/>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مخيلات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يناسب أن يكون جدها بالزمن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ثيوفيلس بن ميخائيل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جرجيس، وهو من أعظم قياصرة رومية أي دولة بيزنطة، ولكن ليس له ابن اسمه يشوعا، فبطل الفرض، وليس هناك شخص آخر لفرض صحة انتسابها له، فإذن قصة مليكة بنت يشوعا كذب في كذب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أننا لم ندع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جدها، ولا يمكن أن يكون هو الذي في القصة إطلاقاً، لأن جَدَّها أمر بتزويجها وعمرها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ولادتها بست سنوات تقريباً</w:t>
      </w:r>
      <w:r>
        <w:rPr>
          <w:rStyle w:val="FootnoteAnchor"/>
          <w:rtl w:val="true"/>
        </w:rPr>
        <w:footnoteReference w:id="514"/>
      </w:r>
      <w:r>
        <w:rPr>
          <w:rFonts w:ascii="Amiri" w:hAnsi="Amiri" w:eastAsia="Amiri" w:cs="Amiri"/>
          <w:color w:val="111111"/>
          <w:sz w:val="28"/>
          <w:sz w:val="28"/>
          <w:szCs w:val="28"/>
          <w:rtl w:val="true"/>
          <w:lang w:bidi="ar-SA"/>
        </w:rPr>
        <w:t xml:space="preserve">، فهو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السيدة مليكة ولدت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أن يكون هو من أمر بالعرس وقد كان ميتاً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القيصر الآخر والذي يحمل لقب قيصر هو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كونستانتين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طفلاً كان يلقب رسمياً بالقيصر بطلب من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بكر أبيه ولكنه مات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فهذا خارج تخصصاً فلا يمكن أن يكون 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القيصر الثالث في نفس المدة هو ميخائيل الثالث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سنتين حين توفي والده وعين ملكاً ولقب بالقيصر، ولا يمكن أن يكون جد مليكة لأن عمره حين ولدت مليكة هو ثمان سنوات</w:t>
      </w:r>
      <w:r>
        <w:rPr>
          <w:rStyle w:val="FootnoteAnchor"/>
          <w:rtl w:val="true"/>
        </w:rPr>
        <w:footnoteReference w:id="517"/>
      </w:r>
      <w:r>
        <w:rPr>
          <w:rFonts w:ascii="Amiri" w:hAnsi="Amiri" w:eastAsia="Amiri" w:cs="Amiri"/>
          <w:color w:val="111111"/>
          <w:sz w:val="28"/>
          <w:sz w:val="28"/>
          <w:szCs w:val="28"/>
          <w:rtl w:val="true"/>
          <w:lang w:bidi="ar-SA"/>
        </w:rPr>
        <w:t>فلا يصلح أن يكون والدها فكيف يكون جداً؟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فترة طفولة ميخائيل كانت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الوصية وكانت تدير الحكم مع مجلس وصاية مكون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ثيوكتيستوس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أعادت الإيمان بالأيقونات وفرضت الأيقونات على الكنائس الرافضة بتحريض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ثيوكتيستوس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اتهمت به، وأقصت صلاحيات من كان يؤيد زوجها المتشدد ضد الأيقونات، بما فيهم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معادي الأيقونات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فلا يمكن أن تكون جدها وإن لقبت بالقيصرة والإمبراطورة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تتماشى مع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خارج تخصصاً عن القصة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قيصر آخر كان يشارك الإمبراطورة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ثوكتيستوس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الخلافات كبيرة في قيادة الحكم البيزنطي، منها معركة عبادة التماثيل التي كان يدعو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ثوكتيستوس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وفاته قبل بلوغ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عامها الثالث عشر بخمس سنين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ولهذا فهو مستبعد كلياً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الاسم الأخير ممن تسمى بقيصر في تلك الفترة فلم يبلغنا إلّا هؤلاء مع شدة عناية مؤر شدة عناية مؤرخيهم بتفاصيل الألقاب في </w:t>
      </w:r>
    </w:p>
    <w:p>
      <w:pPr>
        <w:pStyle w:val="BookText"/>
        <w:rPr/>
      </w:pPr>
      <w:r>
        <w:rPr>
          <w:rFonts w:ascii="Amiri" w:hAnsi="Amiri" w:eastAsia="Amiri" w:cs="Amiri"/>
          <w:color w:val="111111"/>
          <w:sz w:val="28"/>
          <w:sz w:val="28"/>
          <w:szCs w:val="28"/>
          <w:rtl w:val="true"/>
          <w:lang w:bidi="ar-SA"/>
        </w:rPr>
        <w:t xml:space="preserve">المملكة فحتى الرضيع أحصوه حين لقب بالإمبراطور، وقد استلم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القيصرية في نفس سنة بلوغ السيدة مليكة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بسنة بناء على قول من قال إن ولادتها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يمكن أن تنطبق عليه صفات الجد في قصة السيدة مليكة أو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هذا السؤال يمرّ عبر عرض خصائص الجد فإذا تطابقت فهو ا الجد إمكاناً وهو ما نبحثه، أو وقوعاً وهو أبعد مما نبحثه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الصفات موجودة في هذا الشخص فهو جد محتمل وبطل استدلال النواصب بنفي قصة مليكة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الخصائص التي رصدناها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 يمكن أن يكون جداً لمولودة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ممن عرفوا بالزواج المبكر جداً، فقد زوجت بنت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ماريا رضيعة وتزوجت من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الكسوس موصيليا</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وكانت رضيعة وكان قيصراً على صقليا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يروّجون الرضيعة فلا مشكلة بتزويج البنت في الثالثة عشرة وتزويج الولد في الرابعة عشرة سنة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أول عقبة أزيلت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رواية بشر النحاس قول السيدة أم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 يعني ولع جدها بالعلوم وهو نفس ماذكر في ترجمته في الويكيبيديا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الحاكم الفعال للإمبراطورية البيزنطية لمدة عشر سنوات، وهي الفترة التي شهدت نجاحاً عسكرياً، وتجدد النشاط الدبلوماسي والبحثي، والإحياء الفكري الذي بشر بالنهضة المقدونية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رواية بشر النحاس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w:t>
      </w:r>
    </w:p>
    <w:p>
      <w:pPr>
        <w:pStyle w:val="BookText"/>
        <w:rPr/>
      </w:pPr>
      <w:r>
        <w:rPr>
          <w:rFonts w:ascii="Amiri" w:hAnsi="Amiri" w:eastAsia="Amiri" w:cs="Amiri"/>
          <w:color w:val="111111"/>
          <w:sz w:val="28"/>
          <w:sz w:val="28"/>
          <w:szCs w:val="28"/>
          <w:rtl w:val="true"/>
          <w:lang w:bidi="ar-SA"/>
        </w:rPr>
        <w:t>الأسر؟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بي بأني ابنة ملك الروم إلى هذه الغاية سواك، وذلك باطلاعي إياك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الشيخ الذي وقعت إليه في سهم الغنيمة عن اسمي فأنكرته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أنه كان ممن غزا المسلمين، بينما قبله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سالمت العباسيين من سنة </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الأمور في غاية الهدوء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الحروب مع العباسيين، وفي السنين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مناوشات وانتصارات للروم على العباسيين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وبقيادة أخيه المحبب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بتروناس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يروي التاريخ قصة أنه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العباسيون بالتحالف مع دولة مسيحية بولسية على البيزنطيين فوصلوا إلى ساحل البحر الأسود فبعث القيصر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بتروناس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فعکس انتصارات العباسيين في تلك المعركة الخاطفة إلى هزائم، وذكرت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ويكيبيديا</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 xml:space="preserve">أن انتصارات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أعظم الانتصارات للدولة البيزنطية خلال حروبها على دول المسلمين، بما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اختراقاً أعمق في الأراضي العربية من أي قائد بيزنطي منذ بداية الفتوحات الإسلامية، عاد منتصراً مع العديد من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والمعارك قائمة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سنة دخول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لبغداد بحسب الجداول الزمنية التي عملتها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في ذلك الوقت كانت هناك معارك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يصدق القصة بكونها استغلت المعركة ودخلت بلاد المسلمين وأسرت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المعارك بين العباسيين والروم تدور في نواحي عمورية ولكن بين تقدم و تأخر فلا يعرف المكان </w:t>
      </w:r>
    </w:p>
    <w:p>
      <w:pPr>
        <w:pStyle w:val="BookText"/>
        <w:rPr/>
      </w:pPr>
      <w:r>
        <w:rPr>
          <w:rFonts w:ascii="IRNazanin" w:hAnsi="IRNazanin" w:eastAsia="IRNazanin"/>
          <w:color w:val="111111"/>
          <w:sz w:val="28"/>
          <w:sz w:val="28"/>
          <w:szCs w:val="28"/>
          <w:rtl w:val="true"/>
          <w:lang w:bidi="fa-IR"/>
        </w:rPr>
        <w:t xml:space="preserve">بالدقة في سنة أسر أم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في خط المواجهة الذي دام طويلاً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ثيوفيلوس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وتوقفت المعارك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ثيوفيلوس المعروف بين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توفيل بن ميخائيل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الفترة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صالحت العباسيين فوراً، ولكن بعد إقصاء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وإلزامها الترهب في الدير عاد للحكم أخوها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المعارك من جديد وكان أوجها في سنة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سنوات أسر السيدة نرجس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الفترة الزمنية التي كانت جيوش العباسيين ضاغطة على حدود أنقرة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مبين في الخريطة التالية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 الرصاصي هو للمعارك بعد عمورية والمنطقة المخططة بالأصفر هي منطقة بدء المعركة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الخارطة في منطقة أسر السيدة والدة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المنطقة القريبة من المخططة بالرصاصي إلا إذا كان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توغل في الأراضي العباسية عميقاً كما يدعي التاريخ البيزنطي، </w:t>
      </w:r>
    </w:p>
    <w:p>
      <w:pPr>
        <w:pStyle w:val="BookText"/>
        <w:rPr/>
      </w:pPr>
      <w:r>
        <w:rPr>
          <w:rFonts w:ascii="Amiri" w:hAnsi="Amiri" w:eastAsia="Amiri" w:cs="Amiri"/>
          <w:color w:val="111111"/>
          <w:sz w:val="28"/>
          <w:sz w:val="28"/>
          <w:szCs w:val="28"/>
          <w:rtl w:val="true"/>
          <w:lang w:bidi="ar-SA"/>
        </w:rPr>
        <w:t xml:space="preserve">ولكن في رواية بشر ما يُشير إلى ذل الروم في تلك المعركة،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تخطّى الحدود العباسية فيكون أسرها في نفس منطقة الدائرة الصفراء على منابع الفرات في داخل حدود الدولة العباسية، وهذا يساعد على ما ذكر في الصلاة المسيحية لاليسا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النرجس أو السوسنة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التي أسرت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الخط المتقطع هو الحدود الرسمية بين بيزنطة وبين العباسيين قبل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افتعلها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ثيوفيلوس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بتحريض من القائد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رواية بشر بن سليمان بأن القيصر له أخ والأخ له ولدان على الأقل، والتاريخ القيصري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أخاً عزيزاً عليه، شاركه في القيادة والرؤية الدينية والسياسية منذ أيام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 فيلس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أولاده يصلحون للزواج من حفيدة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أصغر من أخيه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على معلومات عن أسرته بعمومها وهي صفحة غامضة، ونأتي إلى مشكلة مماثلة في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وجدته بأن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أدموند هكتور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المرشحين للزواج من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ولم أجد له مصدراً منشوراً، ولعله في وثائق الكنيسة والله العالم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رواية بشر النحاس أن القيصر كان ملتزماً دينياً ومثقفاً علمياً، ومؤرّخوا الدولة البيزنطية يصفونه بأنه أول من بدأ بالعلم ونشره وقرّرب العلماء وأسس الجامعات، وكان متديناً شديداً، وقد كان من حملة الأعلام ضد حركة الأيقونات، وقد دخل هو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معارك سياسية مع أختهما التي تبنت الأيقونات، وقد 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المحرض لأختهما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الكنيسة لنصفين، فقسم يناصر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الافتراءات عليه دينياً واجتماعياً وأخلاقياً كما يشير المؤرخون، وقسم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عبادة الأيقونات شركاً ولا يتساهل معها دينياً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يقوم بقتل قسة كبار وطرد آخرين وانتقاص مقام البابا في روما التوحيد وعدم جواز عبادة تماثيل وصور المسيح وأمه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النا القديسين، فهذا يدل على ما هو أعمق من نزعة دينية، بل هو قائد ديني له رؤية دينية واضحة حارب من أجلها، وقد يكون قُتل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نقطة توافق أيضاً بين الرواية والواقع التاريخي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محمد الحاج في مقالة أميرة الروم أن اسم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اغناطيوس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اغناتيوس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والكنيسة تقول إن هذا الاسم باللاتينية مشتق 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ignis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يعني المنقد أو المتوقد، ويقولون إنه يقصد به المتقد بنور الإله، وهو تقريباً نفس معنى المهدي، وبالرجوع إلى كلمة يشوع نجد معناها في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كوجان العبري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المهدي المنتظر وهو المخلص، فلا يستبعد أن قول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مليكة بنت يشوعا ابن القيصر تقصد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اغناطيوس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من اللاتينية إلى العبرية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الرجل أقرب من كل من ذكر برتبة قيصر بأن يكون هو جد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رواية بشر بن سليمان النحاس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الإمكانية لوجود شخص يتوافق مع المواصفات التي ذكرت في الرواية الشيعية يصبح استبعاد واستحالة النواصب لصدق قصة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تفكيراً سطحياً وبدون دليل أصلاً، وهو استبعاد لا يستند إلى حقائق إمكان الحدوث، بل هناك قرائن على الوقوع وليس فقط الإمكان منها ما قدمنا من تطابق في القصة مع الواقع، ومنها ما ذكر من وجود حفيدة للقيصر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كلمة فينيقية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السوسن، وهذه الحفيدة فقدت على نهر الفرات أثناء معارك، وكان الشعراء يبكون عليها وأحدثت صلوات في الكنيسة لندبتها والدعاء لها، وهذا نص </w:t>
      </w:r>
    </w:p>
    <w:p>
      <w:pPr>
        <w:pStyle w:val="BookText"/>
        <w:rPr/>
      </w:pPr>
      <w:r>
        <w:rPr>
          <w:rFonts w:ascii="Amiri" w:hAnsi="Amiri" w:eastAsia="Amiri" w:cs="Amiri"/>
          <w:color w:val="111111"/>
          <w:sz w:val="28"/>
          <w:sz w:val="28"/>
          <w:szCs w:val="28"/>
          <w:rtl w:val="true"/>
          <w:lang w:bidi="ar-SA"/>
        </w:rPr>
        <w:t>الصلاة كما وجدته في النت ولا أعرف المصادر الرئيسية له، ولكنه قطعاً ليس مصدراً إسلامياً أو شيعياً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 يا سوسنة الأودية وعبق الزهور يا سليلة التاج ومجد الصفا، منك يخرج غصن الياس قضيب من جذعه وغصن من أصوله، من بين عينيك يخرج نور الشعوب وقرة أعينهم الجالسون على الأرض أشرق عليهم نورك ففرحت الأمم وتعاظم لها الفرح كما يفرح الحصادون، يا ابنة الصفا وفخر مدينة السرور منك سيورق الغصن وتكون الرياسة على كتفه ويُدعى اسمه عجيباً مشيراً قديراً رئيس السلام يحمل صولجان أبيك ويجلس على كرسي مجده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المسيحي الثاني في صلاة مدائحية للسيدة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فقرة تذكر القديسة التي ستلد منقذ العالم بعصا الغضب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وساقها قدرها إلى مدينة السرور، على شاطئ أو يفرات لتضع وليدها الذي سيسافر مع الماء عبر بشر الحياة، حتى إذا رأى أخيه نازلاً من الملكوت على أجنحة الكروبيم عندها سيسوقا العالم بعصا من الغضب، وويل للأمة الملعونة من غضبهم، أعداؤه صخرهم باعهم والرب سلمهم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هذان النصان المهمان إذا ثبت أنهما يشيران إلى نفس الفتاة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يثبتان وقوع القصة عيناً، وأن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القديسة المفقودة من قصور القسطنطينية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يجدر التنبه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نرجس وسوسن ، وتبين لغوياً أنها ترجمات في لغات متعددة لكلمة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النرجس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النصوص تثبت وجود أمر سري يعرفه أرباب الكنيسة بأنهم فقدوا فتاة مقدسة مرتبطة بالرب لتحيي حياة تؤثر على كل العالم في المستقبل، </w:t>
      </w:r>
    </w:p>
    <w:p>
      <w:pPr>
        <w:pStyle w:val="BookText"/>
        <w:rPr/>
      </w:pPr>
      <w:r>
        <w:rPr>
          <w:rFonts w:ascii="Amiri" w:hAnsi="Amiri" w:eastAsia="Amiri" w:cs="Amiri"/>
          <w:color w:val="111111"/>
          <w:sz w:val="28"/>
          <w:sz w:val="28"/>
          <w:szCs w:val="28"/>
          <w:rtl w:val="true"/>
          <w:lang w:bidi="ar-SA"/>
        </w:rPr>
        <w:t>حيث ستلد منقذ العالم الذي سيأتي معه المسيح ليخلصا العالم من شرور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بشكل عام فإن الملفات لعائلة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ولم يتبين فيها حياة عائلته بدقة، وقد يأتي يوم يعثر الباحثون على تفاصيل أكثر دقة وصلوات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وتريثتُ في نقل ما نشر في النت عن حياة أليسا، وكيف فقدت على سواحل الفرات ووصلت إلى بغداد مدينة السرور والسلام، بقصة تفصيلية طويلة تتطابق تقريباً مع رواية بشر بن سليمان الناس من لسان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أجد للنص مصدراً غير تلك المقالة، رغم بحثي المطوّل لها، وأكتفي بهذا القدر، والأمر لبقية الباحثين فإن هناك الكثير مما يمكن أن يكشفه البحث خصوصاً في الروايات التاريخية البيزنطية وباللغة القديمة والحديثة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النصوص الرائعة المتوافقة مع ما قصَّته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حياتها تكون قليلة بالنظر لكثير ما سيعثر عليه الباحثون، خصوصاً إذا وضعنا نصب أعيننا بأن المؤرخين ينصون على وجود غموض في تاريخ عائلة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عشر سنوات، وبحكم متميز حيث إنه ولأول مرة تحصل للروم انتصارات على العباسيين ولأول مرة يدعم الملك العلوم وهو من أسس التطور العلمي والصناعي الذي قام به فيما بعد الإمبراطور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باسيل المقدوني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بيديه واعتبر ذلك الوقت هو الوقت الذهبي للحكم البيزنطي، ولولا الهجمات المتواصلة من أوروبا من الشمال والغرب ضد الدولة البيزنطية لكانت دولة رائدة ومنافسة في القوة للدولة الإسلامية، ولما سقطت بيد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فبداية التقدم العلمي وإن تأخر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عن بداية التقدم العلمي في الدولة العباسية، إلا أن هذا الفارق كان يمكن تجاوزه في حال وجود إدارة للعلوم فيضيق الفاصل الزمني بتسريع </w:t>
      </w:r>
    </w:p>
    <w:p>
      <w:pPr>
        <w:pStyle w:val="BookText"/>
        <w:rPr/>
      </w:pPr>
      <w:r>
        <w:rPr>
          <w:rFonts w:ascii="IRNazanin" w:hAnsi="IRNazanin" w:eastAsia="IRNazanin"/>
          <w:color w:val="111111"/>
          <w:sz w:val="28"/>
          <w:sz w:val="28"/>
          <w:szCs w:val="28"/>
          <w:rtl w:val="true"/>
          <w:lang w:bidi="fa-IR"/>
        </w:rPr>
        <w:t xml:space="preserve">التقدم ولكن الله أراد النصر للإسلام حتى النصر الشكلي منه في وقت وبركة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لیقضِيَ اللهُ أَمْراً كَانَ مَفْعُولاً وإلى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الأم فهذه قصة ثانية وتستحق الكثير من الانتباه، وخلاصتها هو ما حققه الشيخ علي الكوراني، حيث إنها حسب النصوص تنسب إلى الحواري العظيم صاحب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العبرية وعرف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ترجمة للصفا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الحواري له الفضل في نشر المسيحية الحقة في وقته بين الأوروبيين، وقد أقنع زوجة القيصر في روما باعتناق المسيحية والتخفيف عن آلامهم ونشر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خدم الإيمان في كل من إيطاليا وتركيا والموصل وسوريا و فلسطين ولبنان، ويبدو أن أصله من لبنان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وسكن مع والده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بحيرة طبرية جنوب لبنان قرب بنت جبيل والقرية الآن في فلسطين قرب الحدود اللبنانية، ومات والده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حامول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الناقورة وهي الآن قرية لبنانية على الحدود الفلسطينية من جهة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نظرنا فإنه والحواري هم من خلّص عباد الله ومن المقدسين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لنظرنا للنبوّات ورسالات الله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فإنه من الخطأ أن يعتقد البعض بأن تقديس الشيعة لشمعون بن حمون هو من أجل كونه جد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فقط، بل لأنه بنفسه حواري مؤمن صالح دعا الله، وأما كونه جدَّ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فضيلة إضافية له من الله أن يختلط دمه بدم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ما نقلته النصرانية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هالة 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دقيق إطلاقاً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الإمامية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يكون السر المستودع في شمعون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أحد أجداد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عشر الذي سيخرج في آخر الزمان وأن والدة الإمام مليكة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يشوعا ابن قيصر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مسيحیة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في نسبها إلى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علي داوود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يبجل الشيعة صاحب المقام الذي تنسب إليه كرامات 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الكاذبة في حضرة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يتبعها من عقاب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يرددها اهال في المنطقة والجوار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شفاءات ونجاة من موت محتم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والعارفون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النذر المرفوع إليه لابد من أن يكون مستجاباً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خلف شمعون أو سمعان أولاداً وذرية وكان من ذريته راهبان في زمن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أحدهم ينتظر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حدثت معجزة نبع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الشيخ علي الكوراني ملخص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أن هذين الراهبين من ذرية شمعون الصفا، وأن أحدهما اختار دير حديثة أو صندوديا لأن بقربه عيناً شرب منها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وسيشرب منها آخر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في دير على نهر البليخ الذي هو بجوار قبر شمعون الصفا، وعنده كتاب توارثه يبشر بالنبي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الذي سيأتي إلى هذه الأرض ويقاتل عدوه فيها، ويظهر شمعون من قبره ليسلم عليه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كما في رواية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نسل رجل من حواري أخيك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نسل شمعون بن حمون وصي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أوصى عيسى بن مريم وإليه دفع كتبه وعلمه وحكمته، فلم يزل أهل بيته على دينه متمسكين بملته فلم يكفروا ولم يبدلوا ولم يغيروا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الكتب عندي إملاء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أبينا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وفيها </w:t>
      </w:r>
    </w:p>
    <w:p>
      <w:pPr>
        <w:pStyle w:val="BookText"/>
        <w:rPr/>
      </w:pPr>
      <w:r>
        <w:rPr>
          <w:rFonts w:ascii="Amiri" w:hAnsi="Amiri" w:eastAsia="Amiri" w:cs="Amiri"/>
          <w:color w:val="111111"/>
          <w:sz w:val="28"/>
          <w:sz w:val="28"/>
          <w:szCs w:val="28"/>
          <w:rtl w:val="true"/>
          <w:lang w:bidi="ar-SA"/>
        </w:rPr>
        <w:t>كل شيء يفعل الناس من بعده ملك ملك، وكم يملك وما يكون في زمان كل ملك منهم، حتّى يبعث الله رجلاً من العرب من ولد إسماعيل بن إبراهيم خليل الرحمن، من أرض تدعى تهامة من قرية يقال لها مكة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الرواية يستدل الشيخ الكوراني أن قبر الحواري شمعون الصفا ليس في روما كما تدعي الكنيسة وأنه في قبو كنيسة القديس بطرس في الفاتكان، وليس في لبنان في الناقورة كما هو مشتهر شعبياً وكما يؤكد الدكتور علي جابر، وإنما ذلك قبر إما لوالده أو لأحد المؤمنين الذين أكرمهم الله بكرامته، وقد أجاد الشيخ التحقيق في مكان قبره وقد أثبت أنه في الحدود السورية العراقية من الشمال وكلامه يستند إلى رواية ابنه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وجود مثل ذلك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التواريخ تداخل وعدم دقة وما حققناه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تاريخ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سنة ولادتها نفسها وهو أمر بين الخطأ لا يحتاج إلى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جاء الله بمليكة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برواية تفصيلية فقد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بحر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كربلاء سنة ست وثمانين ومائتين قال وزرت قبر غریب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انكفأت إلى مدينة السلام متوجهاً إلى مقابر قريش في وقت قد تضرمت الهواجر وتوقدت السمائم، فلما وصلت منها إلى مشهد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وهو يقول لآخر معه عند القبر يا بن أخي لقد نال عمك شرفاً بما حَمَلَه السيدان من غوامض الغيوب وشرائف العلوم التي لم يحمل مثلها إلا سلمان، وقد أشرف عمك </w:t>
      </w:r>
    </w:p>
    <w:p>
      <w:pPr>
        <w:pStyle w:val="BookText"/>
        <w:rPr/>
      </w:pPr>
      <w:r>
        <w:rPr>
          <w:rFonts w:ascii="Amiri" w:hAnsi="Amiri" w:eastAsia="Amiri" w:cs="Amiri"/>
          <w:color w:val="111111"/>
          <w:sz w:val="28"/>
          <w:sz w:val="28"/>
          <w:szCs w:val="28"/>
          <w:rtl w:val="true"/>
          <w:lang w:bidi="ar-SA"/>
        </w:rPr>
        <w:t>على استكمال المدة وانقضاء العمر، وليس يجد في أهل الولاية رجلا إليه بسره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بإتعابي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إني خاطب علمهما، وطالب آثار هما وباذل من نفسي الإيمان المؤكدة على حفظ أسرار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النحاس، من ولد أبي أيوب الأنصاري، أحد موالي أبي الحسن وأبي محمد وجار هما بسر من رأى قلت فأكرم أخاك ببعض ما شاهدت من آثار هما قال كان مولانا أبو الحسن علي بن محمد العسكري فقهني في أمر الرقيق فكنت لا أبتاع ولا أبيع إلا بإذنه، فاجتنبت بذلك موارد الشبهات حتى كملت معرفتي فيه، فأحسنت الفرق بين الحلال والحرام فبينما أنا ذات ليلة في منزلي بسر من رأى وقد مضى هوي من الليل إذ قرع الباب قارع فعدوت مسرعاً، فإذا أنا بكافور الخادم رسول مولانا أبي الحسن علي بن محمد يدعوني إليه فلبست ثيابي و 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وأنفذك في ابتياع أمة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كتاباً ملصقاً بخط رومي ولغة رومية، وطبع عليه بخاتمه، وأخرج شتقة 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وصلت إلى جانبك زواريق </w:t>
      </w:r>
    </w:p>
    <w:p>
      <w:pPr>
        <w:pStyle w:val="BookText"/>
        <w:rPr/>
      </w:pPr>
      <w:r>
        <w:rPr>
          <w:rFonts w:ascii="Amiri" w:hAnsi="Amiri" w:eastAsia="Amiri" w:cs="Amiri"/>
          <w:color w:val="111111"/>
          <w:sz w:val="28"/>
          <w:sz w:val="28"/>
          <w:szCs w:val="28"/>
          <w:rtl w:val="true"/>
          <w:lang w:bidi="ar-SA"/>
        </w:rPr>
        <w:t>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والإنقياد لمن يحاول لمسها، ويشغل نظره بتأمل مكاشفها من وراء الستر الرقيق، فيضربها النخاس فتصرخ صرخة رومية، فاعلم أنها تقول وا هتك ستراه، فيقول بعض المبتاعين على بثلاث مائة ديناراً، فقد زادني العفاف 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الجارية وما العجلة ولابد من اختيار مبتاع يسكن قلبي إليه وإلى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كتاباً ملصقاً لبعض الأشراف كتبه بلغة رومية وخط رومي، ووصف فيه كرمه ووفاه ونبله وسخاءه، فَنَاوِها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بشر بن سليمان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جميع ما حده لي مولاي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الجارية، فلما نظرَتْ في الكتاب بكت بكاءً شديداً، وقالت لعمر بن زيد النخاس يعني من صاحب هذا الكتاب وحلفت بالمحرجة المغلظة إنه متى امتنع من بيعها منه قتلت نفسها، فما زلت أشاحه في ثمنها حتى استقر الأمر فيه على مقدار ما كان أصحبنيه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الدنانير في الشستقة الصفراء، فاستوفاه مني الله وتسلمت منه الجارية ضاحكة مستبشرة، وانصرفت بها إلى حجرتي التي كنت آوي إليها ببغداد، فما أخذها القرار حتى أخرجت كتاب 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جيبها وهي تلثمه وتضعه على خدها، وتطبقه على جفنها وتمسحه على بدنها، 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أتلثمين كتاباً، ولا تعرفين صاحبه؟ </w:t>
      </w:r>
    </w:p>
    <w:p>
      <w:pPr>
        <w:pStyle w:val="BookText"/>
        <w:rPr/>
      </w:pPr>
      <w:r>
        <w:rPr>
          <w:rFonts w:ascii="IRNazanin" w:hAnsi="IRNazanin" w:eastAsia="IRNazanin"/>
          <w:color w:val="111111"/>
          <w:sz w:val="28"/>
          <w:sz w:val="28"/>
          <w:szCs w:val="28"/>
          <w:rtl w:val="true"/>
          <w:lang w:bidi="fa-IR"/>
        </w:rPr>
        <w:t xml:space="preserve">قالت أيها العاجز الضعيف المعرفة بمحل أولاد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أعرني سمعك وفرغ لي قلبك أنا مليكة بنت يشوعا بن قيصر ملك الروم، وأُمّي من ولد الحواريين تنسب إلى وصي المسيح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أنبوك العجب العجيب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جدي قيصر أراد أن يزوجني من ابن أخيه، وأنا من بنات ثلاث عشرة سنة، فجمع في قصره من نسل الحواريين ومن القسيسين والرهبان ثلاث مائة رجل ومن ذوي الأخطار سبع مائة رجل، وجمع من أمراء الأجناد وقواد العساكر ونقباء الجيوش وملوك العشائر أربعة آلاف، وأبرز من بهو ملكه عرشاً مصوغاً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فتغيرت ألوان الأساقفة وارتعدت فرائصهم ، فقال كبيرهم 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اعفنا من ملاقاة هذه النحوس الدالة على زوال هذا الدين المسيحي والمذهب الملكاني فتطير جدي من ذلك تطيراً شديداً، وقال للأساقفة أقيموا هذه الأعمدة وارفعوا الصلبان واحضروا أخا هذا المدير العاشر المنكوس ،جده، لأزوج منه هذه الصبية فيدفع نحوسه عنكم بسعوده، فلما فعلوا ذلك حدث على الثاني ما حدث على الأول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وتفرق الناس وقام جدي قيصر معتماً ودخل قصره، وأرخيت الستور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فأُرِيتُ في تلك الليلة كأن المسيح وشمعون وعدة من الحواريين، قد اجتمعوا في قصر جدي ونصبوا فيه منبراً يباري السماء علواً وارتفاعاً، في الموضع الذي كان جدي نصب فيه عرشه، فدخل عليهم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فتية وعدة من بنيه، فيقوم إليه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فيعتنقه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إني جئتك خاطباً وصيك شمعون فتانه مليكة لابني هذا، وأوماً بيده إلى أبي محمد صاحب هذا </w:t>
      </w:r>
    </w:p>
    <w:p>
      <w:pPr>
        <w:pStyle w:val="BookText"/>
        <w:rPr/>
      </w:pPr>
      <w:r>
        <w:rPr>
          <w:rFonts w:ascii="IRNazanin" w:hAnsi="IRNazanin" w:eastAsia="IRNazanin"/>
          <w:color w:val="111111"/>
          <w:sz w:val="28"/>
          <w:sz w:val="28"/>
          <w:szCs w:val="28"/>
          <w:rtl w:val="true"/>
          <w:lang w:bidi="fa-IR"/>
        </w:rPr>
        <w:t>الكتاب فنظر المسيح إلى شمعون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 الشرف فصل رحمك برحم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فصعد ذلك المنبر وخطب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وزوجني، وشهد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بنو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والحواريون، فلما استيقظت من نومي أشفقت أن أقص هذه الرؤيا على أبي وجدي مخافة القتل، فكنت أسرها في نفسي ولا أبديها لهم وضرب صدري بمحبة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فهل تخطر ببالك شهوة فأزودكها في هذه الدنيا؟ فقلت يا جدي أرى أبواب الفرج على مغلقة، فلو كشفت العذاب عمن في سجنك من أسارى المسلمين، وفككت عنهم الأغلال وتصدقت عليهم ومنتتهم بالخلاص لرجوت أن يهب المسيح وأمه لي عافية وشفاء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فعل ذلك جدي تجلدت في إظهار الصحة في بدني، وتناولت يسيراً من الطعام فسر بذلك جدي، وأقبل على إكرام الأسارى وإعزازهم، فرأيتُ أيضاً بعد أربع ليال كأن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زارتني ومعها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وصيفة من وصائف الجنان فتقول لي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سيدة النساء أم زوجك أبي محمد، فأتعلق بها وأبكي وأشكو إليها امتناع أبي محمد من زيارتي فقالت لي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أبا محمد لا يزورك وأنت مشركة بالله وعلى مذهب النصارى، وهذه أختي مريم تبرأ إلى الله تعالى من دينك، فإن ملت إلى رضا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 المسيح ومريم عنك، وزيارة أبي محمد إياك فتقولي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تكلمت بهذه الكلمة ضمتني سيدة النساء إلى صدرها فطيبت لي نفسي وقالت الآن توقعي زيارة أبي محمد إياك، فإني منفذته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وأنا أقول وا شوقاه إلى لقاء أبي محمد، فلما كانت الليلة القابلة </w:t>
      </w:r>
    </w:p>
    <w:p>
      <w:pPr>
        <w:pStyle w:val="BookText"/>
        <w:rPr/>
      </w:pPr>
      <w:r>
        <w:rPr>
          <w:rFonts w:ascii="IRNazanin" w:hAnsi="IRNazanin" w:eastAsia="IRNazanin"/>
          <w:color w:val="111111"/>
          <w:sz w:val="28"/>
          <w:sz w:val="28"/>
          <w:szCs w:val="28"/>
          <w:rtl w:val="true"/>
          <w:lang w:bidi="fa-IR"/>
        </w:rPr>
        <w:t xml:space="preserve">جاءني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فرأيته كأني أقول له جفوتني يا حبيبي بعد أن شغلت قلبي بجوامع 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تأخيري عنك إلا لشركك، وإذ قد أسلمت فإني زائرك في كل ليلة إلى أن يجمع الله شملنا في العيان، فما قطع عني زيارته بعد ذلك إلى هذه الغاية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وكيف وقعت في الأسر؟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من الليالي أن جدك سيسر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بي بأتي ابنة ملك الروم إلى هذه الغاية سواك، وذلك باطلاعي إياك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سألني الشيخ الذي وقعت إليه في سهم الغنيمة عن اسمي فأنكرته وقلت نرجس فقال اسم الجواري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الآداب أن أوعز إلى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فلما انكفأت بها إلى سر من رأى دخلت على مولانا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أراك الله عز الإسلام وذل النصرانية وشرف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أريد أن أكرمك، فأيما أحب إليك عشرة آلاف درهم أم بشرى لك فيها شرف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البشرى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فأبشري بولد يملك الدنيا شرقاً وغرباً، ويملأ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ممن؟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خطبك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ليلة كذا من شهر كذا من سنة كذا بالرومية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من المسيح ووصيه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ووصيه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ابنك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خلوت ليلة من زيارته إياي منذ الليلة التي أسلمت فيها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كافور ادعُ لي أختي حكيمة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دخلت عليه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هيه، فاعتنقتها طويلاً وسرت بها كثيراً، فقال لها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راوي هذه الرواية العالم المؤلف الأديب محمد بن بحر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توثيقه، وأن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على عقائد المذهب بفقرات من كتبه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سيدنا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 منهجه المتشدد وَضَعَفَ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في سند الرواية عدة مجاهيل، على أنك قد عرفت فيما تقدم أنه لا يمكن إثبات وثاقة شخص برواية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بذلك قول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لبشر بن سليمان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ثقاتنا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أنه لا يثبت وثاقة سليمان لأنه هو الذي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يكفي لصحة الرواية اعتضادها برواية محمد بن عبد الجبار الصحيحة المتقدمة، ثم يكفي في توثيق الشيباني ارتضاء الصدوق </w:t>
      </w:r>
    </w:p>
    <w:p>
      <w:pPr>
        <w:pStyle w:val="BookText"/>
        <w:rPr/>
      </w:pPr>
      <w:r>
        <w:rPr>
          <w:rFonts w:ascii="Amiri" w:hAnsi="Amiri" w:eastAsia="Amiri" w:cs="Amiri"/>
          <w:color w:val="111111"/>
          <w:sz w:val="28"/>
          <w:sz w:val="28"/>
          <w:szCs w:val="28"/>
          <w:rtl w:val="true"/>
          <w:lang w:bidi="ar-SA"/>
        </w:rPr>
        <w:t>والقميين لروايته رغم تشددهم على أن دواعي الوضع هنا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ارتضى هذا المبنى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كاف في تصحيح رواية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إذا أضفنا إليه الصحيحة المتقدمة عن محمد بن عبد الجبار، وهي وحدها كافية لتصحيحها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الرواية على المستوى العلمي والعقلي الجيد لبشر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يحدث الشيباني حتى امتحنه واطمأن إلى أنه عالم 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فيما تقول فاحضر ما صحبك من الآثار عن نقلة أخبارهم، فلما الكتب وتصفح الروايات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بشر بن سليمان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وصفته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المنصة والزينة والصلبان والعريس وتكرار ذلك مع العريس الثاني الذي أرادوها لها، كان آيةً ربانية لقيصر ليفهم أن هذا العمل نحس فيتركه، وقد فهم ذلك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بعض النواصب يسخر من قصة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يؤمن بكرامات لابن تيمية أعظم منها، ويأتم بمن لا يعقل الخطاب والجواب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تسمى مليكة، ونرجس، وسوسن وريحانة، وصقيل</w:t>
      </w:r>
      <w:r>
        <w:rPr>
          <w:rStyle w:val="FootnoteAnchor"/>
          <w:rtl w:val="true"/>
        </w:rPr>
        <w:footnoteReference w:id="530"/>
      </w:r>
      <w:r>
        <w:rPr>
          <w:rFonts w:ascii="IRNazanin" w:hAnsi="IRNazanin" w:eastAsia="IRNazanin"/>
          <w:color w:val="111111"/>
          <w:sz w:val="28"/>
          <w:sz w:val="28"/>
          <w:szCs w:val="28"/>
          <w:rtl w:val="true"/>
          <w:lang w:bidi="fa-IR"/>
        </w:rPr>
        <w:t xml:space="preserve">، وسبب تعدد التسمية أن الخليفة وظف جاسوسات يأتينه بأخبار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هي حامل من نسائه وقد زادت رقابتهم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اقترب الأمر من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الموعود الذي يُنهي دولة الظالمين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في كشف الحق، ولكن هناك احتمالات أخرى منها أن تداول الآسرين والنخاسين للإماء يتغير أسماء من بسبب إعطاء أسماء من قبل النخاس لإمائه، وهناك قضية الترجمة من لغة إلى أخرى، فقد رأينا ذكر بنت القيصر المأسورة في رواية بيزنطية ولم نعثر على مصدرها فأشرنا إليها ولم تنقلها حتى تعثر على المصدر بأن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النرجس وهي السوسن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زوجات الخلفاء بأكثر من اسم للزوجة الواحدة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598" w:name="pg16185_178275"/>
    </w:p>
    <w:p>
      <w:pPr>
        <w:pStyle w:val="Heading3"/>
        <w:numPr>
          <w:ilvl w:val="2"/>
          <w:numId w:val="1"/>
        </w:numPr>
        <w:rPr/>
      </w:pPr>
      <w:bookmarkStart w:id="599" w:name="__RefHeading___Toc2719713_1280447820"/>
      <w:bookmarkStart w:id="600" w:name="_Toc201"/>
      <w:bookmarkEnd w:id="598"/>
      <w:bookmarkEnd w:id="599"/>
      <w:r>
        <w:rPr>
          <w:rtl w:val="true"/>
        </w:rPr>
        <w:t>الهوامش</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ويبين ذلك من الرواية المضعفة، فإنه تكون ابنة ابن القيصر في سامراء إذا لم تكن سبیة؟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باب ما روي في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الرواية صحيح بامتياز، لأن الفضل بن شاذان الثقة العين يرويها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 هو محمد بن عبد الجبار، وهو ثقة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 المعلومات هي من الويكيبيديا باللغتين الانجليزية والعربية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في تاريخ الدولة البيزنطية أن القيصر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الحرب مع العباسيين وانتصر عليهم عدة مرات، فقد كانت جبهة المواجهة ساخنة حتى لما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غدر سائس خيل الملك ميخائيل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يحكم فعلياً وإنما كانت همته بعشيقته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والغادر هو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باسيل المقدوني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سائس خيل الملك بواسطة نفس عشيقة الملك ميخائيل السكير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الموقع الالكتروني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باسيل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 المعلومات هي من الويكيبيديا باللغتين الانجليزية والعربية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وبالمناسبة تذكر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 فيلس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مضطهدي الكنيسة القائلة بحلية الأيقونات أي عبادة  تماثيل المسيح والعذراء، وكان يسجنهم وبعذيهم باعتبارهم إلى الشرك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نسیبه وأخو زوجته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 هذا الاتجاه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بتروناس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المعلومات هي من الويكيبيديا باللغتين الانجليزية والعربية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الويكيبيديا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رقمية متعددة اللغات حرة المحتوى، يستطيع أي شخص التحرير فيها بدون تسجيل، ويستطيع أي شخص  الاستفادة من المحتوى واستغلاله بهدف تجاري أو غيره وفق لترخيص الموسوعة  نشأت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وتطورت بسرعة لتصبح واحدة من أكبر المواقع على الانترنت وتجذب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زائر شهرياً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للكاتبة إيزابيل بنيامين شارون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نرجس یا سوسة الأودیة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صراع الأيقونات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السنوات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ويراجع لذلك أيضاً ويكيبيديا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الأيقونات البيزنطية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يسي في مدينة السرور، نقشات الأب حيرام الرامي التي وردت في صلاة القديس مرداريوس في السلام الملائكي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 لوالدة الإله الشافية من السرطان، بهنام كيل الترجة المقدسة المنفذة في الأيام الصعبة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دمشق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يراجع لذلك كتاب شمعون الصفا بين المسيحية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داوود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الكوراني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قيس الهلالي</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ووراه بنحوه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بتفاوت بيرا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ومناقب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ومنتخب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نرجس يا سوسنة الأودية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للكاتبة ایزابیل بنيامين ماما آشوري</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نزيه محيي الدين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6185_178278"/>
      <w:bookmarkStart w:id="602" w:name="pg16185_178278"/>
      <w:bookmarkEnd w:id="602"/>
    </w:p>
    <w:p>
      <w:pPr>
        <w:pStyle w:val="BookText"/>
        <w:rPr/>
      </w:pPr>
      <w:bookmarkStart w:id="603" w:name="pg16185_178278"/>
      <w:bookmarkEnd w:id="603"/>
      <w:r>
        <w:rPr>
          <w:rFonts w:ascii="IRNazanin" w:hAnsi="IRNazanin" w:eastAsia="IRNazanin"/>
          <w:color w:val="111111"/>
          <w:sz w:val="28"/>
          <w:sz w:val="28"/>
          <w:szCs w:val="28"/>
          <w:rtl w:val="true"/>
          <w:lang w:bidi="fa-IR"/>
        </w:rPr>
        <w:t>الموعود</w:t>
      </w:r>
    </w:p>
    <w:p>
      <w:pPr>
        <w:pStyle w:val="Heading3"/>
        <w:numPr>
          <w:ilvl w:val="2"/>
          <w:numId w:val="1"/>
        </w:numPr>
        <w:rPr/>
      </w:pPr>
      <w:bookmarkStart w:id="604" w:name="__RefHeading___Toc2719715_1280447820"/>
      <w:bookmarkStart w:id="605" w:name="_Toc202"/>
      <w:bookmarkEnd w:id="604"/>
      <w:r>
        <w:rPr>
          <w:rtl w:val="true"/>
        </w:rPr>
        <w:t>مجلة علمية تخصصية نصف سنوية تصدر عد مركز الدراسات التخصصية في الامام المهدي</w:t>
      </w:r>
      <w:bookmarkEnd w:id="605"/>
    </w:p>
    <w:p>
      <w:pPr>
        <w:pStyle w:val="Heading4"/>
        <w:numPr>
          <w:ilvl w:val="3"/>
          <w:numId w:val="1"/>
        </w:numPr>
        <w:rPr/>
      </w:pPr>
      <w:bookmarkStart w:id="606" w:name="__RefHeading___Toc2719717_1280447820"/>
      <w:bookmarkStart w:id="607" w:name="_Toc20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تمهيدنا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معاصرة</w:t>
      </w:r>
    </w:p>
    <w:p>
      <w:pPr>
        <w:pStyle w:val="BookText"/>
        <w:rPr/>
      </w:pPr>
      <w:r>
        <w:rPr>
          <w:rFonts w:ascii="Amiri" w:hAnsi="Amiri" w:eastAsia="Amiri" w:cs="Amiri"/>
          <w:color w:val="111111"/>
          <w:sz w:val="28"/>
          <w:sz w:val="28"/>
          <w:szCs w:val="28"/>
          <w:rtl w:val="true"/>
          <w:lang w:bidi="ar-SA"/>
        </w:rPr>
        <w:t xml:space="preserve">مشروعية التقليد في زمن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إجابات علمية لشبهات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p>
    <w:p>
      <w:pPr>
        <w:pStyle w:val="BookText"/>
        <w:rPr/>
      </w:pPr>
      <w:r>
        <w:rPr>
          <w:rFonts w:ascii="IRNazanin" w:hAnsi="IRNazanin" w:eastAsia="IRNazanin"/>
          <w:color w:val="111111"/>
          <w:sz w:val="28"/>
          <w:sz w:val="28"/>
          <w:szCs w:val="28"/>
          <w:rtl w:val="true"/>
          <w:lang w:bidi="fa-IR"/>
        </w:rPr>
        <w:t xml:space="preserve">أسس الاعتقاد بوجود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وآليات مقاومة إنكاره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علي الحلي</w:t>
      </w:r>
    </w:p>
    <w:p>
      <w:pPr>
        <w:pStyle w:val="BookText"/>
        <w:rPr/>
      </w:pPr>
      <w:r>
        <w:rPr>
          <w:rFonts w:ascii="IRNazanin" w:hAnsi="IRNazanin" w:eastAsia="IRNazanin"/>
          <w:color w:val="111111"/>
          <w:sz w:val="28"/>
          <w:sz w:val="28"/>
          <w:szCs w:val="28"/>
          <w:rtl w:val="true"/>
          <w:lang w:bidi="fa-IR"/>
        </w:rPr>
        <w:t xml:space="preserve">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ثابتة شاء المرجفون أم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خالد البغدادي</w:t>
      </w:r>
    </w:p>
    <w:p>
      <w:pPr>
        <w:pStyle w:val="BookText"/>
        <w:rPr/>
      </w:pPr>
      <w:r>
        <w:rPr>
          <w:rFonts w:ascii="IRNazanin" w:hAnsi="IRNazanin" w:eastAsia="IRNazanin"/>
          <w:color w:val="111111"/>
          <w:sz w:val="28"/>
          <w:sz w:val="28"/>
          <w:szCs w:val="28"/>
          <w:rtl w:val="true"/>
          <w:lang w:bidi="fa-IR"/>
        </w:rPr>
        <w:t xml:space="preserve">جدلية إظهار ولادة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فية وإعلانها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عبير بدر عبد الستار</w:t>
      </w:r>
    </w:p>
    <w:p>
      <w:pPr>
        <w:pStyle w:val="BookText"/>
        <w:rPr/>
      </w:pPr>
      <w:r>
        <w:rPr>
          <w:rFonts w:ascii="Amiri" w:hAnsi="Amiri" w:eastAsia="Amiri" w:cs="Amiri"/>
          <w:color w:val="111111"/>
          <w:sz w:val="28"/>
          <w:sz w:val="28"/>
          <w:szCs w:val="28"/>
          <w:rtl w:val="true"/>
          <w:lang w:bidi="ar-SA"/>
        </w:rPr>
        <w:t xml:space="preserve">تأسيس الغياب المهدوي وظهوره في ضوء الخطاب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العارضي</w:t>
      </w:r>
    </w:p>
    <w:p>
      <w:pPr>
        <w:pStyle w:val="BookText"/>
        <w:rPr/>
      </w:pPr>
      <w:r>
        <w:rPr>
          <w:rFonts w:ascii="Amiri" w:hAnsi="Amiri" w:eastAsia="Amiri" w:cs="Amiri"/>
          <w:color w:val="111111"/>
          <w:sz w:val="28"/>
          <w:sz w:val="28"/>
          <w:szCs w:val="28"/>
          <w:rtl w:val="true"/>
          <w:lang w:bidi="ar-SA"/>
        </w:rPr>
        <w:t xml:space="preserve">أقوال بعض الفرق في الغيبة والرد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الله حميد العلياوي</w:t>
      </w:r>
    </w:p>
    <w:p>
      <w:pPr>
        <w:pStyle w:val="BookText"/>
        <w:rPr/>
      </w:pPr>
      <w:r>
        <w:rPr>
          <w:rFonts w:ascii="Amiri" w:hAnsi="Amiri" w:eastAsia="Amiri" w:cs="Amiri"/>
          <w:color w:val="111111"/>
          <w:sz w:val="28"/>
          <w:sz w:val="28"/>
          <w:szCs w:val="28"/>
          <w:rtl w:val="true"/>
          <w:lang w:bidi="ar-SA"/>
        </w:rPr>
        <w:t xml:space="preserve">أسلوب الاستفهام 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فائزة عبد الزهرة جامل السكيني</w:t>
      </w:r>
    </w:p>
    <w:p>
      <w:pPr>
        <w:pStyle w:val="BookText"/>
        <w:rPr/>
      </w:pPr>
      <w:r>
        <w:rPr>
          <w:rFonts w:ascii="Amiri" w:hAnsi="Amiri" w:eastAsia="Amiri" w:cs="Amiri"/>
          <w:color w:val="111111"/>
          <w:sz w:val="28"/>
          <w:sz w:val="28"/>
          <w:szCs w:val="28"/>
          <w:rtl w:val="true"/>
          <w:lang w:bidi="ar-SA"/>
        </w:rPr>
        <w:t xml:space="preserve">قراءة في كتاب 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المهدي سلمان الحلو</w:t>
      </w:r>
    </w:p>
    <w:p>
      <w:pPr>
        <w:pStyle w:val="BookText"/>
        <w:rPr/>
      </w:pPr>
      <w:r>
        <w:rPr>
          <w:rFonts w:ascii="Amiri" w:hAnsi="Amiri" w:eastAsia="Amiri" w:cs="Amiri"/>
          <w:color w:val="111111"/>
          <w:sz w:val="28"/>
          <w:sz w:val="28"/>
          <w:szCs w:val="28"/>
          <w:rtl w:val="true"/>
          <w:lang w:bidi="ar-SA"/>
        </w:rPr>
        <w:t xml:space="preserve">المذهب التناسخي يعود بلباس الرجعة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حميد الوائلي</w:t>
      </w:r>
    </w:p>
    <w:p>
      <w:pPr>
        <w:pStyle w:val="BookText"/>
        <w:rPr/>
      </w:pPr>
      <w:r>
        <w:rPr>
          <w:rFonts w:ascii="Amiri" w:hAnsi="Amiri" w:eastAsia="Amiri" w:cs="Amiri"/>
          <w:color w:val="111111"/>
          <w:sz w:val="28"/>
          <w:sz w:val="28"/>
          <w:szCs w:val="28"/>
          <w:rtl w:val="true"/>
          <w:lang w:bidi="ar-SA"/>
        </w:rPr>
        <w:t xml:space="preserve">تحديات الغزو الثقافي 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الكبرى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 حسين جاسم العبيدي</w:t>
      </w:r>
    </w:p>
    <w:p>
      <w:pPr>
        <w:pStyle w:val="BookText"/>
        <w:rPr/>
      </w:pPr>
      <w:r>
        <w:rPr>
          <w:rFonts w:ascii="IRNazanin" w:hAnsi="IRNazanin" w:eastAsia="IRNazanin"/>
          <w:color w:val="111111"/>
          <w:sz w:val="28"/>
          <w:sz w:val="28"/>
          <w:szCs w:val="28"/>
          <w:rtl w:val="true"/>
          <w:lang w:bidi="fa-IR"/>
        </w:rPr>
        <w:t xml:space="preserve">أسباب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الفياض</w:t>
      </w:r>
    </w:p>
    <w:p>
      <w:pPr>
        <w:pStyle w:val="BookText"/>
        <w:rPr/>
      </w:pPr>
      <w:r>
        <w:rPr>
          <w:rFonts w:ascii="IRNazanin" w:hAnsi="IRNazanin" w:eastAsia="IRNazanin"/>
          <w:color w:val="111111"/>
          <w:sz w:val="28"/>
          <w:sz w:val="28"/>
          <w:szCs w:val="28"/>
          <w:rtl w:val="true"/>
          <w:lang w:bidi="fa-IR"/>
        </w:rPr>
        <w:t xml:space="preserve">آليات الحجاج اللغوية في توقيعات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الروابط الحجاجية مثالاً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عبد الوهاب العرداوي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6185_178280"/>
      <w:bookmarkStart w:id="609" w:name="pg16185_178280"/>
      <w:bookmarkEnd w:id="609"/>
    </w:p>
    <w:p>
      <w:pPr>
        <w:pStyle w:val="Heading4"/>
        <w:numPr>
          <w:ilvl w:val="3"/>
          <w:numId w:val="1"/>
        </w:numPr>
        <w:rPr/>
      </w:pPr>
      <w:bookmarkStart w:id="610" w:name="pg16185_178280"/>
      <w:bookmarkStart w:id="611" w:name="__RefHeading___Toc2719719_1280447820"/>
      <w:bookmarkStart w:id="612" w:name="_Toc204"/>
      <w:bookmarkEnd w:id="610"/>
      <w:bookmarkEnd w:id="611"/>
      <w:r>
        <w:rPr>
          <w:rtl w:val="true"/>
        </w:rPr>
        <w:t xml:space="preserve">جدلية إظهار ولادة الإمام الحجة </w:t>
      </w:r>
      <w:r>
        <w:rPr>
          <w:rtl w:val="true"/>
        </w:rPr>
        <w:t>(</w:t>
      </w:r>
      <w:r>
        <w:rPr>
          <w:rtl w:val="true"/>
        </w:rPr>
        <w:t>عجل الله تعالی فرجه الشریف</w:t>
      </w:r>
      <w:r>
        <w:rPr>
          <w:rtl w:val="true"/>
        </w:rPr>
        <w:t xml:space="preserve">) </w:t>
      </w:r>
      <w:r>
        <w:rPr>
          <w:rtl w:val="true"/>
        </w:rPr>
        <w:t>وإخفائها</w:t>
      </w:r>
      <w:bookmarkEnd w:id="61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عبير بدر عبد الستار </w:t>
      </w:r>
      <w:bookmarkStart w:id="613" w:name="pg16185_178281"/>
    </w:p>
    <w:p>
      <w:pPr>
        <w:pStyle w:val="Heading4"/>
        <w:numPr>
          <w:ilvl w:val="3"/>
          <w:numId w:val="1"/>
        </w:numPr>
        <w:rPr/>
      </w:pPr>
      <w:bookmarkStart w:id="614" w:name="__RefHeading___Toc2719721_1280447820"/>
      <w:bookmarkStart w:id="615" w:name="_Toc205"/>
      <w:bookmarkEnd w:id="613"/>
      <w:bookmarkEnd w:id="614"/>
      <w:r>
        <w:rPr>
          <w:rtl w:val="true"/>
        </w:rPr>
        <w:t>النساء وجدلية الإخفاء</w:t>
      </w:r>
      <w:r>
        <w:rPr>
          <w:rtl w:val="true"/>
        </w:rPr>
        <w:t>:</w:t>
      </w:r>
      <w:bookmarkEnd w:id="615"/>
    </w:p>
    <w:p>
      <w:pPr>
        <w:pStyle w:val="Heading5"/>
        <w:numPr>
          <w:ilvl w:val="4"/>
          <w:numId w:val="1"/>
        </w:numPr>
        <w:rPr/>
      </w:pPr>
      <w:bookmarkStart w:id="616" w:name="__RefHeading___Toc2719723_1280447820"/>
      <w:bookmarkStart w:id="617" w:name="_Toc206"/>
      <w:bookmarkEnd w:id="616"/>
      <w:r>
        <w:rPr/>
        <w:t>1</w:t>
      </w:r>
      <w:r>
        <w:rPr>
          <w:rtl w:val="true"/>
        </w:rPr>
        <w:t xml:space="preserve"> - </w:t>
      </w:r>
      <w:r>
        <w:rPr>
          <w:rtl w:val="true"/>
        </w:rPr>
        <w:t xml:space="preserve">اختيار الزوجة وأثره في إخفاء ولادة الحجة </w:t>
      </w:r>
      <w:r>
        <w:rPr>
          <w:rtl w:val="true"/>
        </w:rPr>
        <w:t>(</w:t>
      </w:r>
      <w:r>
        <w:rPr>
          <w:rtl w:val="true"/>
        </w:rPr>
        <w:t>علیه السّلام</w:t>
      </w:r>
      <w:r>
        <w:rPr>
          <w:rtl w:val="true"/>
        </w:rPr>
        <w:t>):</w:t>
      </w:r>
      <w:bookmarkEnd w:id="617"/>
    </w:p>
    <w:p>
      <w:pPr>
        <w:pStyle w:val="BookText"/>
        <w:rPr/>
      </w:pPr>
      <w:r>
        <w:rPr>
          <w:rFonts w:ascii="IRNazanin" w:hAnsi="IRNazanin" w:eastAsia="IRNazanin"/>
          <w:color w:val="111111"/>
          <w:sz w:val="28"/>
          <w:sz w:val="28"/>
          <w:szCs w:val="28"/>
          <w:rtl w:val="true"/>
          <w:lang w:bidi="fa-IR"/>
        </w:rPr>
        <w:t xml:space="preserve">لقد بدأ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بكتمان ولادة الحجة بأن تزوج من امرأة غريبة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له أبوه من سوق النخاسين،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سيدة الإماء</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يؤكدون هذه الصفة في والدة الإمام الحجة ، وقصة شرائها وزواجها من أعاجيب هذا الإمام</w:t>
      </w:r>
      <w:r>
        <w:rPr>
          <w:rStyle w:val="FootnoteAnchor"/>
          <w:rtl w:val="true"/>
        </w:rPr>
        <w:footnoteReference w:id="533"/>
      </w:r>
      <w:r>
        <w:rPr>
          <w:rFonts w:ascii="Amiri" w:hAnsi="Amiri" w:eastAsia="Amiri" w:cs="Amiri"/>
          <w:color w:val="111111"/>
          <w:sz w:val="28"/>
          <w:sz w:val="28"/>
          <w:szCs w:val="28"/>
          <w:rtl w:val="true"/>
          <w:lang w:bidi="ar-SA"/>
        </w:rPr>
        <w:t>، وما نفيده من كونها أمة وغريبة أنه ليس لها أقارب تتزاور معهم ويعرفون من أحوالها ما لا يمكن إخفاؤه</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2719725_1280447820"/>
      <w:bookmarkStart w:id="619" w:name="_Toc207"/>
      <w:bookmarkEnd w:id="618"/>
      <w:r>
        <w:rPr/>
        <w:t>2</w:t>
      </w:r>
      <w:r>
        <w:rPr>
          <w:rtl w:val="true"/>
        </w:rPr>
        <w:t xml:space="preserve"> - </w:t>
      </w:r>
      <w:r>
        <w:rPr>
          <w:rtl w:val="true"/>
        </w:rPr>
        <w:t xml:space="preserve">اتخاذ والدة الإمام الحجة </w:t>
      </w:r>
      <w:r>
        <w:rPr>
          <w:rtl w:val="true"/>
        </w:rPr>
        <w:t>(</w:t>
      </w:r>
      <w:r>
        <w:rPr>
          <w:rtl w:val="true"/>
        </w:rPr>
        <w:t>علیه السّلام</w:t>
      </w:r>
      <w:r>
        <w:rPr>
          <w:rtl w:val="true"/>
        </w:rPr>
        <w:t xml:space="preserve">) </w:t>
      </w:r>
      <w:r>
        <w:rPr>
          <w:rtl w:val="true"/>
        </w:rPr>
        <w:t>أسماء متعددة</w:t>
      </w:r>
      <w:r>
        <w:rPr>
          <w:rtl w:val="true"/>
        </w:rPr>
        <w:t>:</w:t>
      </w:r>
      <w:bookmarkEnd w:id="61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سجلت لنا المصادر أن والدة الحجة كانت تتسمى بعدة أسماء، فهي ريحانة وسوسن وصقيل ونرجس</w:t>
      </w:r>
      <w:r>
        <w:rPr>
          <w:rStyle w:val="FootnoteAnchor"/>
          <w:rtl w:val="true"/>
        </w:rPr>
        <w:footnoteReference w:id="534"/>
      </w:r>
      <w:r>
        <w:rPr>
          <w:rFonts w:ascii="Amiri" w:hAnsi="Amiri" w:eastAsia="Amiri" w:cs="Amiri"/>
          <w:color w:val="111111"/>
          <w:sz w:val="28"/>
          <w:sz w:val="28"/>
          <w:szCs w:val="28"/>
          <w:rtl w:val="true"/>
          <w:lang w:bidi="ar-SA"/>
        </w:rPr>
        <w:t xml:space="preserve">ويذكر السيد محمد محمد صادق الصدر أن السبب في ذلك هو إمعان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الحذر وزيادة في التوقي عليها وعلى ابنها ولأجل أن يختلط في أذهان السلطان أن صاحبة أي من هذه الأسماء هي المسجونة وأي </w:t>
      </w:r>
      <w:bookmarkStart w:id="620" w:name="pg16185_178282"/>
    </w:p>
    <w:p>
      <w:pPr>
        <w:pStyle w:val="BookText"/>
        <w:rPr/>
      </w:pPr>
      <w:bookmarkEnd w:id="620"/>
      <w:r>
        <w:rPr>
          <w:rFonts w:ascii="Amiri" w:hAnsi="Amiri" w:eastAsia="Amiri" w:cs="Amiri"/>
          <w:color w:val="111111"/>
          <w:sz w:val="28"/>
          <w:sz w:val="28"/>
          <w:szCs w:val="28"/>
          <w:rtl w:val="true"/>
          <w:lang w:bidi="ar-SA"/>
        </w:rPr>
        <w:t>منها هي الحامل وأي منها هي الوالدة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المفهوم لدى السلطان كون الأسماء لنساء كثيرات ويغفلون عن احتمال تعددها في شخص امرأة واحدة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719727_1280447820"/>
      <w:bookmarkStart w:id="622" w:name="_Toc208"/>
      <w:bookmarkEnd w:id="621"/>
      <w:r>
        <w:rPr/>
        <w:t>3</w:t>
      </w:r>
      <w:r>
        <w:rPr>
          <w:rtl w:val="true"/>
        </w:rPr>
        <w:t xml:space="preserve"> - </w:t>
      </w:r>
      <w:r>
        <w:rPr>
          <w:rtl w:val="true"/>
        </w:rPr>
        <w:t xml:space="preserve">تولي عمة الإمام العسكري </w:t>
      </w:r>
      <w:r>
        <w:rPr>
          <w:rtl w:val="true"/>
        </w:rPr>
        <w:t>(</w:t>
      </w:r>
      <w:r>
        <w:rPr>
          <w:rtl w:val="true"/>
        </w:rPr>
        <w:t>علیه السّلام</w:t>
      </w:r>
      <w:r>
        <w:rPr>
          <w:rtl w:val="true"/>
        </w:rPr>
        <w:t>) (</w:t>
      </w:r>
      <w:r>
        <w:rPr>
          <w:rtl w:val="true"/>
        </w:rPr>
        <w:t>حكيمة</w:t>
      </w:r>
      <w:r>
        <w:rPr>
          <w:rtl w:val="true"/>
        </w:rPr>
        <w:t xml:space="preserve">) </w:t>
      </w:r>
      <w:r>
        <w:rPr>
          <w:rtl w:val="true"/>
        </w:rPr>
        <w:t xml:space="preserve">ولادة الحجة </w:t>
      </w:r>
      <w:r>
        <w:rPr>
          <w:rtl w:val="true"/>
        </w:rPr>
        <w:t>(</w:t>
      </w:r>
      <w:r>
        <w:rPr>
          <w:rtl w:val="true"/>
        </w:rPr>
        <w:t>عجل الله تعالی فرجه الشریف</w:t>
      </w:r>
      <w:r>
        <w:rPr>
          <w:rtl w:val="true"/>
        </w:rPr>
        <w:t>):</w:t>
      </w:r>
      <w:bookmarkEnd w:id="62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بدر عبد الستار</w:t>
      </w:r>
    </w:p>
    <w:p>
      <w:pPr>
        <w:pStyle w:val="Heading5"/>
        <w:numPr>
          <w:ilvl w:val="4"/>
          <w:numId w:val="1"/>
        </w:numPr>
        <w:rPr/>
      </w:pPr>
      <w:bookmarkStart w:id="623" w:name="__RefHeading___Toc2719729_1280447820"/>
      <w:bookmarkStart w:id="624" w:name="_Toc209"/>
      <w:bookmarkEnd w:id="623"/>
      <w:r>
        <w:rPr/>
        <w:t>4</w:t>
      </w:r>
      <w:r>
        <w:rPr>
          <w:rtl w:val="true"/>
        </w:rPr>
        <w:t xml:space="preserve"> - </w:t>
      </w:r>
      <w:r>
        <w:rPr>
          <w:rtl w:val="true"/>
        </w:rPr>
        <w:t xml:space="preserve">إسهام والدة الإمام الحجة </w:t>
      </w:r>
      <w:r>
        <w:rPr>
          <w:rtl w:val="true"/>
        </w:rPr>
        <w:t>(</w:t>
      </w:r>
      <w:r>
        <w:rPr>
          <w:rtl w:val="true"/>
        </w:rPr>
        <w:t>عجل الله تعالی فرجه الشریف</w:t>
      </w:r>
      <w:r>
        <w:rPr>
          <w:rtl w:val="true"/>
        </w:rPr>
        <w:t xml:space="preserve">) </w:t>
      </w:r>
      <w:r>
        <w:rPr>
          <w:rtl w:val="true"/>
        </w:rPr>
        <w:t>في تضليل السلطة</w:t>
      </w:r>
      <w:r>
        <w:rPr>
          <w:rtl w:val="true"/>
        </w:rPr>
        <w:t>:</w:t>
      </w:r>
      <w:bookmarkEnd w:id="62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مات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معلوماً لدى السلطة العباسية حينها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فظنوا أن إحدى زوجات الإمام ما تزال </w:t>
      </w:r>
    </w:p>
    <w:p>
      <w:pPr>
        <w:pStyle w:val="BookText"/>
        <w:rPr/>
      </w:pPr>
      <w:r>
        <w:rPr>
          <w:rFonts w:ascii="Amiri" w:hAnsi="Amiri" w:eastAsia="Amiri" w:cs="Amiri"/>
          <w:color w:val="111111"/>
          <w:sz w:val="28"/>
          <w:sz w:val="28"/>
          <w:szCs w:val="28"/>
          <w:rtl w:val="true"/>
          <w:lang w:bidi="ar-SA"/>
        </w:rPr>
        <w:t xml:space="preserve">حاملاً به، فهجموا على الدار وروعوا النساء بحثاً عنها فما كان من أم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تقدمت وقالت إنها حامل لتغطي على الإمام، فسلمت إلى ابن أبي الشوارب القاضي، وبغتهم موت عبيد الله بن خاقان فجأة وخروج صاحب الزنج بالبصرة فشغلوا بذلك عن الجارية فخرجت من أيديهم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لابد لنا من القول إن السعي الحثيث للإمامين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لإخفاء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حفظاً لحياة الوليد من الإبادة العباسية جعلت ذلك الخفاء إحدى العلائم المهمة التي نكتشف من خلالها زيف مدعي المهدوية الذين يزخر بهم التاريخ الإسلامي إذ لم تنطبق على أي منهم هذه العلامة لأنه لم تُحط ولادة أي منهم بالخفاء كما هو الحال في ولادة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625" w:name="pg16185_178284"/>
    </w:p>
    <w:p>
      <w:pPr>
        <w:pStyle w:val="Heading3"/>
        <w:numPr>
          <w:ilvl w:val="2"/>
          <w:numId w:val="1"/>
        </w:numPr>
        <w:rPr/>
      </w:pPr>
      <w:bookmarkStart w:id="626" w:name="__RefHeading___Toc2719731_1280447820"/>
      <w:bookmarkStart w:id="627" w:name="_Toc210"/>
      <w:bookmarkEnd w:id="625"/>
      <w:bookmarkEnd w:id="626"/>
      <w:r>
        <w:rPr>
          <w:rtl w:val="true"/>
        </w:rPr>
        <w:t xml:space="preserve">مجلة الموعود العدد </w:t>
      </w:r>
      <w:r>
        <w:rPr>
          <w:rtl w:val="true"/>
        </w:rPr>
        <w:t>(</w:t>
      </w:r>
      <w:r>
        <w:rPr/>
        <w:t>11</w:t>
      </w:r>
      <w:r>
        <w:rPr>
          <w:rtl w:val="true"/>
        </w:rPr>
        <w:t>)</w:t>
      </w:r>
      <w:bookmarkEnd w:id="627"/>
    </w:p>
    <w:p>
      <w:pPr>
        <w:pStyle w:val="Heading4"/>
        <w:numPr>
          <w:ilvl w:val="3"/>
          <w:numId w:val="1"/>
        </w:numPr>
        <w:rPr/>
      </w:pPr>
      <w:bookmarkStart w:id="628" w:name="__RefHeading___Toc2719733_1280447820"/>
      <w:bookmarkStart w:id="629" w:name="_Toc211"/>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في هذا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نظرات في دعاء العهد</w:t>
      </w:r>
    </w:p>
    <w:p>
      <w:pPr>
        <w:pStyle w:val="BookText"/>
        <w:rPr/>
      </w:pPr>
      <w:r>
        <w:rPr>
          <w:rFonts w:ascii="Amiri" w:hAnsi="Amiri" w:eastAsia="Amiri" w:cs="Amiri"/>
          <w:color w:val="111111"/>
          <w:sz w:val="28"/>
          <w:sz w:val="28"/>
          <w:szCs w:val="28"/>
          <w:rtl w:val="true"/>
          <w:lang w:bidi="ar-SA"/>
        </w:rPr>
        <w:t>السيد علاء الدين السيد عبد الصاحب الموسوي</w:t>
      </w:r>
    </w:p>
    <w:p>
      <w:pPr>
        <w:pStyle w:val="BookText"/>
        <w:rPr/>
      </w:pPr>
      <w:r>
        <w:rPr>
          <w:rFonts w:ascii="IRNazanin" w:hAnsi="IRNazanin" w:eastAsia="IRNazanin"/>
          <w:color w:val="111111"/>
          <w:sz w:val="28"/>
          <w:sz w:val="28"/>
          <w:szCs w:val="28"/>
          <w:rtl w:val="true"/>
          <w:lang w:bidi="fa-IR"/>
        </w:rPr>
        <w:t xml:space="preserve">دخالة البشر في تعجيل فرج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كاظم القره غولي</w:t>
      </w:r>
    </w:p>
    <w:p>
      <w:pPr>
        <w:pStyle w:val="BookText"/>
        <w:rPr/>
      </w:pPr>
      <w:r>
        <w:rPr>
          <w:rFonts w:ascii="IRNazanin" w:hAnsi="IRNazanin" w:eastAsia="IRNazanin"/>
          <w:color w:val="111111"/>
          <w:sz w:val="28"/>
          <w:sz w:val="28"/>
          <w:szCs w:val="28"/>
          <w:rtl w:val="true"/>
          <w:lang w:bidi="fa-IR"/>
        </w:rPr>
        <w:t xml:space="preserve">المختصر من إقامة الحجة على من أنكر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جاسم الوائلي</w:t>
      </w:r>
    </w:p>
    <w:p>
      <w:pPr>
        <w:pStyle w:val="BookText"/>
        <w:rPr/>
      </w:pPr>
      <w:r>
        <w:rPr>
          <w:rFonts w:ascii="IRNazanin" w:hAnsi="IRNazanin" w:eastAsia="IRNazanin"/>
          <w:color w:val="111111"/>
          <w:sz w:val="28"/>
          <w:sz w:val="28"/>
          <w:szCs w:val="28"/>
          <w:rtl w:val="true"/>
          <w:lang w:bidi="fa-IR"/>
        </w:rPr>
        <w:t xml:space="preserve">آيات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باسم الصافي</w:t>
      </w:r>
    </w:p>
    <w:p>
      <w:pPr>
        <w:pStyle w:val="BookText"/>
        <w:rPr/>
      </w:pPr>
      <w:r>
        <w:rPr>
          <w:rFonts w:ascii="IRNazanin" w:hAnsi="IRNazanin" w:eastAsia="IRNazanin"/>
          <w:color w:val="111111"/>
          <w:sz w:val="28"/>
          <w:sz w:val="28"/>
          <w:szCs w:val="28"/>
          <w:rtl w:val="true"/>
          <w:lang w:bidi="fa-IR"/>
        </w:rPr>
        <w:t>الأبواب والسفراء</w:t>
      </w:r>
    </w:p>
    <w:p>
      <w:pPr>
        <w:pStyle w:val="BookText"/>
        <w:rPr/>
      </w:pPr>
      <w:r>
        <w:rPr>
          <w:rFonts w:ascii="IRNazanin" w:hAnsi="IRNazanin" w:eastAsia="IRNazanin"/>
          <w:color w:val="111111"/>
          <w:sz w:val="28"/>
          <w:sz w:val="28"/>
          <w:szCs w:val="28"/>
          <w:rtl w:val="true"/>
          <w:lang w:bidi="fa-IR"/>
        </w:rPr>
        <w:t xml:space="preserve">موقعهم من العقيدة ودورهم في دولة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حسن الكاشاني</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p>
    <w:p>
      <w:pPr>
        <w:pStyle w:val="BookText"/>
        <w:rPr/>
      </w:pPr>
      <w:r>
        <w:rPr>
          <w:rFonts w:ascii="Amiri" w:hAnsi="Amiri" w:eastAsia="Amiri" w:cs="Amiri"/>
          <w:color w:val="111111"/>
          <w:sz w:val="28"/>
          <w:sz w:val="28"/>
          <w:szCs w:val="28"/>
          <w:rtl w:val="true"/>
          <w:lang w:bidi="ar-SA"/>
        </w:rPr>
        <w:t>الشيخ علي الفياض</w:t>
      </w:r>
    </w:p>
    <w:p>
      <w:pPr>
        <w:pStyle w:val="BookText"/>
        <w:rPr/>
      </w:pPr>
      <w:r>
        <w:rPr>
          <w:rFonts w:ascii="Amiri" w:hAnsi="Amiri" w:eastAsia="Amiri" w:cs="Amiri"/>
          <w:color w:val="111111"/>
          <w:sz w:val="28"/>
          <w:sz w:val="28"/>
          <w:szCs w:val="28"/>
          <w:rtl w:val="true"/>
          <w:lang w:bidi="ar-SA"/>
        </w:rPr>
        <w:t>أخبار المهديين بين النفي والإثبات</w:t>
      </w:r>
    </w:p>
    <w:p>
      <w:pPr>
        <w:pStyle w:val="BookText"/>
        <w:rPr/>
      </w:pPr>
      <w:r>
        <w:rPr>
          <w:rFonts w:ascii="Amiri" w:hAnsi="Amiri" w:eastAsia="Amiri" w:cs="Amiri"/>
          <w:color w:val="111111"/>
          <w:sz w:val="28"/>
          <w:sz w:val="28"/>
          <w:szCs w:val="28"/>
          <w:rtl w:val="true"/>
          <w:lang w:bidi="ar-SA"/>
        </w:rPr>
        <w:t>السيد زين العابدين المقدس الغريفي</w:t>
      </w:r>
    </w:p>
    <w:p>
      <w:pPr>
        <w:pStyle w:val="BookText"/>
        <w:rPr/>
      </w:pPr>
      <w:r>
        <w:rPr>
          <w:rFonts w:ascii="IRNazanin" w:hAnsi="IRNazanin" w:eastAsia="IRNazanin"/>
          <w:color w:val="111111"/>
          <w:sz w:val="28"/>
          <w:sz w:val="28"/>
          <w:szCs w:val="28"/>
          <w:rtl w:val="true"/>
          <w:lang w:bidi="fa-IR"/>
        </w:rPr>
        <w:t xml:space="preserve">علم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ظهوره</w:t>
      </w:r>
    </w:p>
    <w:p>
      <w:pPr>
        <w:pStyle w:val="BookText"/>
        <w:rPr/>
      </w:pPr>
      <w:r>
        <w:rPr>
          <w:rFonts w:ascii="Amiri" w:hAnsi="Amiri" w:eastAsia="Amiri" w:cs="Amiri"/>
          <w:color w:val="111111"/>
          <w:sz w:val="28"/>
          <w:sz w:val="28"/>
          <w:szCs w:val="28"/>
          <w:rtl w:val="true"/>
          <w:lang w:bidi="ar-SA"/>
        </w:rPr>
        <w:t>مرتضى علي الحلي</w:t>
      </w:r>
    </w:p>
    <w:p>
      <w:pPr>
        <w:pStyle w:val="BookText"/>
        <w:rPr/>
      </w:pPr>
      <w:r>
        <w:rPr>
          <w:rFonts w:ascii="Amiri" w:hAnsi="Amiri" w:eastAsia="Amiri" w:cs="Amiri"/>
          <w:color w:val="111111"/>
          <w:sz w:val="28"/>
          <w:sz w:val="28"/>
          <w:szCs w:val="28"/>
          <w:rtl w:val="true"/>
          <w:lang w:bidi="ar-SA"/>
        </w:rPr>
        <w:t xml:space="preserve">مراجعة 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الموسوي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6185_178286"/>
      <w:bookmarkStart w:id="631" w:name="pg16185_178286"/>
      <w:bookmarkEnd w:id="631"/>
    </w:p>
    <w:p>
      <w:pPr>
        <w:pStyle w:val="Heading4"/>
        <w:numPr>
          <w:ilvl w:val="3"/>
          <w:numId w:val="1"/>
        </w:numPr>
        <w:rPr/>
      </w:pPr>
      <w:bookmarkStart w:id="632" w:name="pg16185_178286"/>
      <w:bookmarkStart w:id="633" w:name="__RefHeading___Toc2719735_1280447820"/>
      <w:bookmarkStart w:id="634" w:name="_Toc212"/>
      <w:bookmarkEnd w:id="632"/>
      <w:bookmarkEnd w:id="633"/>
      <w:r>
        <w:rPr>
          <w:rtl w:val="true"/>
        </w:rPr>
        <w:t xml:space="preserve">السيدة نرجس </w:t>
      </w:r>
      <w:r>
        <w:rPr>
          <w:rtl w:val="true"/>
        </w:rPr>
        <w:t>(</w:t>
      </w:r>
      <w:r>
        <w:rPr>
          <w:rtl w:val="true"/>
        </w:rPr>
        <w:t>عليها السلام</w:t>
      </w:r>
      <w:r>
        <w:rPr>
          <w:rtl w:val="true"/>
        </w:rPr>
        <w:t>)</w:t>
      </w:r>
      <w:bookmarkEnd w:id="634"/>
    </w:p>
    <w:p>
      <w:pPr>
        <w:pStyle w:val="BookText"/>
        <w:rPr/>
      </w:pPr>
      <w:r>
        <w:rPr>
          <w:rFonts w:ascii="IRNazanin" w:hAnsi="IRNazanin" w:eastAsia="IRNazanin"/>
          <w:color w:val="111111"/>
          <w:sz w:val="28"/>
          <w:sz w:val="28"/>
          <w:szCs w:val="28"/>
          <w:rtl w:val="true"/>
          <w:lang w:bidi="fa-IR"/>
        </w:rPr>
        <w:t>شبهات وردود</w:t>
      </w:r>
    </w:p>
    <w:p>
      <w:pPr>
        <w:pStyle w:val="BookText"/>
        <w:rPr/>
      </w:pPr>
      <w:r>
        <w:rPr>
          <w:rFonts w:ascii="Amiri" w:hAnsi="Amiri" w:eastAsia="Amiri" w:cs="Amiri"/>
          <w:color w:val="111111"/>
          <w:sz w:val="28"/>
          <w:sz w:val="28"/>
          <w:szCs w:val="28"/>
          <w:rtl w:val="true"/>
          <w:lang w:bidi="ar-SA"/>
        </w:rPr>
        <w:t>الشيخ علي الفياض</w:t>
      </w:r>
    </w:p>
    <w:p>
      <w:pPr>
        <w:pStyle w:val="Heading4"/>
        <w:numPr>
          <w:ilvl w:val="3"/>
          <w:numId w:val="1"/>
        </w:numPr>
        <w:rPr/>
      </w:pPr>
      <w:bookmarkStart w:id="635" w:name="__RefHeading___Toc2719737_1280447820"/>
      <w:bookmarkStart w:id="636" w:name="_Toc213"/>
      <w:bookmarkEnd w:id="635"/>
      <w:r>
        <w:rPr>
          <w:rtl w:val="true"/>
        </w:rPr>
        <w:t>المقدمة</w:t>
      </w:r>
      <w:r>
        <w:rPr>
          <w:rtl w:val="true"/>
        </w:rPr>
        <w:t>:</w:t>
      </w:r>
      <w:bookmarkEnd w:id="636"/>
    </w:p>
    <w:p>
      <w:pPr>
        <w:pStyle w:val="BookText"/>
        <w:rPr/>
      </w:pPr>
      <w:r>
        <w:rPr>
          <w:rFonts w:ascii="IRNazanin" w:hAnsi="IRNazanin" w:eastAsia="IRNazanin"/>
          <w:color w:val="111111"/>
          <w:sz w:val="28"/>
          <w:sz w:val="28"/>
          <w:szCs w:val="28"/>
          <w:rtl w:val="true"/>
          <w:lang w:bidi="fa-IR"/>
        </w:rPr>
        <w:t xml:space="preserve">لا يخفى أن من الأساليب المتبعة لدى البعض في نقد عقيدتنا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إثارة التساؤلات والشكوك والشبهات حول أم الإمام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هذا البحث في الدفاع عن هذه السيدة الجليلة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التمهيد ذكرنا الأقوال في أصلها، ورجحنا القول الأول وهو قدومها من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وحاولنا جمع كل ما أثير حولها من شبهات، فكان المهم منها عشرة، وقد ذكرنا الأجوبة التي قيلت وبشكل موجز ليناسب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تساؤلات أخرى لم نذكرها إما لأنها لا تستحق الرد، أو لأن الأسلوب المتبع في طرحها هو أسلوب السب والشتم والتهريج، وهي حرفة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تختلف الروايات والآراء في بيان أصل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قدمت، أو أين كانت، وفي ذلك يمكن ذكر الأقوال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الروم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المشهور يقول إن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من الروم، وهذا الرأي </w:t>
      </w:r>
      <w:bookmarkStart w:id="637" w:name="pg16185_178287"/>
    </w:p>
    <w:p>
      <w:pPr>
        <w:pStyle w:val="BookText"/>
        <w:rPr/>
      </w:pPr>
      <w:bookmarkEnd w:id="637"/>
      <w:r>
        <w:rPr>
          <w:rFonts w:ascii="IRNazanin" w:hAnsi="IRNazanin" w:eastAsia="IRNazanin"/>
          <w:color w:val="111111"/>
          <w:sz w:val="28"/>
          <w:sz w:val="28"/>
          <w:szCs w:val="28"/>
          <w:rtl w:val="true"/>
          <w:lang w:bidi="fa-IR"/>
        </w:rPr>
        <w:t>يعتمد على النصوص الواردة في هذا المجال، وأن اسمها مليكة بنت يشوعا بن قیصر ملك الروم، ذكر ذلك كل من الشيخ الصدوق</w:t>
      </w:r>
      <w:r>
        <w:rPr>
          <w:rStyle w:val="FootnoteAnchor"/>
          <w:rtl w:val="true"/>
        </w:rPr>
        <w:footnoteReference w:id="538"/>
      </w:r>
      <w:r>
        <w:rPr>
          <w:rFonts w:ascii="Amiri" w:hAnsi="Amiri" w:eastAsia="Amiri" w:cs="Amiri"/>
          <w:color w:val="111111"/>
          <w:sz w:val="28"/>
          <w:sz w:val="28"/>
          <w:szCs w:val="28"/>
          <w:rtl w:val="true"/>
          <w:lang w:bidi="ar-SA"/>
        </w:rPr>
        <w:t>، والشيخ الطبري</w:t>
      </w:r>
      <w:r>
        <w:rPr>
          <w:rStyle w:val="FootnoteAnchor"/>
          <w:rtl w:val="true"/>
        </w:rPr>
        <w:footnoteReference w:id="539"/>
      </w:r>
      <w:r>
        <w:rPr>
          <w:rFonts w:ascii="Amiri" w:hAnsi="Amiri" w:eastAsia="Amiri" w:cs="Amiri"/>
          <w:color w:val="111111"/>
          <w:sz w:val="28"/>
          <w:sz w:val="28"/>
          <w:szCs w:val="28"/>
          <w:rtl w:val="true"/>
          <w:lang w:bidi="ar-SA"/>
        </w:rPr>
        <w:t>، والشيخ الطوسي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وتنص هذه الرواية المشهورة،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 بلاد الروم عندما حصلت حرب بين المسلمين والروم ووقعت في الأسر، ومن ثم بيعت في سوق النخاسين ببغداد واشتراها بشر بن سليمان النخاس وهو الشخص الذي أرسله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سامراء إلى بغداد لهذا الغرض، ثم أخذها إلى سامراء حيث بيت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وسلَّمها إلى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لتعلمها الأحكام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توجد رواية للفضل بن شاذان تنص على أن أصل السيدة نرجس من الروم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2719739_1280447820"/>
      <w:bookmarkStart w:id="639" w:name="_Toc214"/>
      <w:bookmarkEnd w:id="638"/>
      <w:r>
        <w:rPr>
          <w:rtl w:val="true"/>
        </w:rPr>
        <w:t>القول الثاني</w:t>
      </w:r>
      <w:r>
        <w:rPr>
          <w:rtl w:val="true"/>
        </w:rPr>
        <w:t xml:space="preserve">: </w:t>
      </w:r>
      <w:r>
        <w:rPr>
          <w:rtl w:val="true"/>
        </w:rPr>
        <w:t xml:space="preserve">ولدت في بيت السيدة حكيمة </w:t>
      </w:r>
      <w:r>
        <w:rPr>
          <w:rtl w:val="true"/>
        </w:rPr>
        <w:t>(</w:t>
      </w:r>
      <w:r>
        <w:rPr>
          <w:rtl w:val="true"/>
        </w:rPr>
        <w:t>عليها السلام</w:t>
      </w:r>
      <w:r>
        <w:rPr>
          <w:rtl w:val="true"/>
        </w:rPr>
        <w:t>):</w:t>
      </w:r>
      <w:bookmarkEnd w:id="639"/>
    </w:p>
    <w:p>
      <w:pPr>
        <w:pStyle w:val="BookText"/>
        <w:rPr/>
      </w:pPr>
      <w:r>
        <w:rPr>
          <w:rFonts w:ascii="Amiri" w:hAnsi="Amiri" w:eastAsia="Amiri" w:cs="Amiri"/>
          <w:color w:val="111111"/>
          <w:sz w:val="28"/>
          <w:sz w:val="28"/>
          <w:szCs w:val="28"/>
          <w:rtl w:val="true"/>
          <w:lang w:bidi="ar-SA"/>
        </w:rPr>
        <w:t xml:space="preserve">وهذا الرأي يختلف عن سابقه حيث يصرح بولادة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نقل ذلك فيما تعلم هو الشيخ شيخ حسين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في كتب كثيرة بروايات كثيرة صحيحة أنه كان الحكيمة بنت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ولدت في بيتها وربَّتها، وكانت تسمى نرجس فلما كبرت دخل أبو محمد فنظر إليها، فقالت له عمته حكيمة أراك يا سيدي تنظر إليها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ما نظرت إليها متعجباً، أما أن المولود الكريم على </w:t>
      </w:r>
    </w:p>
    <w:p>
      <w:pPr>
        <w:pStyle w:val="BookText"/>
        <w:rPr/>
      </w:pPr>
      <w:r>
        <w:rPr>
          <w:rFonts w:ascii="IRNazanin" w:hAnsi="IRNazanin" w:eastAsia="IRNazanin"/>
          <w:color w:val="111111"/>
          <w:sz w:val="28"/>
          <w:sz w:val="28"/>
          <w:szCs w:val="28"/>
          <w:rtl w:val="true"/>
          <w:lang w:bidi="fa-IR"/>
        </w:rPr>
        <w:t>الله يكون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أمرها أن تستأذن أبا الحسن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دفعها إليه، فقلت للمو فأمرها بذلك</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الصدوق بسند ينتهي إلى محمد بن عبد الله الطهوي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قصدت حكيمة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لي جارية يقال لها نرجس فزارني 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إليك يا سيدي؟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استأذني في ذلك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تدل على أن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بيت حكيمة، وأنها ملك لها وإن كانت رواية الشيخ الصدوق لا تصرح بالولادة في 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الشيخ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أخوات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لها جارية ولدت في بيتها وربتها تسمى نرجس فلما كبرت وعبل دخل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فأعجبته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أن تستأذن أبا الحسن في دفعها إليه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تصرح بالولادة في بيت حكيمة وأنها ريَّتها وأعطتها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ووهبتها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كلام المسعودي صاحب أعيان الشيعة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المسعودي في كتاب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الثقات من مشايخنا أن بعض أخوات أبي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لها جارية ولدت في بيتها وربتها تسمى نرجس</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المحدث البحراني في مدينة المعاجز نقلاً عن الطيري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كان عندي صبية يقال لها نرجس وكنت أربيها من بين الجواري ولا يلي تربيتها </w:t>
      </w:r>
      <w:bookmarkStart w:id="640" w:name="pg16185_178289"/>
    </w:p>
    <w:p>
      <w:pPr>
        <w:pStyle w:val="BookText"/>
        <w:rPr/>
      </w:pPr>
      <w:bookmarkEnd w:id="640"/>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وهو حياوي من جهة الولادة في بيتها، وإن كان فيه إشعار لذلك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منذ صغرها في بيتها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719741_1280447820"/>
      <w:bookmarkStart w:id="642" w:name="_Toc215"/>
      <w:bookmarkEnd w:id="641"/>
      <w:r>
        <w:rPr>
          <w:rtl w:val="true"/>
        </w:rPr>
        <w:t>القول الثالث</w:t>
      </w:r>
      <w:r>
        <w:rPr>
          <w:rtl w:val="true"/>
        </w:rPr>
        <w:t xml:space="preserve">: </w:t>
      </w:r>
      <w:r>
        <w:rPr>
          <w:rtl w:val="true"/>
        </w:rPr>
        <w:t>من النوبة في السودان</w:t>
      </w:r>
      <w:r>
        <w:rPr>
          <w:rtl w:val="true"/>
        </w:rPr>
        <w:t>:</w:t>
      </w:r>
      <w:bookmarkEnd w:id="642"/>
    </w:p>
    <w:p>
      <w:pPr>
        <w:pStyle w:val="BookText"/>
        <w:rPr/>
      </w:pPr>
      <w:r>
        <w:rPr>
          <w:rFonts w:ascii="IRNazanin" w:hAnsi="IRNazanin" w:eastAsia="IRNazanin"/>
          <w:color w:val="111111"/>
          <w:sz w:val="28"/>
          <w:sz w:val="28"/>
          <w:szCs w:val="28"/>
          <w:rtl w:val="true"/>
          <w:lang w:bidi="fa-IR"/>
        </w:rPr>
        <w:t xml:space="preserve">إن القول بأن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أصلها من بلاد النوبة في السودان هو قول ضعيف لأن من قال بذلك اعتمد على رواية القافة</w:t>
      </w:r>
      <w:r>
        <w:rPr>
          <w:rStyle w:val="FootnoteAnchor"/>
          <w:rtl w:val="true"/>
        </w:rPr>
        <w:footnoteReference w:id="547"/>
      </w:r>
      <w:r>
        <w:rPr>
          <w:rFonts w:ascii="IRNazanin" w:hAnsi="IRNazanin" w:eastAsia="IRNazanin"/>
          <w:color w:val="111111"/>
          <w:sz w:val="28"/>
          <w:sz w:val="28"/>
          <w:szCs w:val="28"/>
          <w:rtl w:val="true"/>
          <w:lang w:bidi="fa-IR"/>
        </w:rPr>
        <w:t>، حيث ورد التعبير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بأبي ابن خيرة الإماء ابن النوبة الطيبة المنتجبة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قد يفهم بها أن المقصود هي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التحقيق أن الوصف هذا وارد في 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ولغرض التوضيح تنقل الرواية الطويلة بتمامها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الكليني عن علي بن إبراهيم، عن أبيه، وعلي بن محمد القاساني جميعاً، عن زكريا بن يحيى بن النعمان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نصر</w:t>
      </w:r>
    </w:p>
    <w:p>
      <w:pPr>
        <w:pStyle w:val="BookText"/>
        <w:rPr/>
      </w:pPr>
      <w:r>
        <w:rPr>
          <w:rFonts w:ascii="IRNazanin" w:hAnsi="IRNazanin" w:eastAsia="IRNazanin"/>
          <w:color w:val="111111"/>
          <w:sz w:val="28"/>
          <w:sz w:val="28"/>
          <w:szCs w:val="28"/>
          <w:rtl w:val="true"/>
          <w:lang w:bidi="fa-IR"/>
        </w:rPr>
        <w:t xml:space="preserve">الله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جعلت فداك لقد بغ عليه إخوته، فقال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ونحن عمومته بغينا عليه،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صنعتم فإني لم أحضر 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ونحن أيضاً ما كان فينا إمام قط حائل اللون</w:t>
      </w:r>
      <w:r>
        <w:rPr>
          <w:rStyle w:val="FootnoteAnchor"/>
          <w:rtl w:val="true"/>
        </w:rPr>
        <w:footnoteReference w:id="548"/>
      </w:r>
      <w:r>
        <w:rPr>
          <w:rFonts w:ascii="IRNazanin" w:hAnsi="IRNazanin" w:eastAsia="IRNazanin"/>
          <w:color w:val="111111"/>
          <w:sz w:val="28"/>
          <w:sz w:val="28"/>
          <w:szCs w:val="28"/>
          <w:rtl w:val="true"/>
          <w:lang w:bidi="fa-IR"/>
        </w:rPr>
        <w:t xml:space="preserve">، فقال لهم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قضى بالقافة فبيننا وبينك القافة،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أنتم إليهم، فأما أنا فلا، ولا تعلموهم لما دعوتموهم ولتكونوا في بيوتكم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جاءوا أقعدونا في البستان واصطف عمومته وإخوته وأخواته وأخذوا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وألبسوه جبة صوف وقلنسوة منها ووضعوا على عنقه مسحاة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البستان كأنك تعمل فيه، ثم جاءوا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ألحقوا هذا الغلام بأبيه، فقالوا ليس له ههنا أب، ولكن هذا عم أبيه، وهذا عم أبيه، وهذا عمه، وهذه عمته، وإن يكن له ههنا أب فهو صاحب البستان، فإن قدميه وقدميه واحدة، فلما رجع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ليلا قال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فمصصت ريق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إمامي عند الله، فبكى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ألم تسمع أبي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ابن خيرة الإماء ابن النوبية الطيبة الفم المنتجبة الرحم، ويلهم لعن الله الأعيس</w:t>
      </w:r>
      <w:r>
        <w:rPr>
          <w:rStyle w:val="FootnoteAnchor"/>
          <w:rtl w:val="true"/>
        </w:rPr>
        <w:footnoteReference w:id="549"/>
      </w:r>
      <w:r>
        <w:rPr>
          <w:rFonts w:ascii="Amiri" w:hAnsi="Amiri" w:eastAsia="Amiri" w:cs="Amiri"/>
          <w:color w:val="111111"/>
          <w:sz w:val="28"/>
          <w:sz w:val="28"/>
          <w:szCs w:val="28"/>
          <w:rtl w:val="true"/>
          <w:lang w:bidi="ar-SA"/>
        </w:rPr>
        <w:t>وذريته، صاحب الفتنة، ويقتلهم سنين وشهوراً وأياماً يومهم خسفاً ويسقيهم كأساً مصبرة، وهو الطريد الشريد الموتور بأبيه وجده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أفيكون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ذكر الرواية يتضح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هي 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المقصود بالابن فيمكن القول إن فيه احتمالان هو الابن المباشر وهو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يتناسب مع سياق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الابن بواسطة وهو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يتناسب مع الفقرة البعدية من الرواية ويقتلهم سنين، وتكون 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 النوبية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 وصفه أنه يميل إلى السمرة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المعجم الموضوعي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في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خيرة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حق جده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نوبية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643" w:name="pg16185_178291"/>
    </w:p>
    <w:p>
      <w:pPr>
        <w:pStyle w:val="BookText"/>
        <w:rPr/>
      </w:pPr>
      <w:bookmarkEnd w:id="643"/>
      <w:r>
        <w:rPr>
          <w:rFonts w:ascii="IRNazanin" w:hAnsi="IRNazanin" w:eastAsia="IRNazanin"/>
          <w:color w:val="111111"/>
          <w:sz w:val="28"/>
          <w:sz w:val="28"/>
          <w:szCs w:val="28"/>
          <w:rtl w:val="true"/>
          <w:lang w:bidi="fa-IR"/>
        </w:rPr>
        <w:t>وقال العلامة المجلسي مضعفاً هذا القول، أي إن للقائم أما سوداء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كثيراً من الأخبار التي وردت في وصف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إلا أن يحمل على الأم بالواسطة أو المربية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2719743_1280447820"/>
      <w:bookmarkStart w:id="645" w:name="_Toc216"/>
      <w:bookmarkEnd w:id="644"/>
      <w:r>
        <w:rPr>
          <w:rtl w:val="true"/>
        </w:rPr>
        <w:t>القول الرابع</w:t>
      </w:r>
      <w:r>
        <w:rPr>
          <w:rtl w:val="true"/>
        </w:rPr>
        <w:t xml:space="preserve">: </w:t>
      </w:r>
      <w:r>
        <w:rPr>
          <w:rtl w:val="true"/>
        </w:rPr>
        <w:t>من المدينة المنورة</w:t>
      </w:r>
      <w:r>
        <w:rPr>
          <w:rtl w:val="true"/>
        </w:rPr>
        <w:t>:</w:t>
      </w:r>
      <w:bookmarkEnd w:id="645"/>
    </w:p>
    <w:p>
      <w:pPr>
        <w:pStyle w:val="BookText"/>
        <w:rPr/>
      </w:pPr>
      <w:r>
        <w:rPr>
          <w:rFonts w:ascii="IRNazanin" w:hAnsi="IRNazanin" w:eastAsia="IRNazanin"/>
          <w:color w:val="111111"/>
          <w:sz w:val="28"/>
          <w:sz w:val="28"/>
          <w:szCs w:val="28"/>
          <w:rtl w:val="true"/>
          <w:lang w:bidi="fa-IR"/>
        </w:rPr>
        <w:t xml:space="preserve">وهذا الرأي ضعيف أيضاً وهو يفترض أن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مريم بنت زيد العلوية أخت محمد بن زيد والحسن بن زيد الداعي بطبرستان وهما من المدينة المنورة، فيكون أصلها وولادتها في المدينة المنورة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الشهيد الأول</w:t>
      </w:r>
      <w:r>
        <w:rPr>
          <w:rStyle w:val="FootnoteAnchor"/>
          <w:rtl w:val="true"/>
        </w:rPr>
        <w:footnoteReference w:id="554"/>
      </w:r>
      <w:r>
        <w:rPr>
          <w:rFonts w:ascii="Amiri" w:hAnsi="Amiri" w:eastAsia="Amiri" w:cs="Amiri"/>
          <w:color w:val="111111"/>
          <w:sz w:val="28"/>
          <w:sz w:val="28"/>
          <w:szCs w:val="28"/>
          <w:rtl w:val="true"/>
          <w:lang w:bidi="ar-SA"/>
        </w:rPr>
        <w:t>،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 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رجعنا إلى المصادر التي قبل وقت الشهيد الأول لم نجد ذكراً هذا الاسم إلا من الخصيبي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ذلك وضعفه، وذكر أن الصحيح في اسم السيدة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ابنه زيد أخت حسن ومحمد بن زيد الحسيني الداعي بطبرستان، وأن التشبيه وقع على الحواري أُمهات الأولاد والمشهور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الحسن بن زيد فهو الحسن بن زيد بن محمد بن إسماعيل زيد بن الحسن بن علي بن أبي طالب الهاشمي المدني الزيدي الملقب بالداعي الخارج بطبرستان، ولد ونشأ في المدينة ثم أقام بالعراق فضاقت عليه الأمور هناك، فقصد بلاد الديلم وأسلم على يده جماعة وسكن الري، ولما كثر ظلم محمد </w:t>
      </w:r>
      <w:bookmarkStart w:id="646" w:name="pg16185_178292"/>
    </w:p>
    <w:p>
      <w:pPr>
        <w:pStyle w:val="BookText"/>
        <w:rPr/>
      </w:pPr>
      <w:bookmarkEnd w:id="646"/>
      <w:r>
        <w:rPr>
          <w:rFonts w:ascii="IRNazanin" w:hAnsi="IRNazanin" w:eastAsia="IRNazanin"/>
          <w:color w:val="111111"/>
          <w:sz w:val="28"/>
          <w:sz w:val="28"/>
          <w:szCs w:val="28"/>
          <w:rtl w:val="true"/>
          <w:lang w:bidi="fa-IR"/>
        </w:rPr>
        <w:t xml:space="preserve">بن أوس البلخي في طبرستان كتب هو إلى الحسن يبايعونه على أن يحكم فيهم بالعدل والإنصاف ويسير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فجاءهم وزحف بهم فاستولى على طبرستان وكثر جيشه، فملك جرجان ونواحيها، ثم دخل الري بعد هزيمة جيوش المستعين العباسي ودعا إلى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ملکه عشرين سنة وتوفي بطبرستان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أُم الحسن بن زيد، فهي آمنة بنت عبيد الله بن عبد الله بن الحسين الأصغر بن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والمفروض أن مريم بنت زيد العلوية هي بنت لها وفي حدود تتبعنا لم نعثر في المصادر على بنت الآمنة أو لزيد بهذا الاسم، وهذا يضعف هذا الرأي كون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مريم بنت زيد، وقد ذكر أيضاً في المصادر أن ختن الحسن بن زيد الداعي الكبير هو أبو الحسين أحمد بن محمد بن إبراهيم</w:t>
      </w:r>
      <w:r>
        <w:rPr>
          <w:rStyle w:val="FootnoteAnchor"/>
          <w:rtl w:val="true"/>
        </w:rPr>
        <w:footnoteReference w:id="559"/>
      </w:r>
      <w:r>
        <w:rPr>
          <w:rFonts w:ascii="IRNazanin" w:hAnsi="IRNazanin" w:eastAsia="IRNazanin"/>
          <w:color w:val="111111"/>
          <w:sz w:val="28"/>
          <w:sz w:val="28"/>
          <w:szCs w:val="28"/>
          <w:rtl w:val="true"/>
          <w:lang w:bidi="fa-IR"/>
        </w:rPr>
        <w:t>، والختن</w:t>
      </w:r>
      <w:r>
        <w:rPr>
          <w:rStyle w:val="FootnoteAnchor"/>
          <w:rtl w:val="true"/>
        </w:rPr>
        <w:footnoteReference w:id="560"/>
      </w:r>
      <w:r>
        <w:rPr>
          <w:rFonts w:ascii="IRNazanin" w:hAnsi="IRNazanin" w:eastAsia="IRNazanin"/>
          <w:color w:val="111111"/>
          <w:sz w:val="28"/>
          <w:sz w:val="28"/>
          <w:szCs w:val="28"/>
          <w:rtl w:val="true"/>
          <w:lang w:bidi="fa-IR"/>
        </w:rPr>
        <w:t xml:space="preserve">هو زوج البنت أو زوج الأخت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الإمام العسكري اختنا للحسن بن زيد لذكرته المصادر التاريخية ولم تهمله وكيف تهمل مثل هكذا شرط ولم تنقله، وهذا يجعلنا في اطمئنان أن ، مريم بنت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ليست أُما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647" w:name="__RefHeading___Toc2719745_1280447820"/>
      <w:bookmarkStart w:id="648" w:name="_Toc217"/>
      <w:bookmarkEnd w:id="647"/>
      <w:r>
        <w:rPr>
          <w:rtl w:val="true"/>
        </w:rPr>
        <w:t>الخلاصة</w:t>
      </w:r>
      <w:r>
        <w:rPr>
          <w:rtl w:val="true"/>
        </w:rPr>
        <w:t>:</w:t>
      </w:r>
      <w:bookmarkEnd w:id="648"/>
    </w:p>
    <w:p>
      <w:pPr>
        <w:pStyle w:val="BookText"/>
        <w:rPr/>
      </w:pPr>
      <w:r>
        <w:rPr>
          <w:rFonts w:ascii="Amiri" w:hAnsi="Amiri" w:eastAsia="Amiri" w:cs="Amiri"/>
          <w:color w:val="111111"/>
          <w:sz w:val="28"/>
          <w:sz w:val="28"/>
          <w:szCs w:val="28"/>
          <w:rtl w:val="true"/>
          <w:lang w:bidi="ar-SA"/>
        </w:rPr>
        <w:t xml:space="preserve">وأنه يوجد أربعة أقوال في أصل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من بلاد الروم وهو الراجح لاشتهار رواية محمد بن بشر الشيباني واعتضادها بروايتين للفضل بن شاذان</w:t>
      </w:r>
      <w:r>
        <w:rPr>
          <w:rFonts w:eastAsia="Amiri" w:cs="Amiri" w:ascii="Amiri" w:hAnsi="Amiri"/>
          <w:color w:val="111111"/>
          <w:sz w:val="28"/>
          <w:szCs w:val="28"/>
          <w:rtl w:val="true"/>
          <w:lang w:bidi="ar-SA"/>
        </w:rPr>
        <w:t xml:space="preserve">. </w:t>
      </w:r>
      <w:bookmarkStart w:id="649" w:name="pg16185_178293"/>
    </w:p>
    <w:p>
      <w:pPr>
        <w:pStyle w:val="BookText"/>
        <w:rPr/>
      </w:pPr>
      <w:bookmarkEnd w:id="649"/>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في المرتبة الثانية لتضعيفه من قبل المتقدمين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وكونها من النوبة فقد تقدمت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بأنها مريم بنت زيد العلوية لا يمكن المصير إليه لما تقدم</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2719747_1280447820"/>
      <w:bookmarkStart w:id="651" w:name="_Toc218"/>
      <w:bookmarkEnd w:id="650"/>
      <w:r>
        <w:rPr>
          <w:rtl w:val="true"/>
        </w:rPr>
        <w:t xml:space="preserve">الشبهات والإشكالات المثارة حول السيدة نرجس </w:t>
      </w:r>
      <w:r>
        <w:rPr>
          <w:rtl w:val="true"/>
        </w:rPr>
        <w:t>(</w:t>
      </w:r>
      <w:r>
        <w:rPr>
          <w:rtl w:val="true"/>
        </w:rPr>
        <w:t>عليها السلام</w:t>
      </w:r>
      <w:r>
        <w:rPr>
          <w:rtl w:val="true"/>
        </w:rPr>
        <w:t>):</w:t>
      </w:r>
      <w:bookmarkEnd w:id="651"/>
    </w:p>
    <w:p>
      <w:pPr>
        <w:pStyle w:val="Heading5"/>
        <w:numPr>
          <w:ilvl w:val="4"/>
          <w:numId w:val="1"/>
        </w:numPr>
        <w:rPr/>
      </w:pPr>
      <w:bookmarkStart w:id="652" w:name="__RefHeading___Toc2719749_1280447820"/>
      <w:bookmarkStart w:id="653" w:name="_Toc219"/>
      <w:bookmarkEnd w:id="652"/>
      <w:r>
        <w:rPr>
          <w:rtl w:val="true"/>
        </w:rPr>
        <w:t>الإشكال الأول</w:t>
      </w:r>
      <w:r>
        <w:rPr>
          <w:rtl w:val="true"/>
        </w:rPr>
        <w:t>:</w:t>
      </w:r>
      <w:bookmarkEnd w:id="653"/>
    </w:p>
    <w:p>
      <w:pPr>
        <w:pStyle w:val="BookText"/>
        <w:rPr/>
      </w:pPr>
      <w:r>
        <w:rPr>
          <w:rFonts w:ascii="Amiri" w:hAnsi="Amiri" w:eastAsia="Amiri" w:cs="Amiri"/>
          <w:color w:val="111111"/>
          <w:sz w:val="28"/>
          <w:sz w:val="28"/>
          <w:szCs w:val="28"/>
          <w:rtl w:val="true"/>
          <w:lang w:bidi="ar-SA"/>
        </w:rPr>
        <w:t xml:space="preserve">إن إسلامها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وزواجها كان في عالم الرؤيا</w:t>
      </w:r>
      <w:r>
        <w:rPr>
          <w:rStyle w:val="FootnoteAnchor"/>
          <w:rtl w:val="true"/>
        </w:rPr>
        <w:footnoteReference w:id="561"/>
      </w:r>
      <w:r>
        <w:rPr>
          <w:rFonts w:ascii="Amiri" w:hAnsi="Amiri" w:eastAsia="Amiri" w:cs="Amiri"/>
          <w:color w:val="111111"/>
          <w:sz w:val="28"/>
          <w:sz w:val="28"/>
          <w:szCs w:val="28"/>
          <w:rtl w:val="true"/>
          <w:lang w:bidi="ar-SA"/>
        </w:rPr>
        <w:t>، وهو مما لا يمكن الاعتراف عيته وقانونيته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الحديث وإن كان يشير إلى حصول الخطبة والزواج في عالم الرؤيا، إلّا أنه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أنه تحقق في الواقع وأنها أصبحت مسلمة في عالم اليقظة، لاحظ حوارها مع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أراك الله عزَّ الإسلام وذل النصرانية، وشرف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54" w:name="pg16185_178294"/>
    </w:p>
    <w:p>
      <w:pPr>
        <w:pStyle w:val="BookText"/>
        <w:rPr/>
      </w:pPr>
      <w:bookmarkEnd w:id="65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فإن تصريح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أراها الإسلام واعترافها هي برسالة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إسلامها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عبادتها من صلاة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أرحام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المرضعة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دفنها في بيت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في بيت ثلاثة من الأئمة الإمام الحادي والعسكري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وأما زواجها فقد تم بإنشاء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لأخته السيدة حكيمة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2719751_1280447820"/>
      <w:bookmarkStart w:id="656" w:name="_Toc220"/>
      <w:bookmarkEnd w:id="655"/>
      <w:r>
        <w:rPr>
          <w:rtl w:val="true"/>
        </w:rPr>
        <w:t>الإشكال الثاني</w:t>
      </w:r>
      <w:r>
        <w:rPr>
          <w:rtl w:val="true"/>
        </w:rPr>
        <w:t>:</w:t>
      </w:r>
      <w:bookmarkEnd w:id="656"/>
    </w:p>
    <w:p>
      <w:pPr>
        <w:pStyle w:val="BookText"/>
        <w:rPr/>
      </w:pPr>
      <w:r>
        <w:rPr>
          <w:rFonts w:ascii="Amiri" w:hAnsi="Amiri" w:eastAsia="Amiri" w:cs="Amiri"/>
          <w:color w:val="111111"/>
          <w:sz w:val="28"/>
          <w:sz w:val="28"/>
          <w:szCs w:val="28"/>
          <w:rtl w:val="true"/>
          <w:lang w:bidi="ar-SA"/>
        </w:rPr>
        <w:t>إن حديث بشر النخاس دال على تساقط الصلبان والأعمدة من دون سبب ظاهر</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2719753_1280447820"/>
      <w:bookmarkStart w:id="658" w:name="_Toc221"/>
      <w:bookmarkEnd w:id="657"/>
      <w:r>
        <w:rPr>
          <w:rtl w:val="true"/>
        </w:rPr>
        <w:t>الجواب</w:t>
      </w:r>
      <w:r>
        <w:rPr>
          <w:rtl w:val="true"/>
        </w:rPr>
        <w:t>:</w:t>
      </w:r>
      <w:bookmarkEnd w:id="658"/>
    </w:p>
    <w:p>
      <w:pPr>
        <w:pStyle w:val="BookText"/>
        <w:rPr/>
      </w:pPr>
      <w:r>
        <w:rPr>
          <w:rFonts w:ascii="Amiri" w:hAnsi="Amiri" w:eastAsia="Amiri" w:cs="Amiri"/>
          <w:color w:val="111111"/>
          <w:sz w:val="28"/>
          <w:sz w:val="28"/>
          <w:szCs w:val="28"/>
          <w:rtl w:val="true"/>
          <w:lang w:bidi="ar-SA"/>
        </w:rPr>
        <w:t>يمكن استظهار سببين معقولين على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بقاء هؤلاء على الدين المسيحي، مما يستدعي حصول هذا التساقط كإنذار لهم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استنكار زواج هذه المرأة من ابن عمها، فإنها مقدَّرة في علم الله تعالى أن تكون زوجة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659" w:name="pg16185_178295"/>
    </w:p>
    <w:p>
      <w:pPr>
        <w:pStyle w:val="BookText"/>
        <w:rPr/>
      </w:pPr>
      <w:bookmarkEnd w:id="659"/>
      <w:r>
        <w:rPr>
          <w:rFonts w:ascii="IRNazanin" w:hAnsi="IRNazanin" w:eastAsia="IRNazanin"/>
          <w:color w:val="111111"/>
          <w:sz w:val="28"/>
          <w:sz w:val="28"/>
          <w:szCs w:val="28"/>
          <w:rtl w:val="true"/>
          <w:lang w:bidi="fa-IR"/>
        </w:rPr>
        <w:t xml:space="preserve">ومن الراجح أن يكون زلزال القصر قد حدث كرامة وإعجازاً للسيدة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كنتيجة طبيعية لوقوع زلازل في عدة مدن على أننا وإن استظهرنا وجود سبب مادي للحادثة، فهذا لا يعني الجزم به، وليس العجز عن تفسير حادثة تساقط الصلبان الأعمدة بضار فيما نعتقده في أمر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660" w:name="__RefHeading___Toc2719755_1280447820"/>
      <w:bookmarkStart w:id="661" w:name="_Toc222"/>
      <w:bookmarkEnd w:id="660"/>
      <w:r>
        <w:rPr>
          <w:rtl w:val="true"/>
        </w:rPr>
        <w:t>الإشكال الثالث</w:t>
      </w:r>
      <w:r>
        <w:rPr>
          <w:rtl w:val="true"/>
        </w:rPr>
        <w:t>:</w:t>
      </w:r>
      <w:bookmarkEnd w:id="661"/>
    </w:p>
    <w:p>
      <w:pPr>
        <w:pStyle w:val="BookText"/>
        <w:rPr/>
      </w:pPr>
      <w:r>
        <w:rPr>
          <w:rFonts w:ascii="IRNazanin" w:hAnsi="IRNazanin" w:eastAsia="IRNazanin"/>
          <w:color w:val="111111"/>
          <w:sz w:val="28"/>
          <w:sz w:val="28"/>
          <w:szCs w:val="28"/>
          <w:rtl w:val="true"/>
          <w:lang w:bidi="fa-IR"/>
        </w:rPr>
        <w:t xml:space="preserve">وجود تنافي في الرواية، فإنها تنص في أولها على أن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كتب الكتاب حيث يقول بشر النخاس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أنا بكافور الخادم رسول مولانا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يدعوني إليه، فلبست ثيابي ودخلت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كتاباً ملصقاً بخط رومي ولغة رومية، وطبع عليه بخاتمه</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 بينما تدل بعد ذلك أن كاتبه هو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قالت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عليهم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فتية وعدة من بنيه، فيقوم إليه المسيح فيعتنقه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إني جنتك خاطباً من وصيك شمعون فتاته مليكة لابني هذا، وأوم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بيده إلى أبي محمد صاحب هذا الكتاب</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دلّت على أن الكاتب هو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الجارية كانت تتوهم أن كاتبه هو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الشيخ الطوسي لا يوجد فيها هذا التنافي بل فيها تصريح أن صاحب الكتاب هو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في الفقرة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وأوماً بيده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صاحب هذا الكتاب</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662" w:name="pg16185_178296"/>
    </w:p>
    <w:p>
      <w:pPr>
        <w:pStyle w:val="Heading5"/>
        <w:numPr>
          <w:ilvl w:val="4"/>
          <w:numId w:val="1"/>
        </w:numPr>
        <w:rPr/>
      </w:pPr>
      <w:bookmarkStart w:id="663" w:name="__RefHeading___Toc2719757_1280447820"/>
      <w:bookmarkStart w:id="664" w:name="_Toc223"/>
      <w:bookmarkEnd w:id="662"/>
      <w:bookmarkEnd w:id="663"/>
      <w:r>
        <w:rPr>
          <w:rtl w:val="true"/>
        </w:rPr>
        <w:t>الإشكال الرابع</w:t>
      </w:r>
      <w:r>
        <w:rPr>
          <w:rtl w:val="true"/>
        </w:rPr>
        <w:t>:</w:t>
      </w:r>
      <w:bookmarkEnd w:id="664"/>
    </w:p>
    <w:p>
      <w:pPr>
        <w:pStyle w:val="BookText"/>
        <w:rPr/>
      </w:pPr>
      <w:r>
        <w:rPr>
          <w:rFonts w:ascii="Amiri" w:hAnsi="Amiri" w:eastAsia="Amiri" w:cs="Amiri"/>
          <w:color w:val="111111"/>
          <w:sz w:val="28"/>
          <w:sz w:val="28"/>
          <w:szCs w:val="28"/>
          <w:rtl w:val="true"/>
          <w:lang w:bidi="ar-SA"/>
        </w:rPr>
        <w:t>هو إشكال على رواية محمد بن بحر الشيباني</w:t>
      </w:r>
      <w:r>
        <w:rPr>
          <w:rStyle w:val="FootnoteAnchor"/>
          <w:rtl w:val="true"/>
        </w:rPr>
        <w:footnoteReference w:id="570"/>
      </w:r>
      <w:r>
        <w:rPr>
          <w:rFonts w:ascii="IRNazanin" w:hAnsi="IRNazanin" w:eastAsia="IRNazanin"/>
          <w:color w:val="111111"/>
          <w:sz w:val="28"/>
          <w:sz w:val="28"/>
          <w:szCs w:val="28"/>
          <w:rtl w:val="true"/>
          <w:lang w:bidi="fa-IR"/>
        </w:rPr>
        <w:t>ويقول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تضمنت علم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 مع أن الغيب لا يعلمه إلا الله تعالى</w:t>
      </w:r>
      <w:r>
        <w:rPr>
          <w:rFonts w:eastAsia="IRNazanin" w:cs="IRNazanin"/>
          <w:color w:val="111111"/>
          <w:sz w:val="28"/>
          <w:szCs w:val="28"/>
          <w:rtl w:val="true"/>
          <w:lang w:bidi="fa-IR"/>
        </w:rPr>
        <w:t>.</w:t>
      </w:r>
    </w:p>
    <w:p>
      <w:pPr>
        <w:pStyle w:val="Heading5"/>
        <w:numPr>
          <w:ilvl w:val="4"/>
          <w:numId w:val="1"/>
        </w:numPr>
        <w:rPr/>
      </w:pPr>
      <w:bookmarkStart w:id="665" w:name="__RefHeading___Toc2719759_1280447820"/>
      <w:bookmarkStart w:id="666" w:name="_Toc224"/>
      <w:bookmarkEnd w:id="665"/>
      <w:r>
        <w:rPr>
          <w:rtl w:val="true"/>
        </w:rPr>
        <w:t>الجواب</w:t>
      </w:r>
      <w:r>
        <w:rPr>
          <w:rtl w:val="true"/>
        </w:rPr>
        <w:t>:</w:t>
      </w:r>
      <w:bookmarkEnd w:id="666"/>
    </w:p>
    <w:p>
      <w:pPr>
        <w:pStyle w:val="BookText"/>
        <w:rPr/>
      </w:pPr>
      <w:r>
        <w:rPr>
          <w:rFonts w:ascii="IRNazanin" w:hAnsi="IRNazanin" w:eastAsia="IRNazanin"/>
          <w:color w:val="111111"/>
          <w:sz w:val="28"/>
          <w:sz w:val="28"/>
          <w:szCs w:val="28"/>
          <w:rtl w:val="true"/>
          <w:lang w:bidi="fa-IR"/>
        </w:rPr>
        <w:t xml:space="preserve">لا ندعي أن الإمام يعلم بالغيب مباشرة ومن دون تعليم الهي، ولكن إذا أراد أن يعلم شيئاً أعلمه الله تعالى، وقد نطقت بذلك الأخبار، فعلم المعصوم يأتي في طول العلم الإلهي لا في عرضه لكي يستلزم محذور الاستقلالية،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يعلمه بنفسه ولكن بتعليم منه تعالى، يدل على ذلك من القرآن الكريم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يُظهِرُ عَلَى غَيْبِهِ أَحَداً 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الروايات ما ورد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يعلم الغيب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ولكن إذا أراد أن يعلم الشيء أعلمه الله ذلك</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بمضمون الرواية يتوقف على الإيمان بالأحلام ومما 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الخرافة هي الفكرة القائمة على مجرد التخيلات دون الحصول في الواقع </w:t>
      </w:r>
    </w:p>
    <w:p>
      <w:pPr>
        <w:pStyle w:val="BookText"/>
        <w:rPr/>
      </w:pPr>
      <w:r>
        <w:rPr>
          <w:rFonts w:ascii="Amiri" w:hAnsi="Amiri" w:eastAsia="Amiri" w:cs="Amiri"/>
          <w:color w:val="111111"/>
          <w:sz w:val="28"/>
          <w:sz w:val="28"/>
          <w:szCs w:val="28"/>
          <w:rtl w:val="true"/>
          <w:lang w:bidi="ar-SA"/>
        </w:rPr>
        <w:t>وأن ما ذكر في الرواية صار مطابقاً للواقع فالمدار ليس على ما في الحلم وإنما على التحقق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البعض من الرؤيا تكون صادقة ولا بأس أن نذكر هنا بعضاً من الروايات الواردة حول الرؤيا الصادقة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المؤمن ورؤياه في آخر الزمان على سبعين جزءاً من أجزاء النبوة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معمر بن خلاد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أصبح قال لأصحابه هل من مبشرات ؟ يعني به الرؤيا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وفيها دلالة على أهمية الرؤيا وكون البعض منها صادقاً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لَهُمُ البُشرى في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يرى المؤمن فيبشر بها في دنياه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سعد بن أبي خلف،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ثلاثة وجوه بشارة من الله تعالى للمؤمن، وتحذير من الشيطان، وأضغاث أحلام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667" w:name="pg16185_178298"/>
    </w:p>
    <w:p>
      <w:pPr>
        <w:pStyle w:val="BookText"/>
        <w:rPr/>
      </w:pPr>
      <w:bookmarkEnd w:id="66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في الرواية يمكن حملها على نحو من الرمزية والإشارة إلى أو الإلهام بقرينة الانطباق السريع والدقيق الحاصل بعد ذلك</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2719761_1280447820"/>
      <w:bookmarkStart w:id="669" w:name="_Toc225"/>
      <w:bookmarkEnd w:id="668"/>
      <w:r>
        <w:rPr>
          <w:rtl w:val="true"/>
        </w:rPr>
        <w:t>إشكالات الدكتور جاسم حسين ذكر الدكتور جاسم حسين في كتابه الغيبة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إشكالات الدكتور جاسم حسين ذكر الدكتور جاسم حسين في كتابه الغيبة</w:t>
      </w:r>
      <w:r>
        <w:rPr>
          <w:rStyle w:val="FootnoteAnchor"/>
          <w:rtl w:val="true"/>
        </w:rPr>
        <w:footnoteReference w:id="577"/>
      </w:r>
      <w:r>
        <w:rPr>
          <w:rFonts w:ascii="Amiri" w:hAnsi="Amiri" w:eastAsia="Amiri" w:cs="Amiri"/>
          <w:color w:val="111111"/>
          <w:sz w:val="28"/>
          <w:sz w:val="28"/>
          <w:szCs w:val="28"/>
          <w:rtl w:val="true"/>
          <w:lang w:bidi="ar-SA"/>
        </w:rPr>
        <w:t>، عدة إشكالات حول رواية محمد بن بحر الشيباني</w:t>
      </w:r>
      <w:r>
        <w:rPr>
          <w:rStyle w:val="FootnoteAnchor"/>
          <w:rtl w:val="true"/>
        </w:rPr>
        <w:footnoteReference w:id="578"/>
      </w:r>
      <w:r>
        <w:rPr>
          <w:rFonts w:ascii="Amiri" w:hAnsi="Amiri" w:eastAsia="Amiri" w:cs="Amiri"/>
          <w:color w:val="111111"/>
          <w:sz w:val="28"/>
          <w:sz w:val="28"/>
          <w:szCs w:val="28"/>
          <w:rtl w:val="true"/>
          <w:lang w:bidi="ar-SA"/>
        </w:rPr>
        <w:t>خصوصاً الجزء الأخير منها ننقلها هنا مع جوابنا عليها</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2719763_1280447820"/>
      <w:bookmarkStart w:id="671" w:name="_Toc226"/>
      <w:bookmarkEnd w:id="670"/>
      <w:r>
        <w:rPr>
          <w:rtl w:val="true"/>
        </w:rPr>
        <w:t>الإشكال السادس</w:t>
      </w:r>
      <w:r>
        <w:rPr>
          <w:rtl w:val="true"/>
        </w:rPr>
        <w:t>:</w:t>
      </w:r>
      <w:bookmarkEnd w:id="671"/>
    </w:p>
    <w:p>
      <w:pPr>
        <w:pStyle w:val="BookText"/>
        <w:rPr/>
      </w:pPr>
      <w:r>
        <w:rPr>
          <w:rFonts w:ascii="Amiri" w:hAnsi="Amiri" w:eastAsia="Amiri" w:cs="Amiri"/>
          <w:color w:val="111111"/>
          <w:sz w:val="28"/>
          <w:sz w:val="28"/>
          <w:szCs w:val="28"/>
          <w:rtl w:val="true"/>
          <w:lang w:bidi="ar-SA"/>
        </w:rPr>
        <w:t xml:space="preserve">لا توجد معركة كبيرة بين العباسيين والبيزنطيين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لا توجد مؤشرات في المصادر على أن إمبراطور الروم أراد أو قام بتحرير حفيدته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719765_1280447820"/>
      <w:bookmarkStart w:id="673" w:name="_Toc227"/>
      <w:bookmarkEnd w:id="672"/>
      <w:r>
        <w:rPr>
          <w:rtl w:val="true"/>
        </w:rPr>
        <w:t>هذا الإشكال يحتوي على نقطتين</w:t>
      </w:r>
      <w:r>
        <w:rPr>
          <w:rtl w:val="true"/>
        </w:rPr>
        <w:t>:</w:t>
      </w:r>
      <w:bookmarkEnd w:id="673"/>
    </w:p>
    <w:p>
      <w:pPr>
        <w:pStyle w:val="Heading6"/>
        <w:numPr>
          <w:ilvl w:val="5"/>
          <w:numId w:val="1"/>
        </w:numPr>
        <w:rPr/>
      </w:pPr>
      <w:bookmarkStart w:id="674" w:name="__RefHeading___Toc2719767_1280447820"/>
      <w:bookmarkStart w:id="675" w:name="_Toc228"/>
      <w:bookmarkEnd w:id="674"/>
      <w:r>
        <w:rPr>
          <w:rtl w:val="true"/>
        </w:rPr>
        <w:t>النقطة الأولى</w:t>
      </w:r>
      <w:r>
        <w:rPr>
          <w:rtl w:val="true"/>
        </w:rPr>
        <w:t xml:space="preserve">: </w:t>
      </w:r>
      <w:r>
        <w:rPr>
          <w:rtl w:val="true"/>
        </w:rPr>
        <w:t xml:space="preserve">نفى حصول معركة كبيرة بعد سنة </w:t>
      </w:r>
      <w:r>
        <w:rPr>
          <w:rtl w:val="true"/>
        </w:rPr>
        <w:t>(</w:t>
      </w:r>
      <w:r>
        <w:rPr/>
        <w:t>242</w:t>
      </w:r>
      <w:r>
        <w:rPr>
          <w:rtl w:val="true"/>
        </w:rPr>
        <w:t>هـ</w:t>
      </w:r>
      <w:r>
        <w:rPr>
          <w:rtl w:val="true"/>
        </w:rPr>
        <w:t>).</w:t>
      </w:r>
      <w:bookmarkEnd w:id="675"/>
    </w:p>
    <w:p>
      <w:pPr>
        <w:pStyle w:val="Heading6"/>
        <w:numPr>
          <w:ilvl w:val="5"/>
          <w:numId w:val="1"/>
        </w:numPr>
        <w:rPr/>
      </w:pPr>
      <w:bookmarkStart w:id="676" w:name="__RefHeading___Toc2719769_1280447820"/>
      <w:bookmarkStart w:id="677" w:name="_Toc229"/>
      <w:bookmarkEnd w:id="676"/>
      <w:r>
        <w:rPr>
          <w:rtl w:val="true"/>
        </w:rPr>
        <w:t>النقطة الثانية</w:t>
      </w:r>
      <w:r>
        <w:rPr>
          <w:rtl w:val="true"/>
        </w:rPr>
        <w:t xml:space="preserve">: </w:t>
      </w:r>
      <w:r>
        <w:rPr>
          <w:rtl w:val="true"/>
        </w:rPr>
        <w:t xml:space="preserve">لا توجد مؤشرات على أن الإمبراطور أراد أو قام بتحرير حفيدته من العباسيين </w:t>
      </w:r>
      <w:r>
        <w:rPr>
          <w:rtl w:val="true"/>
        </w:rPr>
        <w:t>.</w:t>
      </w:r>
      <w:bookmarkEnd w:id="677"/>
    </w:p>
    <w:p>
      <w:pPr>
        <w:pStyle w:val="BookText"/>
        <w:rPr/>
      </w:pPr>
      <w:r>
        <w:rPr>
          <w:rFonts w:ascii="Amiri" w:hAnsi="Amiri" w:eastAsia="Amiri" w:cs="Amiri"/>
          <w:color w:val="111111"/>
          <w:sz w:val="28"/>
          <w:sz w:val="28"/>
          <w:szCs w:val="28"/>
          <w:rtl w:val="true"/>
          <w:lang w:bidi="ar-SA"/>
        </w:rPr>
        <w:t>ونقدم الإجابة على النقطة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العشور في المصادر على مؤشرات أن إمبراطور الروم قام بطلب الفداء لحفيدته نرجس، هذا لا يعني عدم وجود ذلك، فكما يقال 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فالدكتور جاسم حسين لم يعثر على مؤشر، ولكن من قال لا يوجد أي مؤشر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إنه استقصى جميع المصادر التاريخية؟ </w:t>
      </w:r>
      <w:bookmarkStart w:id="678" w:name="pg16185_178299"/>
    </w:p>
    <w:p>
      <w:pPr>
        <w:pStyle w:val="BookText"/>
        <w:rPr/>
      </w:pPr>
      <w:bookmarkEnd w:id="6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مؤشر على طلب الفداء، وأن ملك الروم لم يطلب، وربما يكون هذا لأسباب وموانع من قبيل أنه كان يراها قتلت، أو لأجل مانع لا نعلمه وعلى أي حال أن الطعن في الرواية من هذا الجانب نراه ضعيفاً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نرجع إلى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وقوع معارك بين الروم والعباسيين ووجدنا وقوع معركة في التاريخ المذكور</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719771_1280447820"/>
      <w:bookmarkStart w:id="680" w:name="_Toc230"/>
      <w:bookmarkEnd w:id="679"/>
      <w:r>
        <w:rPr>
          <w:rtl w:val="true"/>
        </w:rPr>
        <w:t>متى وقعت المعركة؟</w:t>
      </w:r>
      <w:bookmarkEnd w:id="680"/>
    </w:p>
    <w:p>
      <w:pPr>
        <w:pStyle w:val="BookText"/>
        <w:rPr/>
      </w:pPr>
      <w:r>
        <w:rPr>
          <w:rFonts w:ascii="Amiri" w:hAnsi="Amiri" w:eastAsia="Amiri" w:cs="Amiri"/>
          <w:color w:val="111111"/>
          <w:sz w:val="28"/>
          <w:sz w:val="28"/>
          <w:szCs w:val="28"/>
          <w:rtl w:val="true"/>
          <w:lang w:bidi="ar-SA"/>
        </w:rPr>
        <w:t xml:space="preserve">ينفي الدكتور جاسم حسين وقوع حرب كبيرة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مقام الإجابة نقول لا يشترط أن تكون الحرب كبيرة وعظيمة حتى يحصل فيها أسر، بل يمكن من وقوع بعض الغزوات حصول ذلك، وعلى أي حال توجد في المصادر التاريخية عدة غزوات ومعارك ومناوشات حصلت بين المسلمين من جهة وبين الروم البيزنطيين من جهة أخرى، وليس بالضرورة أن تقع الحرب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تكون قبل ذلك، ويقع الأسر غايته سوف تكون فترة بقاء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طويلة، وهذا 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يشكل مانعاً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719773_1280447820"/>
      <w:bookmarkStart w:id="682" w:name="_Toc231"/>
      <w:bookmarkEnd w:id="681"/>
      <w:r>
        <w:rPr>
          <w:rtl w:val="true"/>
        </w:rPr>
        <w:t>الاحتمال الأول</w:t>
      </w:r>
      <w:r>
        <w:rPr>
          <w:rtl w:val="true"/>
        </w:rPr>
        <w:t xml:space="preserve">: </w:t>
      </w:r>
      <w:r>
        <w:rPr>
          <w:rtl w:val="true"/>
        </w:rPr>
        <w:t xml:space="preserve">أن المعركة وقعت سنة </w:t>
      </w:r>
      <w:r>
        <w:rPr>
          <w:rtl w:val="true"/>
        </w:rPr>
        <w:t>(</w:t>
      </w:r>
      <w:r>
        <w:rPr/>
        <w:t>242</w:t>
      </w:r>
      <w:r>
        <w:rPr>
          <w:rtl w:val="true"/>
        </w:rPr>
        <w:t>هـ</w:t>
      </w:r>
      <w:r>
        <w:rPr>
          <w:rtl w:val="true"/>
        </w:rPr>
        <w:t>):</w:t>
      </w:r>
      <w:bookmarkEnd w:id="68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الطبري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الروم من ناحية شمشاط بعد خروج علي بن يحيى الأرمني</w:t>
      </w:r>
      <w:r>
        <w:rPr>
          <w:rStyle w:val="FootnoteAnchor"/>
          <w:rtl w:val="true"/>
        </w:rPr>
        <w:footnoteReference w:id="579"/>
      </w:r>
      <w:r>
        <w:rPr>
          <w:rFonts w:ascii="Amiri" w:hAnsi="Amiri" w:eastAsia="Amiri" w:cs="Amiri"/>
          <w:color w:val="111111"/>
          <w:sz w:val="28"/>
          <w:sz w:val="28"/>
          <w:szCs w:val="28"/>
          <w:rtl w:val="true"/>
          <w:lang w:bidi="ar-SA"/>
        </w:rPr>
        <w:t xml:space="preserve">، من الصائفة حتى قاربوا آمد ثم خرجوا من الثغور الجزرية فانتهبوا عدة قرى وأسروا نحواً من عشرة آلاف إنسان، وكان دخولهم من ناحية إبريق قرية قربياس ثم انصرفوا راجعين إلى </w:t>
      </w:r>
      <w:bookmarkStart w:id="683" w:name="pg16185_178300"/>
    </w:p>
    <w:p>
      <w:pPr>
        <w:pStyle w:val="BookText"/>
        <w:rPr/>
      </w:pPr>
      <w:bookmarkEnd w:id="683"/>
      <w:r>
        <w:rPr>
          <w:rFonts w:ascii="Amiri" w:hAnsi="Amiri" w:eastAsia="Amiri" w:cs="Amiri"/>
          <w:color w:val="111111"/>
          <w:sz w:val="28"/>
          <w:sz w:val="28"/>
          <w:szCs w:val="28"/>
          <w:rtl w:val="true"/>
          <w:lang w:bidi="ar-SA"/>
        </w:rPr>
        <w:t>بلادهم فخرج قربياس وعمر بن عبد الله الأقطع وقوم من المتطوعة في إثرهم وموجود فلم يلحقوا منهم أحداً، فكتب إلى علي بن يحيى أن يسير إلى بلادهم شاتيا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719775_1280447820"/>
      <w:bookmarkStart w:id="685" w:name="_Toc232"/>
      <w:bookmarkEnd w:id="684"/>
      <w:r>
        <w:rPr>
          <w:rtl w:val="true"/>
        </w:rPr>
        <w:t>الاحتمال الثاني</w:t>
      </w:r>
      <w:r>
        <w:rPr>
          <w:rtl w:val="true"/>
        </w:rPr>
        <w:t xml:space="preserve">: </w:t>
      </w:r>
      <w:r>
        <w:rPr>
          <w:rtl w:val="true"/>
        </w:rPr>
        <w:t xml:space="preserve">أنها وقعت سنة </w:t>
      </w:r>
      <w:r>
        <w:rPr>
          <w:rtl w:val="true"/>
        </w:rPr>
        <w:t>(</w:t>
      </w:r>
      <w:r>
        <w:rPr/>
        <w:t>542</w:t>
      </w:r>
      <w:r>
        <w:rPr>
          <w:rtl w:val="true"/>
        </w:rPr>
        <w:t>هـ</w:t>
      </w:r>
      <w:r>
        <w:rPr>
          <w:rtl w:val="true"/>
        </w:rPr>
        <w:t>):</w:t>
      </w:r>
      <w:bookmarkEnd w:id="685"/>
    </w:p>
    <w:p>
      <w:pPr>
        <w:pStyle w:val="BookText"/>
        <w:rPr/>
      </w:pPr>
      <w:r>
        <w:rPr>
          <w:rFonts w:ascii="Amiri" w:hAnsi="Amiri" w:eastAsia="Amiri" w:cs="Amiri"/>
          <w:color w:val="111111"/>
          <w:sz w:val="28"/>
          <w:sz w:val="28"/>
          <w:szCs w:val="28"/>
          <w:rtl w:val="true"/>
          <w:lang w:bidi="ar-SA"/>
        </w:rPr>
        <w:t xml:space="preserve">قال الطبري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أغارت الروم على سميساط فقتلوا وسبوا نحواً من خمسمائة وغزا علي بن يحيى الأرمني والصائفة</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ابن الجوزي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ابن الأثير قاله 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نقل الذهبي في أحداث نفس السنة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خمس وأربعين أغارت الروم على سميساط لنموا، وغزا علي بن يحيى الأرميني بالصائفة كركرة وانتقض أهلها على بطريقهم فقبضوا عليه وسلموه إلى بعض موالي المتوكل فأطلق ملك الروم في فداء البطريق ألف أسير من المسلمين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2719777_1280447820"/>
      <w:bookmarkStart w:id="687" w:name="_Toc233"/>
      <w:bookmarkEnd w:id="686"/>
      <w:r>
        <w:rPr>
          <w:rtl w:val="true"/>
        </w:rPr>
        <w:t>الاحتمال الثالث</w:t>
      </w:r>
      <w:r>
        <w:rPr>
          <w:rtl w:val="true"/>
        </w:rPr>
        <w:t xml:space="preserve">: </w:t>
      </w:r>
      <w:r>
        <w:rPr>
          <w:rtl w:val="true"/>
        </w:rPr>
        <w:t xml:space="preserve">أنها وقعت سنة </w:t>
      </w:r>
      <w:r>
        <w:rPr>
          <w:rtl w:val="true"/>
        </w:rPr>
        <w:t>(</w:t>
      </w:r>
      <w:r>
        <w:rPr/>
        <w:t>642</w:t>
      </w:r>
      <w:r>
        <w:rPr>
          <w:rtl w:val="true"/>
        </w:rPr>
        <w:t>هـ</w:t>
      </w:r>
      <w:r>
        <w:rPr>
          <w:rtl w:val="true"/>
        </w:rPr>
        <w:t>):</w:t>
      </w:r>
      <w:bookmarkEnd w:id="68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ذلك غزو عمر بن عبد الله الأقطع الصائفة فأخرج سبعة آلاف رأس وغزوة قربياس، فأخرج خمسة آلاف رأس، وغزو الفضل بن قارن بحراً في عشرين مركباً فافتتح حصن </w:t>
      </w:r>
      <w:bookmarkStart w:id="688" w:name="pg16185_178301"/>
    </w:p>
    <w:p>
      <w:pPr>
        <w:pStyle w:val="BookText"/>
        <w:rPr/>
      </w:pPr>
      <w:bookmarkEnd w:id="688"/>
      <w:r>
        <w:rPr>
          <w:rFonts w:ascii="Amiri" w:hAnsi="Amiri" w:eastAsia="Amiri" w:cs="Amiri"/>
          <w:color w:val="111111"/>
          <w:sz w:val="28"/>
          <w:sz w:val="28"/>
          <w:szCs w:val="28"/>
          <w:rtl w:val="true"/>
          <w:lang w:bidi="ar-SA"/>
        </w:rPr>
        <w:t>الموعود ،أنطاكية، وغزوة بلكاجور فغنم وسبى، وغزو علي بن يحيى الأرمني الصائفة فأخرج خمسة آلاف رأس ومن الدواب والرمك والحمير نحواً من عشرة آلاف</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غزا عمرو بن عبد الله الأقطع الصائفة فأخرج سبعة عشر ألفاً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 قبل 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2719779_1280447820"/>
      <w:bookmarkStart w:id="690" w:name="_Toc234"/>
      <w:bookmarkEnd w:id="689"/>
      <w:r>
        <w:rPr>
          <w:rtl w:val="true"/>
        </w:rPr>
        <w:t>الاحتمال الرابع</w:t>
      </w:r>
      <w:r>
        <w:rPr>
          <w:rtl w:val="true"/>
        </w:rPr>
        <w:t xml:space="preserve">: </w:t>
      </w:r>
      <w:r>
        <w:rPr>
          <w:rtl w:val="true"/>
        </w:rPr>
        <w:t xml:space="preserve">أنها وقعت سنة </w:t>
      </w:r>
      <w:r>
        <w:rPr>
          <w:rtl w:val="true"/>
        </w:rPr>
        <w:t>(</w:t>
      </w:r>
      <w:r>
        <w:rPr/>
        <w:t>842</w:t>
      </w:r>
      <w:r>
        <w:rPr>
          <w:rtl w:val="true"/>
        </w:rPr>
        <w:t>هـ</w:t>
      </w:r>
      <w:r>
        <w:rPr>
          <w:rtl w:val="true"/>
        </w:rPr>
        <w:t>):</w:t>
      </w:r>
      <w:bookmarkEnd w:id="690"/>
    </w:p>
    <w:p>
      <w:pPr>
        <w:pStyle w:val="BookText"/>
        <w:rPr/>
      </w:pPr>
      <w:r>
        <w:rPr>
          <w:rFonts w:ascii="Amiri" w:hAnsi="Amiri" w:eastAsia="Amiri" w:cs="Amiri"/>
          <w:color w:val="111111"/>
          <w:sz w:val="28"/>
          <w:sz w:val="28"/>
          <w:szCs w:val="28"/>
          <w:rtl w:val="true"/>
          <w:lang w:bidi="ar-SA"/>
        </w:rPr>
        <w:t xml:space="preserve">قال ابن الأثير في الكامل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أغزى المنتصر وصيفاً التركي إلى بلاد الروم 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وصيفاً أن يوازي ثغر ملطية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المنتصر يأمره بالمقام بالثغر أربع سنين يغزو في أوقات الغزو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الصائفة وصيف وكان مقيماً بالثغر الشامي فدخل بلاد الروم فافتتح حصن فرورية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ووصل إلى إفريقية خفاجة بن سفيان أميراً على صقلية، فوصل في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فأول سرية أخرجها سرية فيها ولده محمود فقصد سرقوسة</w:t>
      </w:r>
      <w:r>
        <w:rPr>
          <w:rStyle w:val="FootnoteAnchor"/>
          <w:rtl w:val="true"/>
        </w:rPr>
        <w:footnoteReference w:id="591"/>
      </w:r>
      <w:r>
        <w:rPr>
          <w:rFonts w:ascii="Amiri" w:hAnsi="Amiri" w:eastAsia="Amiri" w:cs="Amiri"/>
          <w:color w:val="111111"/>
          <w:sz w:val="28"/>
          <w:sz w:val="28"/>
          <w:szCs w:val="28"/>
          <w:rtl w:val="true"/>
          <w:lang w:bidi="ar-SA"/>
        </w:rPr>
        <w:t>، فغنم وخرب وأحرق وخرجوا إليه فقاتلهم فظفر وعاد فاستأمن إليه أهل رغوس</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2719781_1280447820"/>
      <w:bookmarkStart w:id="692" w:name="_Toc235"/>
      <w:bookmarkEnd w:id="691"/>
      <w:r>
        <w:rPr>
          <w:rtl w:val="true"/>
        </w:rPr>
        <w:t>الاحتمال الخامس</w:t>
      </w:r>
      <w:r>
        <w:rPr>
          <w:rtl w:val="true"/>
        </w:rPr>
        <w:t xml:space="preserve">: </w:t>
      </w:r>
      <w:r>
        <w:rPr>
          <w:rtl w:val="true"/>
        </w:rPr>
        <w:t xml:space="preserve">أنها في سنة </w:t>
      </w:r>
      <w:r>
        <w:rPr>
          <w:rtl w:val="true"/>
        </w:rPr>
        <w:t>(</w:t>
      </w:r>
      <w:r>
        <w:rPr/>
        <w:t>942</w:t>
      </w:r>
      <w:r>
        <w:rPr>
          <w:rtl w:val="true"/>
        </w:rPr>
        <w:t>هـ</w:t>
      </w:r>
      <w:r>
        <w:rPr>
          <w:rtl w:val="true"/>
        </w:rPr>
        <w:t>):</w:t>
      </w:r>
      <w:bookmarkEnd w:id="69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السنة غزا جعفر بن </w:t>
      </w:r>
      <w:bookmarkStart w:id="693" w:name="pg16185_178302"/>
    </w:p>
    <w:p>
      <w:pPr>
        <w:pStyle w:val="BookText"/>
        <w:rPr/>
      </w:pPr>
      <w:bookmarkEnd w:id="693"/>
      <w:r>
        <w:rPr>
          <w:rFonts w:ascii="Amiri" w:hAnsi="Amiri" w:eastAsia="Amiri" w:cs="Amiri"/>
          <w:color w:val="111111"/>
          <w:sz w:val="28"/>
          <w:sz w:val="28"/>
          <w:szCs w:val="28"/>
          <w:rtl w:val="true"/>
          <w:lang w:bidi="ar-SA"/>
        </w:rPr>
        <w:t>دينار الصائفة فافتتح حصناً ومطامير واستأذنه عمر بن عبيد الله الأقطع في المسير إلى بلاد الروم، فأذن له، فسار في خلق كثير من أهل ملطية، فلقيه الملك في جمع عظيم من الروم بمرج الأسقف، فحاربه محاربة شديدة قتل فيها من الفريقين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أحاطت به الروم وهم خمسون ألفاً، وقتل عمر وممن معه ألفان من المسلمين في منتصف رجب، فلما قتل عمر بن عبيد الله خرج الروم إلى الثغور الجزرية وكلبوا عليها وعلى أموال المسلمين وحرمهم فبلغ ذلك علي بن يحيى وهو قافل من أرمينية إلى ميافارقين في جماعة من أهلها ومن أهل السلسلة فنفر إليهم فقتل في نحو من أربعمائة رجل وذلك في شهر رمضان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في تاريخه 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وولى المستعين علي بن يحيى الأرمني أرمينية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وأغارت الروم وتوسطت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عسكر الروم، فقاتل قتالاً شديداً، فقتل، وأخذ الروم بدنه وعدوه فتحاً عظيماً لما كان قد أشجاهم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وفاة عمرو بن عبيد الله الأقطع، وعلي بن يحيى الأرمني في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المستعين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عمرو بن عبيد الله غازياً في تلك السنة في الملطيين، فلقي ملك الروم في خمسين ألفاً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2719783_1280447820"/>
      <w:bookmarkStart w:id="695" w:name="_Toc236"/>
      <w:bookmarkEnd w:id="694"/>
      <w:r>
        <w:rPr>
          <w:rtl w:val="true"/>
        </w:rPr>
        <w:t>الاحتمال السادس</w:t>
      </w:r>
      <w:r>
        <w:rPr>
          <w:rtl w:val="true"/>
        </w:rPr>
        <w:t xml:space="preserve">: </w:t>
      </w:r>
      <w:r>
        <w:rPr>
          <w:rtl w:val="true"/>
        </w:rPr>
        <w:t xml:space="preserve">أنها في سنة </w:t>
      </w:r>
      <w:r>
        <w:rPr>
          <w:rtl w:val="true"/>
        </w:rPr>
        <w:t>(</w:t>
      </w:r>
      <w:r>
        <w:rPr/>
        <w:t>252</w:t>
      </w:r>
      <w:r>
        <w:rPr>
          <w:rtl w:val="true"/>
        </w:rPr>
        <w:t>هـ</w:t>
      </w:r>
      <w:r>
        <w:rPr>
          <w:rtl w:val="true"/>
        </w:rPr>
        <w:t>):</w:t>
      </w:r>
      <w:bookmarkEnd w:id="69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وغزا الصائفة فيها بلكاجور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696" w:name="pg16185_178303"/>
    </w:p>
    <w:p>
      <w:pPr>
        <w:pStyle w:val="Heading4"/>
        <w:numPr>
          <w:ilvl w:val="3"/>
          <w:numId w:val="1"/>
        </w:numPr>
        <w:rPr/>
      </w:pPr>
      <w:bookmarkStart w:id="697" w:name="__RefHeading___Toc2719785_1280447820"/>
      <w:bookmarkStart w:id="698" w:name="_Toc237"/>
      <w:bookmarkEnd w:id="696"/>
      <w:bookmarkEnd w:id="697"/>
      <w:r>
        <w:rPr>
          <w:rtl w:val="true"/>
        </w:rPr>
        <w:t>الاحتمال السابع</w:t>
      </w:r>
      <w:r>
        <w:rPr>
          <w:rtl w:val="true"/>
        </w:rPr>
        <w:t xml:space="preserve">: </w:t>
      </w:r>
      <w:r>
        <w:rPr>
          <w:rtl w:val="true"/>
        </w:rPr>
        <w:t xml:space="preserve">أنها في سنة </w:t>
      </w:r>
      <w:r>
        <w:rPr>
          <w:rtl w:val="true"/>
        </w:rPr>
        <w:t>(</w:t>
      </w:r>
      <w:r>
        <w:rPr/>
        <w:t>152</w:t>
      </w:r>
      <w:r>
        <w:rPr>
          <w:rtl w:val="true"/>
        </w:rPr>
        <w:t>هـ</w:t>
      </w:r>
      <w:r>
        <w:rPr>
          <w:rtl w:val="true"/>
        </w:rPr>
        <w:t>):</w:t>
      </w:r>
      <w:bookmarkEnd w:id="698"/>
    </w:p>
    <w:p>
      <w:pPr>
        <w:pStyle w:val="BookText"/>
        <w:rPr/>
      </w:pPr>
      <w:r>
        <w:rPr>
          <w:rFonts w:ascii="Amiri" w:hAnsi="Amiri" w:eastAsia="Amiri" w:cs="Amiri"/>
          <w:color w:val="111111"/>
          <w:sz w:val="28"/>
          <w:sz w:val="28"/>
          <w:szCs w:val="28"/>
          <w:rtl w:val="true"/>
          <w:lang w:bidi="ar-SA"/>
        </w:rPr>
        <w:t xml:space="preserve">قال الطبري في تاريخه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كانت ليلكاجور غزوة فتح فيما ذكر فيها مطمورة أصاب فيها غنيمة كثيرة وأسر جماعة من الأعلاج وورد بذلك على المستعين كتاب تاريخه يوم الأربعاء لثلاث ليال بقين من شهر ربيع الآخر سنة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2719787_1280447820"/>
      <w:bookmarkStart w:id="700" w:name="_Toc238"/>
      <w:bookmarkEnd w:id="699"/>
      <w:r>
        <w:rPr>
          <w:rtl w:val="true"/>
        </w:rPr>
        <w:t>الاحتمال الثامن</w:t>
      </w:r>
      <w:r>
        <w:rPr>
          <w:rtl w:val="true"/>
        </w:rPr>
        <w:t xml:space="preserve">: </w:t>
      </w:r>
      <w:r>
        <w:rPr>
          <w:rtl w:val="true"/>
        </w:rPr>
        <w:t xml:space="preserve">أنها في سنة </w:t>
      </w:r>
      <w:r>
        <w:rPr>
          <w:rtl w:val="true"/>
        </w:rPr>
        <w:t>(</w:t>
      </w:r>
      <w:r>
        <w:rPr/>
        <w:t>252</w:t>
      </w:r>
      <w:r>
        <w:rPr>
          <w:rtl w:val="true"/>
        </w:rPr>
        <w:t>هـ</w:t>
      </w:r>
      <w:r>
        <w:rPr>
          <w:rtl w:val="true"/>
        </w:rPr>
        <w:t>):</w:t>
      </w:r>
      <w:bookmarkEnd w:id="700"/>
    </w:p>
    <w:p>
      <w:pPr>
        <w:pStyle w:val="BookText"/>
        <w:rPr/>
      </w:pPr>
      <w:r>
        <w:rPr>
          <w:rFonts w:ascii="Amiri" w:hAnsi="Amiri" w:eastAsia="Amiri" w:cs="Amiri"/>
          <w:color w:val="111111"/>
          <w:sz w:val="28"/>
          <w:sz w:val="28"/>
          <w:szCs w:val="28"/>
          <w:rtl w:val="true"/>
          <w:lang w:bidi="ar-SA"/>
        </w:rPr>
        <w:t>قال ابن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خفاجة إلى سرقوسة ثم إلى جبل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ففتحها وسبى أهلها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719789_1280447820"/>
      <w:bookmarkStart w:id="702" w:name="_Toc239"/>
      <w:bookmarkEnd w:id="701"/>
      <w:r>
        <w:rPr>
          <w:rtl w:val="true"/>
        </w:rPr>
        <w:t>الاحتمال التاسع</w:t>
      </w:r>
      <w:r>
        <w:rPr>
          <w:rtl w:val="true"/>
        </w:rPr>
        <w:t xml:space="preserve">: </w:t>
      </w:r>
      <w:r>
        <w:rPr>
          <w:rtl w:val="true"/>
        </w:rPr>
        <w:t xml:space="preserve">أنها في سنة </w:t>
      </w:r>
      <w:r>
        <w:rPr>
          <w:rtl w:val="true"/>
        </w:rPr>
        <w:t>(</w:t>
      </w:r>
      <w:r>
        <w:rPr/>
        <w:t>352</w:t>
      </w:r>
      <w:r>
        <w:rPr>
          <w:rtl w:val="true"/>
        </w:rPr>
        <w:t>هـ</w:t>
      </w:r>
      <w:r>
        <w:rPr>
          <w:rtl w:val="true"/>
        </w:rPr>
        <w:t>):</w:t>
      </w:r>
      <w:bookmarkEnd w:id="702"/>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خفاجة من بلرم إلى مدينة سرقوسة وقطانية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سراياه إلى أرض صقلية فغنموا غنائم كثيرة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2719791_1280447820"/>
      <w:bookmarkStart w:id="704" w:name="_Toc240"/>
      <w:bookmarkEnd w:id="703"/>
      <w:r>
        <w:rPr>
          <w:rtl w:val="true"/>
        </w:rPr>
        <w:t>الاحتمال العاشر</w:t>
      </w:r>
      <w:r>
        <w:rPr>
          <w:rtl w:val="true"/>
        </w:rPr>
        <w:t xml:space="preserve">: </w:t>
      </w:r>
      <w:r>
        <w:rPr>
          <w:rtl w:val="true"/>
        </w:rPr>
        <w:t xml:space="preserve">أنها في سنة </w:t>
      </w:r>
      <w:r>
        <w:rPr>
          <w:rtl w:val="true"/>
        </w:rPr>
        <w:t>(</w:t>
      </w:r>
      <w:r>
        <w:rPr/>
        <w:t>452</w:t>
      </w:r>
      <w:r>
        <w:rPr>
          <w:rtl w:val="true"/>
        </w:rPr>
        <w:t>هـ</w:t>
      </w:r>
      <w:r>
        <w:rPr>
          <w:rtl w:val="true"/>
        </w:rPr>
        <w:t>):</w:t>
      </w:r>
      <w:bookmarkEnd w:id="704"/>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ابنه محمد على الحراقات وسير سرية إلى سرقوسة فغنموا وأتاهم الخبر أن بطريقاً قد سار من سطنطينية في جمع كثير فوصل إلى صقلية فلقيه جمع من المسلمين فاقتتلوا قتالاً شديداً فانهزم الروم وقتل منهم خلق كثير وغنم المسلمون منهم غنائم كثيرة ورحل خفاجة إلى سرقوسة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2719793_1280447820"/>
      <w:bookmarkStart w:id="706" w:name="_Toc241"/>
      <w:bookmarkEnd w:id="705"/>
      <w:r>
        <w:rPr>
          <w:rtl w:val="true"/>
        </w:rPr>
        <w:t>الاحتمال الحادي عشر</w:t>
      </w:r>
      <w:r>
        <w:rPr>
          <w:rtl w:val="true"/>
        </w:rPr>
        <w:t xml:space="preserve">: </w:t>
      </w:r>
      <w:r>
        <w:rPr>
          <w:rtl w:val="true"/>
        </w:rPr>
        <w:t xml:space="preserve">أنها في سنة </w:t>
      </w:r>
      <w:r>
        <w:rPr>
          <w:rtl w:val="true"/>
        </w:rPr>
        <w:t>(</w:t>
      </w:r>
      <w:r>
        <w:rPr/>
        <w:t>552</w:t>
      </w:r>
      <w:r>
        <w:rPr>
          <w:rtl w:val="true"/>
        </w:rPr>
        <w:t>هـ</w:t>
      </w:r>
      <w:r>
        <w:rPr>
          <w:rtl w:val="true"/>
        </w:rPr>
        <w:t>):</w:t>
      </w:r>
      <w:bookmarkEnd w:id="70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خفاجة ابنه محمد إلى مدينة طبرسين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وشرعوا في السبي والغنائم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707" w:name="pg16185_178304"/>
    </w:p>
    <w:p>
      <w:pPr>
        <w:pStyle w:val="BookText"/>
        <w:rPr/>
      </w:pPr>
      <w:bookmarkEnd w:id="707"/>
      <w:r>
        <w:rPr>
          <w:rFonts w:ascii="Amiri" w:hAnsi="Amiri" w:eastAsia="Amiri" w:cs="Amiri"/>
          <w:color w:val="111111"/>
          <w:sz w:val="28"/>
          <w:sz w:val="28"/>
          <w:szCs w:val="28"/>
          <w:rtl w:val="true"/>
          <w:lang w:bidi="ar-SA"/>
        </w:rPr>
        <w:t xml:space="preserve">بعد ذكر الاحتمالات حول السنة التي وقعت فيها الحرب بين المسلمين والروم ومن ثم تأسير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بترجيح الاحتمال الخامس، أي وقوع الحرب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أقرب الاحتمالات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حرب شديدة وقد قتل فيها خلق كثير ومقتل عمر بن عبد الله الأقطع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ملك الروم كان حاضراً في المعركة وهذا يتطابق مع رواية محمد بن بحر الشيباني التي يفهم منها بحضوره في المعركة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السنة تتناسب مع كون عمر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 الزواج أو قبل هذا السن بقليل حيث إن تاريخ زواجها من المحتمل أنه 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أبعد التقادير أو بدايات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عادة النساء الوضع والولادة بعد سنة بناءً على أن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الأشهر</w:t>
      </w:r>
      <w:r>
        <w:rPr>
          <w:rFonts w:eastAsia="IRNazanin" w:cs="IRNazanin"/>
          <w:color w:val="111111"/>
          <w:sz w:val="28"/>
          <w:szCs w:val="28"/>
          <w:rtl w:val="true"/>
          <w:lang w:bidi="fa-IR"/>
        </w:rPr>
        <w:t>.</w:t>
      </w:r>
    </w:p>
    <w:p>
      <w:pPr>
        <w:pStyle w:val="Heading4"/>
        <w:numPr>
          <w:ilvl w:val="3"/>
          <w:numId w:val="1"/>
        </w:numPr>
        <w:rPr/>
      </w:pPr>
      <w:bookmarkStart w:id="708" w:name="__RefHeading___Toc2719795_1280447820"/>
      <w:bookmarkStart w:id="709" w:name="_Toc242"/>
      <w:bookmarkEnd w:id="708"/>
      <w:r>
        <w:rPr>
          <w:rtl w:val="true"/>
        </w:rPr>
        <w:t>الإشكال السابع</w:t>
      </w:r>
      <w:r>
        <w:rPr>
          <w:rtl w:val="true"/>
        </w:rPr>
        <w:t>:</w:t>
      </w:r>
      <w:bookmarkEnd w:id="70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لم يشر إليها القمي</w:t>
      </w:r>
      <w:r>
        <w:rPr>
          <w:rStyle w:val="FootnoteAnchor"/>
          <w:rtl w:val="true"/>
        </w:rPr>
        <w:footnoteReference w:id="603"/>
      </w:r>
      <w:r>
        <w:rPr>
          <w:rFonts w:ascii="Amiri" w:hAnsi="Amiri" w:eastAsia="Amiri" w:cs="Amiri"/>
          <w:color w:val="111111"/>
          <w:sz w:val="28"/>
          <w:sz w:val="28"/>
          <w:szCs w:val="28"/>
          <w:rtl w:val="true"/>
          <w:lang w:bidi="ar-SA"/>
        </w:rPr>
        <w:t>والنوبختي</w:t>
      </w:r>
      <w:r>
        <w:rPr>
          <w:rStyle w:val="FootnoteAnchor"/>
          <w:rtl w:val="true"/>
        </w:rPr>
        <w:footnoteReference w:id="604"/>
      </w:r>
      <w:r>
        <w:rPr>
          <w:rFonts w:ascii="Amiri" w:hAnsi="Amiri" w:eastAsia="Amiri" w:cs="Amiri"/>
          <w:color w:val="111111"/>
          <w:sz w:val="28"/>
          <w:sz w:val="28"/>
          <w:szCs w:val="28"/>
          <w:rtl w:val="true"/>
          <w:lang w:bidi="ar-SA"/>
        </w:rPr>
        <w:t xml:space="preserve">والكليني والمسعودي المعاصرون </w:t>
      </w:r>
      <w:bookmarkStart w:id="710" w:name="pg16185_178305"/>
    </w:p>
    <w:p>
      <w:pPr>
        <w:pStyle w:val="BookText"/>
        <w:rPr/>
      </w:pPr>
      <w:bookmarkEnd w:id="710"/>
      <w:r>
        <w:rPr>
          <w:rFonts w:ascii="Amiri" w:hAnsi="Amiri" w:eastAsia="Amiri" w:cs="Amiri"/>
          <w:color w:val="111111"/>
          <w:sz w:val="28"/>
          <w:sz w:val="28"/>
          <w:szCs w:val="28"/>
          <w:rtl w:val="true"/>
          <w:lang w:bidi="ar-SA"/>
        </w:rPr>
        <w:t>للراوي محمد بن بحر الشيباني</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أين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البدع، كتاب البقاع، كتاب التقوى، كتاب الاتباع وترك المراء في القرآن، كتاب البرهان، كتاب الأول والعشرة، كتاب المتعة، كتاب القلائد، فيه كلام على مسائل الخلاف التي بيننا وبين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اتهام الشيباني بالغلو من قبل كشي والنجاشي وابن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2719797_1280447820"/>
      <w:bookmarkStart w:id="712" w:name="_Toc243"/>
      <w:bookmarkEnd w:id="711"/>
      <w:r>
        <w:rPr>
          <w:rtl w:val="true"/>
        </w:rPr>
        <w:t>الجواب</w:t>
      </w:r>
      <w:r>
        <w:rPr>
          <w:rtl w:val="true"/>
        </w:rPr>
        <w:t xml:space="preserve">: </w:t>
      </w:r>
      <w:r>
        <w:rPr>
          <w:rtl w:val="true"/>
        </w:rPr>
        <w:t>ضمن نقاط</w:t>
      </w:r>
      <w:r>
        <w:rPr>
          <w:rtl w:val="true"/>
        </w:rPr>
        <w:t>:</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الرواية لم يذكرها سعد بن عبد الله الأشعري القمي فإنه من علماء الكلام وكتابه يتحدث عن الفرق والاعتقادات وليس هو كتاب حديث لتذكر فيه الروايات كما هو حال كتاب كمال الدين للشيخ الصدوق الذي نقل الرواية، وليس من دأب علماء الكلام نقل الروايات سيما إذا كانت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الوجدان لا يدل على عدم الوجود، وهل عدم نقل القمي لها، يعني أنها مكذوبة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الشيخ الكليني الذي اهتم بنقل الأصول والفروع فعدم نقله لهذه الرواية ربما يكون بسبب عدم وصولها إليه وليس كل شيء لم يذكره فهو غير صادر، فبعض الروايات لم ينقلها الشيخ الكليني، ومع ذلك فإذا ثبتت من خلال الكتب الأخرى تكون حجة يؤخذ بها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المسعودي فإنه من المؤرخين وعدم ذكره للرواية لا يدل على عدم مجيء السيدة نرجس من تلك البلاد كما هو واضح نعم المسعودي نقل رواية أخرى في ولادة السيدة نرجس وأنها 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 وبيان وجه الحال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اتهام الشيباني بالغلو فيمكن الإجابة عنه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الغلو هو تجاوز الحد والخروج عن القصد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لا تَغْلُوا فِي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يطلق على من يقول في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بالألوهية أو أنهم شركاء في الخلق والرزق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إطلاقات أخرى فيطلق على من يقول بنفي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على الراوي الذي يبالغ في نقل معجزاتهم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الإطلاقان مقبولان، أي لا يشكلان مشكلة عقائدية،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أن بعض أنواع الغلو الله يمكن القول به كما في نفي السهو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إطلاق الغلو على محمد بن بحر الشيباني كان بسبب نقله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بتفضيلهم على الأنبياء والملائكة على الأنبياء، وإذا كان هذا السبب فهذا ليس فيه مشكلة عقائدية ولا يؤدي إلى ضعف في الراوي</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عبارة النجاشي إن الاتهام عليه بالغلو من البعض، وليس من النجاشي بل يظهر أن النجاشي يجيب عنها بأن رواياته وأحاديثه قريبة من السلامة، أي لا يوجد فيها غلو أو ارتفاع</w:t>
      </w:r>
      <w:r>
        <w:rPr>
          <w:rStyle w:val="FootnoteAnchor"/>
          <w:rtl w:val="true"/>
        </w:rPr>
        <w:footnoteReference w:id="606"/>
      </w:r>
      <w:r>
        <w:rPr>
          <w:rFonts w:ascii="Amiri" w:hAnsi="Amiri" w:eastAsia="Amiri" w:cs="Amiri"/>
          <w:color w:val="111111"/>
          <w:sz w:val="28"/>
          <w:sz w:val="28"/>
          <w:szCs w:val="28"/>
          <w:rtl w:val="true"/>
          <w:lang w:bidi="ar-SA"/>
        </w:rPr>
        <w:t>، أو تفويض</w:t>
      </w:r>
      <w:r>
        <w:rPr>
          <w:rStyle w:val="FootnoteAnchor"/>
          <w:rtl w:val="true"/>
        </w:rPr>
        <w:footnoteReference w:id="607"/>
      </w:r>
      <w:r>
        <w:rPr>
          <w:rFonts w:ascii="IRNazanin" w:hAnsi="IRNazanin" w:eastAsia="IRNazanin"/>
          <w:color w:val="111111"/>
          <w:sz w:val="28"/>
          <w:sz w:val="28"/>
          <w:szCs w:val="28"/>
          <w:rtl w:val="true"/>
          <w:lang w:bidi="fa-IR"/>
        </w:rPr>
        <w:t xml:space="preserve">، وأما ما رماه به الكشي من الغلو في ترجمة زرارة بن أعين فيبدو أن السبب هو تفضيله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الملائكة في الرسالة التي أوردها الشيخ الصدوق في العلل ونقلها الشيخ المجلسي في بحاره، وكيف ما كان، فإن الظاهر من كلمات الرجاليين أنه غير متهم بالكذب والخيانة فيصح الاعتماد عليه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713" w:name="pg16185_178307"/>
    </w:p>
    <w:p>
      <w:pPr>
        <w:pStyle w:val="Heading4"/>
        <w:numPr>
          <w:ilvl w:val="3"/>
          <w:numId w:val="1"/>
        </w:numPr>
        <w:rPr/>
      </w:pPr>
      <w:bookmarkStart w:id="714" w:name="__RefHeading___Toc2719799_1280447820"/>
      <w:bookmarkStart w:id="715" w:name="_Toc244"/>
      <w:bookmarkEnd w:id="713"/>
      <w:bookmarkEnd w:id="714"/>
      <w:r>
        <w:rPr>
          <w:rtl w:val="true"/>
        </w:rPr>
        <w:t>إنها كانت تدين بالمسيحية وأن والديها مشركان؟</w:t>
      </w:r>
      <w:bookmarkEnd w:id="715"/>
    </w:p>
    <w:p>
      <w:pPr>
        <w:pStyle w:val="Heading5"/>
        <w:numPr>
          <w:ilvl w:val="4"/>
          <w:numId w:val="1"/>
        </w:numPr>
        <w:rPr/>
      </w:pPr>
      <w:bookmarkStart w:id="716" w:name="__RefHeading___Toc2719801_1280447820"/>
      <w:bookmarkStart w:id="717" w:name="_Toc245"/>
      <w:bookmarkEnd w:id="716"/>
      <w:r>
        <w:rPr>
          <w:rtl w:val="true"/>
        </w:rPr>
        <w:t>الجواب</w:t>
      </w:r>
      <w:r>
        <w:rPr>
          <w:rtl w:val="true"/>
        </w:rPr>
        <w:t>:</w:t>
      </w:r>
      <w:bookmarkEnd w:id="717"/>
    </w:p>
    <w:p>
      <w:pPr>
        <w:pStyle w:val="BookText"/>
        <w:rPr/>
      </w:pPr>
      <w:r>
        <w:rPr>
          <w:rFonts w:ascii="IRNazanin" w:hAnsi="IRNazanin" w:eastAsia="IRNazanin"/>
          <w:color w:val="111111"/>
          <w:sz w:val="28"/>
          <w:sz w:val="28"/>
          <w:szCs w:val="28"/>
          <w:rtl w:val="true"/>
          <w:lang w:bidi="fa-IR"/>
        </w:rPr>
        <w:t xml:space="preserve">يمكن ذكر عدة أدلة على إسلامها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تصرح النصوص الشريفة أن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تمارس العبادة الإسلامية من وضوء وصلاة وغيرها كما أنها تعلمت الأحكام الواجبة وغيرها من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أنها كانت مسلمة، جاء 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قامت فصلت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وفي كتاب 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عادت فصلت صلاة الليل وبلغت إلى الوتر </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وقال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للسيدة حكيمة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عند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هناك وضوح عند الإمامية على إسلام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يثبت عندهم  مخالف في هذه المسألة، فالإمامية لم يعهد عنهم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على نصرانيتها أو أنها مشركة، ولو كان هذا الأمر معروفاً لكان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أرحام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على أن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أرحامهم طاهرة حيث ورد في زيارة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تزالوا بعين الله ينسحكم في أصلاب المطهرين وينقلكم في </w:t>
      </w:r>
    </w:p>
    <w:p>
      <w:pPr>
        <w:pStyle w:val="BookText"/>
        <w:rPr/>
      </w:pPr>
      <w:r>
        <w:rPr>
          <w:rFonts w:ascii="Amiri" w:hAnsi="Amiri" w:eastAsia="Amiri" w:cs="Amiri"/>
          <w:color w:val="111111"/>
          <w:sz w:val="28"/>
          <w:sz w:val="28"/>
          <w:szCs w:val="28"/>
          <w:rtl w:val="true"/>
          <w:lang w:bidi="ar-SA"/>
        </w:rPr>
        <w:t>أرحام المطهرات لم تدنسكم الجاهلية الجهلاء، و لم تشرك فيكم فتن الأهواء، وموجة طبتم وطاب منبتكم</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 فإن الفقرات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 المطهرين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تدنسكم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منبتكم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تدل على طهارة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الكفر وكذا السفاح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إنها تدل على إسلامها ولو بالمعنى الأعم، أي بمعنى هُوَ سَمَّاكُمُ المُسْلِمينَ مِن قَبْلُ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على إسلام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بالمعنى الأعم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ورد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أنك كنت نوراً في الأصلاب الشامخة والأرحام المطهرة، لم تنجسك الجاهلية بأنجاسها ولم تلبسك من مدلهمات ثيابها </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وَتَقَلُّبَكَ فِي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نقل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ونقلنا من الأصلاب الطاهرة إلى الأرحام الزكية</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وقد اختلف في تفسير معنى الطهارة فقيل بأنها تنزيه الأمهات عن السفاح، وقيل بأنها تنزيه الظهور والبطون عن الشرك</w:t>
      </w:r>
      <w:r>
        <w:rPr>
          <w:rStyle w:val="FootnoteAnchor"/>
          <w:rtl w:val="true"/>
        </w:rPr>
        <w:footnoteReference w:id="616"/>
      </w:r>
      <w:r>
        <w:rPr>
          <w:rFonts w:ascii="Amiri" w:hAnsi="Amiri" w:eastAsia="Amiri" w:cs="Amiri"/>
          <w:color w:val="111111"/>
          <w:sz w:val="28"/>
          <w:sz w:val="28"/>
          <w:szCs w:val="28"/>
          <w:rtl w:val="true"/>
          <w:lang w:bidi="ar-SA"/>
        </w:rPr>
        <w:t>، إذ لو كان أحد الآباء مشركاً لما استحق أن يوصف بالطهارة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يدل على ذلك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أودعنا بذلك النور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زال ذلك النور ينتقل من الأصلاب والأرحام من صلب إلى صلب </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قذفنا في صلب آدم </w:t>
      </w:r>
    </w:p>
    <w:p>
      <w:pPr>
        <w:pStyle w:val="BookText"/>
        <w:rPr/>
      </w:pPr>
      <w:r>
        <w:rPr>
          <w:rFonts w:ascii="Amiri" w:hAnsi="Amiri" w:eastAsia="Amiri" w:cs="Amiri"/>
          <w:color w:val="111111"/>
          <w:sz w:val="28"/>
          <w:sz w:val="28"/>
          <w:szCs w:val="28"/>
          <w:rtl w:val="true"/>
          <w:lang w:bidi="ar-SA"/>
        </w:rPr>
        <w:t xml:space="preserve">ثم أخرجنا إلى أصلاب الآباء وأرحام الأمهات ولا يصيبنا نجس الشرك ولا سفاح الكفر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أنتقل من أصلاب الطاهرين إلى أرحام المطهرات</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المرضعة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يستحب للإنسان المسلم أن يختار لوليده المرضعة المسلمة، كما صرح بذلك الأصحاب، صحاب، ومن البعيد جداً أن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رضعة غير مسلمة، لذا لابد أن تكون المرضعة التي اختارها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زوجته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وهذا خير دليل على إسلامها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الرواية إلى انحصار المرضعة في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مرضعة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فتناولته أمه فأرضعته، فرددته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والطير ترفرف على رأسه، فصاح بطير منها،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احمله واحفظه وردّه إلينا في كل أربعين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فتناوله الطير وطار به في جو السماء وأتبعه سائر الطير فسمعت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أستودعك الله الذي أودعته أم موسى،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فیکت نرجس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اسكتي فإن الرضاع محرّم عليه إلا من ثديك وسيعاد إليك كما ردّ موسى إلى أمه، وذلك 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فَرَدَدْنَاهُ إِلَى أُمِّهِ كَيْ تَقَرَّ عَيْنُهَا وَلَا تَحْزَنَ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ولتنقل هنا بعض كلمات الأصحاب التي صرحت باستحباب اختيار المرأة المسلمة للرضاعة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الحلي في تذكرة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يستحب ارتضاع العفيفة العاقلة لولو المسلمة الوضيئة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محمد بن مروان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لولدك بلبن الحسان، وإياك والقباح، فإن اللبن قد يعدى</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 في تبصرة المتعلمين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اختيار المسلمة الوضيئة العفيفة العاقلة للرضاع</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الروضة البهية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 المسلمة العفيفة الوضيئة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الرضاع مؤثر على الطباع، والأخلاق، والصورة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الدليل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الدفن في بيت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الأحكام المجمع عليها هو أنه لا يجوز دفن غير المسلم في مقبرة المسلمين، ومن الثابت تاريخياً أن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بيت الإمام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كانت غير مسلمة فلم يصح دفنها في هذه البقعة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أعيان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طريق السرداب و درجه من داخل حرم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قبر نرجس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ولننقل هنا نماذج من كلمات الفقهاء والدالة على عدم جواز دفن غير المسلم في مقبرة المسلمين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يدفن في مقبرة المسلمين غيرهم إلا الذمية الحامل من المسلم، فيستدير بها القبلة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718" w:name="pg16185_178311"/>
    </w:p>
    <w:p>
      <w:pPr>
        <w:pStyle w:val="BookText"/>
        <w:rPr/>
      </w:pPr>
      <w:bookmarkEnd w:id="71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على أنه لا يجوز أن يدفن في مقابر المسلمين كافر لئلا يتأذى المسلمون بعذابهم، ولأنها إن كانت وقفاً ففيه إخراج له عن شرطه ولأنه أنسب بتعظيم المسلم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يدفن في مقبرة المسلمين غيرهم من الكفار على اختلاف أنواعهم، كما لا يجوز تغسيلهم وتكفينهم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ولادتها في بيت السيدة حكيمة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على من يقول إن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في بيت السيدة حكيمة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مسألة إسلامها تكون واضحة، إذ تكون قد ولدت في بيت من بيوتات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الدليل السابع وجودها في بيت 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في بيت ثلاثة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الإمام الهادي والإمام العسكري 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البعيد جداً أن تكون غير متأثرة بأجواء هذا البيت ولا تكون مسلمة</w:t>
      </w:r>
      <w:r>
        <w:rPr>
          <w:rFonts w:eastAsia="IRNazanin" w:cs="IRNazanin"/>
          <w:color w:val="111111"/>
          <w:sz w:val="28"/>
          <w:szCs w:val="28"/>
          <w:rtl w:val="true"/>
          <w:lang w:bidi="fa-IR"/>
        </w:rPr>
        <w:t>.</w:t>
      </w:r>
    </w:p>
    <w:p>
      <w:pPr>
        <w:pStyle w:val="Heading4"/>
        <w:numPr>
          <w:ilvl w:val="3"/>
          <w:numId w:val="1"/>
        </w:numPr>
        <w:rPr/>
      </w:pPr>
      <w:bookmarkStart w:id="719" w:name="__RefHeading___Toc2719803_1280447820"/>
      <w:bookmarkStart w:id="720" w:name="_Toc246"/>
      <w:bookmarkEnd w:id="719"/>
      <w:r>
        <w:rPr>
          <w:rtl w:val="true"/>
        </w:rPr>
        <w:t>الإشكال التاسع</w:t>
      </w:r>
      <w:r>
        <w:rPr>
          <w:rtl w:val="true"/>
        </w:rPr>
        <w:t>:</w:t>
      </w:r>
      <w:bookmarkEnd w:id="720"/>
    </w:p>
    <w:p>
      <w:pPr>
        <w:pStyle w:val="Heading5"/>
        <w:numPr>
          <w:ilvl w:val="4"/>
          <w:numId w:val="1"/>
        </w:numPr>
        <w:rPr/>
      </w:pPr>
      <w:bookmarkStart w:id="721" w:name="__RefHeading___Toc2719805_1280447820"/>
      <w:bookmarkStart w:id="722" w:name="_Toc247"/>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هناك تناقض بين كونها أمة سوداء، وبين كونها رومية؟</w:t>
      </w:r>
    </w:p>
    <w:p>
      <w:pPr>
        <w:pStyle w:val="Heading5"/>
        <w:numPr>
          <w:ilvl w:val="4"/>
          <w:numId w:val="1"/>
        </w:numPr>
        <w:rPr/>
      </w:pPr>
      <w:bookmarkStart w:id="723" w:name="__RefHeading___Toc2719807_1280447820"/>
      <w:bookmarkStart w:id="724" w:name="_Toc248"/>
      <w:bookmarkEnd w:id="723"/>
      <w:r>
        <w:rPr>
          <w:rtl w:val="true"/>
        </w:rPr>
        <w:t>الجواب</w:t>
      </w:r>
      <w:r>
        <w:rPr>
          <w:rtl w:val="true"/>
        </w:rPr>
        <w:t>:</w:t>
      </w:r>
      <w:bookmarkEnd w:id="72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ننقل جواب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يعلق على رواية الشيخ النعماني</w:t>
      </w:r>
      <w:r>
        <w:rPr>
          <w:rStyle w:val="FootnoteAnchor"/>
          <w:rtl w:val="true"/>
        </w:rPr>
        <w:footnoteReference w:id="628"/>
      </w:r>
      <w:r>
        <w:rPr>
          <w:rFonts w:ascii="IRNazanin" w:hAnsi="IRNazanin" w:eastAsia="IRNazanin"/>
          <w:color w:val="111111"/>
          <w:sz w:val="28"/>
          <w:sz w:val="28"/>
          <w:szCs w:val="28"/>
          <w:rtl w:val="true"/>
          <w:lang w:bidi="fa-IR"/>
        </w:rPr>
        <w:t>،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كثيراً من الأخبار التي وردت في وصف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إلا أن يحمل على الأم بالواسطة أو المربية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725" w:name="pg16185_178312"/>
    </w:p>
    <w:p>
      <w:pPr>
        <w:pStyle w:val="BookText"/>
        <w:rPr/>
      </w:pPr>
      <w:bookmarkEnd w:id="725"/>
      <w:r>
        <w:rPr>
          <w:rFonts w:ascii="Amiri" w:hAnsi="Amiri" w:eastAsia="Amiri" w:cs="Amiri"/>
          <w:color w:val="111111"/>
          <w:sz w:val="28"/>
          <w:sz w:val="28"/>
          <w:szCs w:val="28"/>
          <w:rtl w:val="true"/>
          <w:lang w:bidi="ar-SA"/>
        </w:rPr>
        <w:t>ولعل المقصود بالأم بالواسطة هي السيدة خيزران</w:t>
      </w:r>
      <w:r>
        <w:rPr>
          <w:rStyle w:val="FootnoteAnchor"/>
          <w:rtl w:val="true"/>
        </w:rPr>
        <w:footnoteReference w:id="630"/>
      </w:r>
      <w:r>
        <w:rPr>
          <w:rFonts w:ascii="IRNazanin" w:hAnsi="IRNazanin" w:eastAsia="IRNazanin"/>
          <w:color w:val="111111"/>
          <w:sz w:val="28"/>
          <w:sz w:val="28"/>
          <w:szCs w:val="28"/>
          <w:rtl w:val="true"/>
          <w:lang w:bidi="fa-IR"/>
        </w:rPr>
        <w:t xml:space="preserve">أم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2719809_1280447820"/>
      <w:bookmarkStart w:id="727" w:name="_Toc249"/>
      <w:bookmarkEnd w:id="726"/>
      <w:r>
        <w:rPr>
          <w:rtl w:val="true"/>
        </w:rPr>
        <w:t>الإشكال العاشر</w:t>
      </w:r>
      <w:r>
        <w:rPr>
          <w:rtl w:val="true"/>
        </w:rPr>
        <w:t>:</w:t>
      </w:r>
      <w:bookmarkEnd w:id="727"/>
    </w:p>
    <w:p>
      <w:pPr>
        <w:pStyle w:val="BookText"/>
        <w:rPr/>
      </w:pPr>
      <w:r>
        <w:rPr>
          <w:rFonts w:ascii="IRNazanin" w:hAnsi="IRNazanin" w:eastAsia="IRNazanin"/>
          <w:color w:val="111111"/>
          <w:sz w:val="28"/>
          <w:sz w:val="28"/>
          <w:szCs w:val="28"/>
          <w:rtl w:val="true"/>
          <w:lang w:bidi="fa-IR"/>
        </w:rPr>
        <w:t xml:space="preserve">إن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 حملها في الجنب، وليس في البطن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الفخذ</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الإشكال مأخوذ من الرواية القائلة على لسان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معاشر الأوصياء، لسنا نحمل في البطون وإنما نحمل في الجفون، ولا تخرج من الأرحام، وإنما نخرج من الفخذ ولا يمكن من أمهاتنا لأننا نور</w:t>
      </w:r>
    </w:p>
    <w:p>
      <w:pPr>
        <w:pStyle w:val="BookText"/>
        <w:rPr/>
      </w:pPr>
      <w:r>
        <w:rPr>
          <w:rFonts w:ascii="IRNazanin" w:hAnsi="IRNazanin" w:eastAsia="IRNazanin"/>
          <w:color w:val="111111"/>
          <w:sz w:val="28"/>
          <w:sz w:val="28"/>
          <w:szCs w:val="28"/>
          <w:rtl w:val="true"/>
          <w:lang w:bidi="fa-IR"/>
        </w:rPr>
        <w:t>الله لا تناله الدانسات</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الفقرة من الرواية وردت كزيارة تفرد بها الحسين بن حمدان الخصيبي ولم تذكر في رواية كمال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أن السيدة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أنها ولدت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الفخذ</w:t>
      </w:r>
      <w:r>
        <w:rPr>
          <w:rStyle w:val="FootnoteAnchor"/>
          <w:rtl w:val="true"/>
        </w:rPr>
        <w:footnoteReference w:id="634"/>
      </w:r>
      <w:r>
        <w:rPr>
          <w:rFonts w:ascii="Amiri" w:hAnsi="Amiri" w:eastAsia="Amiri" w:cs="Amiri"/>
          <w:color w:val="111111"/>
          <w:sz w:val="28"/>
          <w:sz w:val="28"/>
          <w:szCs w:val="28"/>
          <w:rtl w:val="true"/>
          <w:lang w:bidi="ar-SA"/>
        </w:rPr>
        <w:t>، فإذا قبلناه هناك فلنقيله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يوجد تعليل في الرواية يذكر السبب، وأن سبب الولادة من الفخذ لكي لا يدنسوا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بالنجاسات، حيث إن الولادة الطبيعية تكون مصحوبة بالدم الذي هو نجس ظاهراً، ولأنهم أنوار الله تعالى فلا يمكن أن ينجسهم دم الولادة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تنص على حصول معجزة من الله تعالى كرامة لهذا المولود الطاهر، لذا من الممكن مخالفة العادة والقوانين لأنها معجزة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لوسلَّمنا عدم الأخذ بهذه الرواية فإنه لا يترتب عليه أثر، فالولادة حاصلة على كل حال</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8" w:name="pg16185_178314"/>
      <w:bookmarkStart w:id="729" w:name="pg16185_178314"/>
      <w:bookmarkEnd w:id="729"/>
    </w:p>
    <w:p>
      <w:pPr>
        <w:pStyle w:val="Heading3"/>
        <w:numPr>
          <w:ilvl w:val="2"/>
          <w:numId w:val="1"/>
        </w:numPr>
        <w:rPr/>
      </w:pPr>
      <w:bookmarkStart w:id="730" w:name="pg16185_178314"/>
      <w:bookmarkStart w:id="731" w:name="__RefHeading___Toc2719811_1280447820"/>
      <w:bookmarkStart w:id="732" w:name="_Toc250"/>
      <w:bookmarkEnd w:id="730"/>
      <w:bookmarkEnd w:id="731"/>
      <w:r>
        <w:rPr>
          <w:rtl w:val="true"/>
        </w:rPr>
        <w:t xml:space="preserve">مجلة الموعود العدد </w:t>
      </w:r>
      <w:r>
        <w:rPr>
          <w:rtl w:val="true"/>
        </w:rPr>
        <w:t>(</w:t>
      </w:r>
      <w:r>
        <w:rPr/>
        <w:t>13</w:t>
      </w:r>
      <w:r>
        <w:rPr>
          <w:rtl w:val="true"/>
        </w:rPr>
        <w:t>)</w:t>
      </w:r>
      <w:bookmarkEnd w:id="732"/>
    </w:p>
    <w:p>
      <w:pPr>
        <w:pStyle w:val="Heading4"/>
        <w:numPr>
          <w:ilvl w:val="3"/>
          <w:numId w:val="1"/>
        </w:numPr>
        <w:rPr/>
      </w:pPr>
      <w:bookmarkStart w:id="733" w:name="__RefHeading___Toc2719813_1280447820"/>
      <w:bookmarkStart w:id="734" w:name="_Toc251"/>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الميعاد المهدوي بين الإعجاز والسنن</w:t>
      </w:r>
    </w:p>
    <w:p>
      <w:pPr>
        <w:pStyle w:val="BookText"/>
        <w:rPr/>
      </w:pPr>
      <w:r>
        <w:rPr>
          <w:rFonts w:ascii="Amiri" w:hAnsi="Amiri" w:eastAsia="Amiri" w:cs="Amiri"/>
          <w:color w:val="111111"/>
          <w:sz w:val="28"/>
          <w:sz w:val="28"/>
          <w:szCs w:val="28"/>
          <w:rtl w:val="true"/>
          <w:lang w:bidi="ar-SA"/>
        </w:rPr>
        <w:t>الشيخ عمار البغدادي</w:t>
      </w:r>
    </w:p>
    <w:p>
      <w:pPr>
        <w:pStyle w:val="BookText"/>
        <w:rPr/>
      </w:pPr>
      <w:r>
        <w:rPr>
          <w:rFonts w:ascii="Amiri" w:hAnsi="Amiri" w:eastAsia="Amiri" w:cs="Amiri"/>
          <w:color w:val="111111"/>
          <w:sz w:val="28"/>
          <w:sz w:val="28"/>
          <w:szCs w:val="28"/>
          <w:rtl w:val="true"/>
          <w:lang w:bidi="ar-SA"/>
        </w:rPr>
        <w:t xml:space="preserve">رواة مهدويون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أسعد القاضي</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الأصول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w:t>
      </w:r>
    </w:p>
    <w:p>
      <w:pPr>
        <w:pStyle w:val="BookText"/>
        <w:rPr/>
      </w:pPr>
      <w:r>
        <w:rPr>
          <w:rFonts w:ascii="Amiri" w:hAnsi="Amiri" w:eastAsia="Amiri" w:cs="Amiri"/>
          <w:color w:val="111111"/>
          <w:sz w:val="28"/>
          <w:sz w:val="28"/>
          <w:szCs w:val="28"/>
          <w:rtl w:val="true"/>
          <w:lang w:bidi="ar-SA"/>
        </w:rPr>
        <w:t>الشيخ محمد رضا الساعدي</w:t>
      </w:r>
    </w:p>
    <w:p>
      <w:pPr>
        <w:pStyle w:val="BookText"/>
        <w:rPr/>
      </w:pPr>
      <w:r>
        <w:rPr>
          <w:rFonts w:ascii="IRNazanin" w:hAnsi="IRNazanin" w:eastAsia="IRNazanin"/>
          <w:color w:val="111111"/>
          <w:sz w:val="28"/>
          <w:sz w:val="28"/>
          <w:szCs w:val="28"/>
          <w:rtl w:val="true"/>
          <w:lang w:bidi="fa-IR"/>
        </w:rPr>
        <w:t xml:space="preserve">ضرورة الاعتقاد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وأدلة وجوده</w:t>
      </w:r>
    </w:p>
    <w:p>
      <w:pPr>
        <w:pStyle w:val="BookText"/>
        <w:rPr/>
      </w:pPr>
      <w:r>
        <w:rPr>
          <w:rFonts w:ascii="Amiri" w:hAnsi="Amiri" w:eastAsia="Amiri" w:cs="Amiri"/>
          <w:color w:val="111111"/>
          <w:sz w:val="28"/>
          <w:sz w:val="28"/>
          <w:szCs w:val="28"/>
          <w:rtl w:val="true"/>
          <w:lang w:bidi="ar-SA"/>
        </w:rPr>
        <w:t>السيد عبد النافع الموسوي</w:t>
      </w:r>
    </w:p>
    <w:p>
      <w:pPr>
        <w:pStyle w:val="BookText"/>
        <w:rPr/>
      </w:pPr>
      <w:r>
        <w:rPr>
          <w:rFonts w:ascii="IRNazanin" w:hAnsi="IRNazanin" w:eastAsia="IRNazanin"/>
          <w:color w:val="111111"/>
          <w:sz w:val="28"/>
          <w:sz w:val="28"/>
          <w:szCs w:val="28"/>
          <w:rtl w:val="true"/>
          <w:lang w:bidi="fa-IR"/>
        </w:rPr>
        <w:t xml:space="preserve">لون بشرة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جمعة بادي</w:t>
      </w:r>
    </w:p>
    <w:p>
      <w:pPr>
        <w:pStyle w:val="BookText"/>
        <w:rPr/>
      </w:pPr>
      <w:r>
        <w:rPr>
          <w:rFonts w:ascii="Amiri" w:hAnsi="Amiri" w:eastAsia="Amiri" w:cs="Amiri"/>
          <w:color w:val="111111"/>
          <w:sz w:val="28"/>
          <w:sz w:val="28"/>
          <w:szCs w:val="28"/>
          <w:rtl w:val="true"/>
          <w:lang w:bidi="ar-SA"/>
        </w:rPr>
        <w:t>عناصر القوة في دولة آخر الزمان</w:t>
      </w:r>
    </w:p>
    <w:p>
      <w:pPr>
        <w:pStyle w:val="BookText"/>
        <w:rPr/>
      </w:pPr>
      <w:r>
        <w:rPr>
          <w:rFonts w:ascii="Amiri" w:hAnsi="Amiri" w:eastAsia="Amiri" w:cs="Amiri"/>
          <w:color w:val="111111"/>
          <w:sz w:val="28"/>
          <w:sz w:val="28"/>
          <w:szCs w:val="28"/>
          <w:rtl w:val="true"/>
          <w:lang w:bidi="ar-SA"/>
        </w:rPr>
        <w:t>الشيخ ماهر الحجاج</w:t>
      </w:r>
    </w:p>
    <w:p>
      <w:pPr>
        <w:pStyle w:val="BookText"/>
        <w:rPr/>
      </w:pPr>
      <w:r>
        <w:rPr>
          <w:rFonts w:ascii="IRNazanin" w:hAnsi="IRNazanin" w:eastAsia="IRNazanin"/>
          <w:color w:val="111111"/>
          <w:sz w:val="28"/>
          <w:sz w:val="28"/>
          <w:szCs w:val="28"/>
          <w:rtl w:val="true"/>
          <w:lang w:bidi="fa-IR"/>
        </w:rPr>
        <w:t xml:space="preserve">السفير الثاني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في سيرته ودوره القيادي والديني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ساجد صباح ميس العسكري</w:t>
      </w:r>
    </w:p>
    <w:p>
      <w:pPr>
        <w:pStyle w:val="BookText"/>
        <w:rPr/>
      </w:pPr>
      <w:r>
        <w:rPr>
          <w:rFonts w:ascii="IRNazanin" w:hAnsi="IRNazanin" w:eastAsia="IRNazanin"/>
          <w:color w:val="111111"/>
          <w:sz w:val="28"/>
          <w:sz w:val="28"/>
          <w:szCs w:val="28"/>
          <w:rtl w:val="true"/>
          <w:lang w:bidi="fa-IR"/>
        </w:rPr>
        <w:t xml:space="preserve">الحرب السرية ضد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مجتبى الساده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6185_178316"/>
      <w:bookmarkStart w:id="736" w:name="pg16185_178316"/>
      <w:bookmarkEnd w:id="736"/>
    </w:p>
    <w:p>
      <w:pPr>
        <w:pStyle w:val="Heading4"/>
        <w:numPr>
          <w:ilvl w:val="3"/>
          <w:numId w:val="1"/>
        </w:numPr>
        <w:rPr/>
      </w:pPr>
      <w:bookmarkStart w:id="737" w:name="pg16185_178316"/>
      <w:bookmarkStart w:id="738" w:name="__RefHeading___Toc2719815_1280447820"/>
      <w:bookmarkStart w:id="739" w:name="_Toc252"/>
      <w:bookmarkEnd w:id="737"/>
      <w:bookmarkEnd w:id="738"/>
      <w:r>
        <w:rPr>
          <w:rtl w:val="true"/>
        </w:rPr>
        <w:t xml:space="preserve">تمهيدنا سيدة الإماء </w:t>
      </w:r>
      <w:r>
        <w:rPr>
          <w:rtl w:val="true"/>
        </w:rPr>
        <w:t>(</w:t>
      </w:r>
      <w:r>
        <w:rPr>
          <w:rtl w:val="true"/>
        </w:rPr>
        <w:t>عليها السلام</w:t>
      </w:r>
      <w:r>
        <w:rPr>
          <w:rtl w:val="true"/>
        </w:rPr>
        <w:t>)</w:t>
      </w:r>
      <w:bookmarkEnd w:id="739"/>
    </w:p>
    <w:p>
      <w:pPr>
        <w:pStyle w:val="BookText"/>
        <w:rPr/>
      </w:pPr>
      <w:r>
        <w:rPr>
          <w:rFonts w:ascii="Amiri" w:hAnsi="Amiri" w:eastAsia="Amiri" w:cs="Amiri"/>
          <w:color w:val="111111"/>
          <w:sz w:val="28"/>
          <w:sz w:val="28"/>
          <w:szCs w:val="28"/>
          <w:rtl w:val="true"/>
          <w:lang w:bidi="ar-SA"/>
        </w:rPr>
        <w:t>بها يُحترز عن الخطأ في نسب الناس وتحظى بأهمية بالغة لدى الأمم والشعوب على امتداد الزمان، خصوصاً لدى العرب حيث كان لهم اهتمام بالغ بها إذ كانوا يقسمون النسب إلى ما عُرف عندهم بطبقات الأنساب، حتى تميزوا عن غيرهم بذلك، حتى بلغ أمر اهتمامهم أن لكل قبيلة منهم نسابة خاصاً بهم، وفي الأديان برز الاهتمام جلياً بالنسب حتى وردت فيه العديد من النصوص، فقد أشار القرآن الكريم إلى أهمية الأنساب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لدى الإنسان غريزة تدفعه لمعرفة جذوره وأصوله، حيث يترتب عليها العديد من الآثار الاجتماعية والدينية والمالية،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أَنْفَقْتُمْ مِنْ خَيْرٍ فللوالدين وَالأَقْرَبِينَ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شيء بشيء وانتسابه إليه من القرابة والعلة، ومن خلاله يتعارف الناس فيما بينهم ويعرفون درجة القرابة والعلة مع بعضهم، </w:t>
      </w:r>
    </w:p>
    <w:p>
      <w:pPr>
        <w:pStyle w:val="BookText"/>
        <w:rPr/>
      </w:pPr>
      <w:r>
        <w:rPr>
          <w:rFonts w:ascii="Amiri" w:hAnsi="Amiri" w:eastAsia="Amiri" w:cs="Amiri"/>
          <w:color w:val="111111"/>
          <w:sz w:val="28"/>
          <w:sz w:val="28"/>
          <w:szCs w:val="28"/>
          <w:rtl w:val="true"/>
          <w:lang w:bidi="ar-SA"/>
        </w:rPr>
        <w:t>ومن شدة الاهتمام به تشكل ومنذ القدم علم خاص به يعرف بعلم الأنساب له قواعده وأصوله، وعلى أساس هذه الأصول بنيت التركيبات الاجتماعية التي تطورت من العائلة والأسرة إلى البطون و العشائر والقبائل وغيرها، حتى</w:t>
      </w:r>
    </w:p>
    <w:p>
      <w:pPr>
        <w:pStyle w:val="BookText"/>
        <w:rPr/>
      </w:pPr>
      <w:r>
        <w:rPr>
          <w:rFonts w:ascii="IRNazanin" w:hAnsi="IRNazanin" w:eastAsia="IRNazanin"/>
          <w:color w:val="111111"/>
          <w:sz w:val="28"/>
          <w:sz w:val="28"/>
          <w:szCs w:val="28"/>
          <w:rtl w:val="true"/>
          <w:lang w:bidi="fa-IR"/>
        </w:rPr>
        <w:t xml:space="preserve">انتهى نسب العرب مثلاً إلى رجلين عدنان و قحطان من الآثار العديدة والمهمة المترتبة على النسب هو اعتباره في إمامة الأمة،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الأئمة من قريش غرسوا في هذا البطن من هاشم لا تصلح على سواهم ولا تصلح الولاة من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نجد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كانوا يتحدثون عن خصائص الإمام وصفاته كانوا يذكرون الأنساب الطاهرة،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وظيفة لابد أن تكون فيه خاصية النسب الطاهر في الأصلاب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وأهل بيتي كنا نوراً يسعى بين يدي الله تبارك وتعالى قبل أن 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عشر ألف سنة فلما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ذلك النور الوضع في صلبه وأهبطه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ينقلنا من الأصلاب الكريمة إلى الأرحام الطاهرة ومن الأرحام الطاهرة إلى الأصلاب الكريمة من الآباء والأمهات لم يلتق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على سفاح قط</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عدة زيارات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كنت نوراً في الأصلاب الشائعة والأرحام المطهرة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أخرى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تزالوا بعين الله ينسحكم في أصلاب كل مطهر وينقلكم من أرحام المطهرات</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ممن لا يعي ما يقول أو يتربص بأهل </w:t>
      </w:r>
    </w:p>
    <w:p>
      <w:pPr>
        <w:pStyle w:val="BookText"/>
        <w:rPr/>
      </w:pPr>
      <w:r>
        <w:rPr>
          <w:rFonts w:ascii="IRNazanin" w:hAnsi="IRNazanin" w:eastAsia="IRNazanin"/>
          <w:color w:val="111111"/>
          <w:sz w:val="28"/>
          <w:sz w:val="28"/>
          <w:szCs w:val="28"/>
          <w:rtl w:val="true"/>
          <w:lang w:bidi="fa-IR"/>
        </w:rPr>
        <w:t xml:space="preserve">الطهارة في أنسابهم تغطية على دناءة أنساب غيرهم ممن تقدمهم بغير وجه حق نجد من هؤلاء الطعن في إيمان أطهر نسب عرفته البشرية فينال من عبد المطلب الب وعبد الله وآمنة وأبي طالب والسيدة نرجس والدة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 الأولية للموروث الديني تنبئ بوضوح أن هذه الأسماء نقية طاهرة من الدنس أو الشك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يخص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ألفت العديد من الكتابات الدالة على ثبوت إسلامها وطهارتها من كل ما يقال حول نسبها الشريف وإيمانها الشامخ، ومما قيل من ذلك وفي الدلالة على طهارة نسبها وثبوت إيمانها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تعني في أصلاب النبيين وأرحام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أنقل من أصلاب الطاهرين إلى أرحام المطهرات</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الله ولا شيء غيره، ولا معلوم ولا مجهول، فأول ما ابتدأ من خلق خلقه أن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وخلقنا أهل البيت معه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الله تعالى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أودعنا بعد ذلك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زال ذلك النور ينتقل من الأصلاب والأرحام، من صلب إلى صلب، ولا استقر في صلب إلا تبين عن الذي انتقل منه انتقاله، وشرف الذي استقر فيه، حتى صار في عبد المطلب، فوقع بأم عبد الله فاطمة، فافترق النور جزأين جزء في عبد الله، وجزء في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وَتَقَلُّبَكَ في السَّاجِدِينَ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أصلاب النبيين وأرحام نسائهم، فعلى هذا أجرانا الله تعالى في الأصلاب والأرحام، حتى أخرجنا في أوان عصرنا وزماننا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الواضح لدى الإمامية الإيمان بطهارة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جهة بما في ذلك طهارة الآباء والأمهات فلم يعهد عنهم غير ذلك، وفي خصوص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كونها جاءت من دار أهل الكتاب في ذلك الوقت إلّا أنهم تسالموا وصار من الواضحات عندهم إسلامها، ولو كان ثمة شيء آخر لبان في أقوالهم، وكتبهم ومؤلفاتهم قد ملأت الآفاق، ومما جاء من كلماتهم لا يخفى أنه قد انعقد الإجماع من الفرقة المحقة على أن أجداد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مسلمين موحدين وما كان أحد من آبائه وأجداده كافراً وقد تواتر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أصلاب المطهرين وأرحام المطهرات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نقرأ في المسائل الفقهية أنه لا يجوز دفن الكافر أو المشرك في مقابر المسلمين وكذا العكس لما فيه من توهين، فإن حرمة المؤمن حياً كحرمته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نسأل عن قبر أم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الجواب أنها دفنت في دار زوجها وعمها لزوجها، في دار الإمام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صرحت العديد من المصادر أنها مدفونة داخل حرم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على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عدة من الروايات على إسلامها ظهوراً أو تصريحاً ومنها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الطوسي بسنده عن حكيمة بنت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صليت المغرب والعشاء الآخر أتيت بالمائدة، فأفطرت أنا وسوسن</w:t>
      </w:r>
      <w:r>
        <w:rPr>
          <w:rStyle w:val="FootnoteAnchor"/>
          <w:rtl w:val="true"/>
        </w:rPr>
        <w:footnoteReference w:id="642"/>
      </w:r>
      <w:r>
        <w:rPr>
          <w:rFonts w:ascii="Amiri" w:hAnsi="Amiri" w:eastAsia="Amiri" w:cs="Amiri"/>
          <w:color w:val="111111"/>
          <w:sz w:val="28"/>
          <w:sz w:val="28"/>
          <w:szCs w:val="28"/>
          <w:rtl w:val="true"/>
          <w:lang w:bidi="ar-SA"/>
        </w:rPr>
        <w:t xml:space="preserve">وبايتها في بيت واحد، فغفوت غفوة ثم استيقظت، </w:t>
      </w:r>
    </w:p>
    <w:p>
      <w:pPr>
        <w:pStyle w:val="BookText"/>
        <w:rPr/>
      </w:pPr>
      <w:r>
        <w:rPr>
          <w:rFonts w:ascii="IRNazanin" w:hAnsi="IRNazanin" w:eastAsia="IRNazanin"/>
          <w:color w:val="111111"/>
          <w:sz w:val="28"/>
          <w:sz w:val="28"/>
          <w:szCs w:val="28"/>
          <w:rtl w:val="true"/>
          <w:lang w:bidi="fa-IR"/>
        </w:rPr>
        <w:t xml:space="preserve">فلم أزل مفكرة فيما وعدني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قبل الموجود الوقت الذي كنت أقوم فيه كل ليلة للصلاة، فصليت صلاة الليل حتى بلغت إلى الوتر، فوثبت سوسن فزعة وخرجت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وأسبغت الوضوء ثم عادت فصلت صلاة الليل وبلغت إلى الوتر فوقع في قلبي أن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فقمت لأنظر فإذا بالفجر الأول قد طلع، فتداخل قلبي الشك من وعد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من حجرته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تشكي وكأنك بالأمر الساعة قد رأيته إن شاء الله تعالى</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الحديث على أنها تصلي صلاة الليل لا خفاء فيها، فكيف يقال بعدم إسلامها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بحر الشيباني عن بشر النخاس في حديث طويل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كافور ادع أختي حكيمة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دخلت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فاعتنقتها طويلاً وسررت بها كثيراً، فقال لها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أبي محمداً رسول الله، فلما تكلمت بهذه الكلمة ضمتني سيدة النساء إلى صدرها</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مقطع قالت منها دخلت على مولانا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أراك الله عز الإسلام</w:t>
      </w:r>
      <w:r>
        <w:rPr>
          <w:rFonts w:eastAsia="IRNazanin" w:cs="IRNazanin"/>
          <w:color w:val="111111"/>
          <w:sz w:val="28"/>
          <w:szCs w:val="28"/>
          <w:rtl w:val="true"/>
          <w:lang w:bidi="fa-IR"/>
        </w:rPr>
        <w:t>...»</w:t>
      </w:r>
      <w:r>
        <w:rPr>
          <w:rStyle w:val="FootnoteAnchor"/>
          <w:rtl w:val="true"/>
        </w:rPr>
        <w:footnoteReference w:id="64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تبين أن ما يقال على ألسنة البعض من عدم إسلام أم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بأي حال من الأحوال ولا يعدو كونه لأجل التشكيك بهذه السيدة الطاهرة سيدة الإماء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6185_178322"/>
      <w:bookmarkStart w:id="741" w:name="pg16185_178322"/>
      <w:bookmarkEnd w:id="741"/>
    </w:p>
    <w:p>
      <w:pPr>
        <w:pStyle w:val="Heading3"/>
        <w:numPr>
          <w:ilvl w:val="2"/>
          <w:numId w:val="1"/>
        </w:numPr>
        <w:rPr/>
      </w:pPr>
      <w:bookmarkStart w:id="742" w:name="pg16185_178322"/>
      <w:bookmarkStart w:id="743" w:name="__RefHeading___Toc2719817_1280447820"/>
      <w:bookmarkStart w:id="744" w:name="_Toc253"/>
      <w:bookmarkEnd w:id="742"/>
      <w:bookmarkEnd w:id="743"/>
      <w:r>
        <w:rPr>
          <w:rtl w:val="true"/>
        </w:rPr>
        <w:t xml:space="preserve">مجلة الانتظار العدد </w:t>
      </w:r>
      <w:r>
        <w:rPr>
          <w:rtl w:val="true"/>
        </w:rPr>
        <w:t>(</w:t>
      </w:r>
      <w:r>
        <w:rPr/>
        <w:t>16</w:t>
      </w:r>
      <w:r>
        <w:rPr>
          <w:rtl w:val="true"/>
        </w:rPr>
        <w:t>)</w:t>
      </w:r>
      <w:bookmarkEnd w:id="744"/>
    </w:p>
    <w:p>
      <w:pPr>
        <w:pStyle w:val="Heading4"/>
        <w:numPr>
          <w:ilvl w:val="3"/>
          <w:numId w:val="1"/>
        </w:numPr>
        <w:rPr/>
      </w:pPr>
      <w:bookmarkStart w:id="745" w:name="__RefHeading___Toc2719819_1280447820"/>
      <w:bookmarkStart w:id="746" w:name="_Toc254"/>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فصلة تعنى بالشان المهديي</w:t>
      </w:r>
    </w:p>
    <w:p>
      <w:pPr>
        <w:pStyle w:val="BookText"/>
        <w:rPr/>
      </w:pPr>
      <w:r>
        <w:rPr>
          <w:rFonts w:ascii="Amiri" w:hAnsi="Amiri" w:eastAsia="Amiri" w:cs="Amiri"/>
          <w:color w:val="111111"/>
          <w:sz w:val="28"/>
          <w:sz w:val="28"/>
          <w:szCs w:val="28"/>
          <w:rtl w:val="true"/>
          <w:lang w:bidi="ar-SA"/>
        </w:rPr>
        <w:t>العدد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محرم </w:t>
      </w:r>
      <w:r>
        <w:rPr>
          <w:rFonts w:eastAsia="Amiri" w:cs="Amiri" w:ascii="Amiri" w:hAnsi="Amiri"/>
          <w:color w:val="111111"/>
          <w:sz w:val="28"/>
          <w:szCs w:val="28"/>
          <w:lang w:bidi="ar-SA"/>
        </w:rPr>
        <w:t>1430</w:t>
      </w:r>
    </w:p>
    <w:p>
      <w:pPr>
        <w:pStyle w:val="BookText"/>
        <w:rPr/>
      </w:pPr>
      <w:r>
        <w:rPr>
          <w:rFonts w:ascii="IRNazanin" w:hAnsi="IRNazanin" w:eastAsia="IRNazanin"/>
          <w:color w:val="111111"/>
          <w:sz w:val="28"/>
          <w:sz w:val="28"/>
          <w:szCs w:val="28"/>
          <w:rtl w:val="true"/>
          <w:lang w:bidi="fa-IR"/>
        </w:rPr>
        <w:t xml:space="preserve">عن مركز الدراسات التخصصية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الحة التي يعلم العمانية مطرية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www.alentedar.com - Info@alentedar.com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الانتظار</w:t>
      </w:r>
    </w:p>
    <w:p>
      <w:pPr>
        <w:pStyle w:val="BookText"/>
        <w:rPr/>
      </w:pPr>
      <w:r>
        <w:rPr>
          <w:rFonts w:ascii="Amiri" w:hAnsi="Amiri" w:eastAsia="Amiri" w:cs="Amiri"/>
          <w:color w:val="111111"/>
          <w:sz w:val="28"/>
          <w:sz w:val="28"/>
          <w:szCs w:val="28"/>
          <w:rtl w:val="true"/>
          <w:lang w:bidi="ar-SA"/>
        </w:rPr>
        <w:t>مجلة فصلية تعنى بالشأن المهدوي</w:t>
      </w:r>
    </w:p>
    <w:p>
      <w:pPr>
        <w:pStyle w:val="BookText"/>
        <w:rPr/>
      </w:pPr>
      <w:r>
        <w:rPr>
          <w:rFonts w:ascii="Amiri" w:hAnsi="Amiri" w:eastAsia="Amiri" w:cs="Amiri"/>
          <w:color w:val="111111"/>
          <w:sz w:val="28"/>
          <w:sz w:val="28"/>
          <w:szCs w:val="28"/>
          <w:rtl w:val="true"/>
          <w:lang w:bidi="ar-SA"/>
        </w:rPr>
        <w:t xml:space="preserve">العدد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p>
    <w:p>
      <w:pPr>
        <w:pStyle w:val="BookText"/>
        <w:rPr/>
      </w:pPr>
      <w:r>
        <w:rPr>
          <w:rFonts w:ascii="IRNazanin" w:hAnsi="IRNazanin" w:eastAsia="IRNazanin"/>
          <w:color w:val="111111"/>
          <w:sz w:val="28"/>
          <w:sz w:val="28"/>
          <w:szCs w:val="28"/>
          <w:rtl w:val="true"/>
          <w:lang w:bidi="fa-IR"/>
        </w:rPr>
        <w:t xml:space="preserve">تصدر عن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العام</w:t>
      </w:r>
    </w:p>
    <w:p>
      <w:pPr>
        <w:pStyle w:val="BookText"/>
        <w:rPr/>
      </w:pPr>
      <w:r>
        <w:rPr>
          <w:rFonts w:ascii="Amiri" w:hAnsi="Amiri" w:eastAsia="Amiri" w:cs="Amiri"/>
          <w:color w:val="111111"/>
          <w:sz w:val="28"/>
          <w:sz w:val="28"/>
          <w:szCs w:val="28"/>
          <w:rtl w:val="true"/>
          <w:lang w:bidi="ar-SA"/>
        </w:rPr>
        <w:t>السيد محمد القبانجي</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IRNazanin" w:hAnsi="IRNazanin" w:eastAsia="IRNazanin"/>
          <w:color w:val="111111"/>
          <w:sz w:val="28"/>
          <w:sz w:val="28"/>
          <w:szCs w:val="28"/>
          <w:rtl w:val="true"/>
          <w:lang w:bidi="fa-IR"/>
        </w:rPr>
        <w:t>سید محمد علي الحلو</w:t>
      </w:r>
    </w:p>
    <w:p>
      <w:pPr>
        <w:pStyle w:val="BookText"/>
        <w:rPr/>
      </w:pPr>
      <w:r>
        <w:rPr>
          <w:rFonts w:ascii="Amiri" w:hAnsi="Amiri" w:eastAsia="Amiri" w:cs="Amiri"/>
          <w:color w:val="111111"/>
          <w:sz w:val="28"/>
          <w:sz w:val="28"/>
          <w:szCs w:val="28"/>
          <w:rtl w:val="true"/>
          <w:lang w:bidi="ar-SA"/>
        </w:rPr>
        <w:t>هيأة التحرير</w:t>
      </w:r>
    </w:p>
    <w:p>
      <w:pPr>
        <w:pStyle w:val="BookText"/>
        <w:rPr/>
      </w:pPr>
      <w:r>
        <w:rPr>
          <w:rFonts w:ascii="Amiri" w:hAnsi="Amiri" w:eastAsia="Amiri" w:cs="Amiri"/>
          <w:color w:val="111111"/>
          <w:sz w:val="28"/>
          <w:sz w:val="28"/>
          <w:szCs w:val="28"/>
          <w:rtl w:val="true"/>
          <w:lang w:bidi="ar-SA"/>
        </w:rPr>
        <w:t>الأستاذ حسن عبد الأمير الظالمي</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IRNazanin" w:hAnsi="IRNazanin" w:eastAsia="IRNazanin"/>
          <w:color w:val="111111"/>
          <w:sz w:val="28"/>
          <w:sz w:val="28"/>
          <w:szCs w:val="28"/>
          <w:rtl w:val="true"/>
          <w:lang w:bidi="fa-IR"/>
        </w:rPr>
        <w:t>حیدر محمد الطريقي</w:t>
      </w:r>
    </w:p>
    <w:p>
      <w:pPr>
        <w:pStyle w:val="BookText"/>
        <w:rPr/>
      </w:pPr>
      <w:r>
        <w:rPr>
          <w:rFonts w:ascii="Amiri" w:hAnsi="Amiri" w:eastAsia="Amiri" w:cs="Amiri"/>
          <w:color w:val="111111"/>
          <w:sz w:val="28"/>
          <w:sz w:val="28"/>
          <w:szCs w:val="28"/>
          <w:rtl w:val="true"/>
          <w:lang w:bidi="ar-SA"/>
        </w:rPr>
        <w:t>التنضيد</w:t>
      </w:r>
    </w:p>
    <w:p>
      <w:pPr>
        <w:pStyle w:val="BookText"/>
        <w:rPr/>
      </w:pPr>
      <w:r>
        <w:rPr>
          <w:rFonts w:ascii="Amiri" w:hAnsi="Amiri" w:eastAsia="Amiri" w:cs="Amiri"/>
          <w:color w:val="111111"/>
          <w:sz w:val="28"/>
          <w:sz w:val="28"/>
          <w:szCs w:val="28"/>
          <w:rtl w:val="true"/>
          <w:lang w:bidi="ar-SA"/>
        </w:rPr>
        <w:t>باقر محمد الطريفي</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دار الضياء للطباعة والتصميم</w:t>
      </w:r>
    </w:p>
    <w:p>
      <w:pPr>
        <w:pStyle w:val="BookText"/>
        <w:rPr/>
      </w:pPr>
      <w:r>
        <w:rPr>
          <w:rFonts w:ascii="IRNazanin" w:hAnsi="IRNazanin" w:eastAsia="IRNazanin"/>
          <w:color w:val="111111"/>
          <w:sz w:val="28"/>
          <w:sz w:val="28"/>
          <w:szCs w:val="28"/>
          <w:rtl w:val="true"/>
          <w:lang w:bidi="fa-IR"/>
        </w:rPr>
        <w:t xml:space="preserve">العراق النجف الأشرف هـ </w:t>
      </w:r>
      <w:r>
        <w:rPr>
          <w:rFonts w:eastAsia="IRNazanin" w:cs="IRNazanin"/>
          <w:color w:val="111111"/>
          <w:sz w:val="28"/>
          <w:szCs w:val="28"/>
          <w:lang w:bidi="fa-IR"/>
        </w:rPr>
        <w:t>371392</w:t>
      </w:r>
    </w:p>
    <w:p>
      <w:pPr>
        <w:pStyle w:val="BookText"/>
        <w:rPr/>
      </w:pPr>
      <w:r>
        <w:rPr>
          <w:rFonts w:ascii="Amiri" w:hAnsi="Amiri" w:eastAsia="Amiri" w:cs="Amiri"/>
          <w:color w:val="111111"/>
          <w:sz w:val="28"/>
          <w:sz w:val="28"/>
          <w:szCs w:val="28"/>
          <w:rtl w:val="true"/>
          <w:lang w:bidi="ar-SA"/>
        </w:rPr>
        <w:t>إتفاقية النشر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الإنتظار مجلة فصلية ثقافية تعنى بالشأن المهدوي وهي غير تابعة لجهة سياسية أو رسمية، تصدر عن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تستقبل المجلة كل نتاجاتكم الفكرية والثقافية والأدبية التي تعنى بالفكر المهدوي وتصب في سبيل نشر الفكر المهدوي في العراق وفي العالم على السواء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المجلة غير ملزمة بإعادة أية مادة تتلقاها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المواد المنشورة تعبر عن رأي كاتبها ولا تعبر بالضرورة عن رأي المجلة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إعادة نشر المواد المدرجة في المجلة بشرط الإلتزام الأخلاقي بذكر المصدر والمورد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 المراسلة عن طريق البريد الإلكتروني أو عن طريق صندوق البريد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شارع السور قرب جبل الحويش</w:t>
      </w:r>
    </w:p>
    <w:p>
      <w:pPr>
        <w:pStyle w:val="BookText"/>
        <w:rPr/>
      </w:pPr>
      <w:r>
        <w:rPr>
          <w:rFonts w:ascii="Amiri" w:hAnsi="Amiri" w:eastAsia="Amiri" w:cs="Amiri"/>
          <w:color w:val="111111"/>
          <w:sz w:val="28"/>
          <w:sz w:val="28"/>
          <w:szCs w:val="28"/>
          <w:rtl w:val="true"/>
          <w:lang w:bidi="ar-SA"/>
        </w:rPr>
        <w:t xml:space="preserve">صندوق البريد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372011</w:t>
      </w:r>
      <w:r>
        <w:rPr>
          <w:rFonts w:eastAsia="IRNazanin" w:cs="IRNazanin"/>
          <w:color w:val="111111"/>
          <w:sz w:val="28"/>
          <w:szCs w:val="28"/>
          <w:rtl w:val="true"/>
          <w:lang w:bidi="fa-IR"/>
        </w:rPr>
        <w:t xml:space="preserve"> - </w:t>
      </w:r>
      <w:r>
        <w:rPr>
          <w:rFonts w:eastAsia="IRNazanin" w:cs="IRNazanin"/>
          <w:color w:val="111111"/>
          <w:sz w:val="28"/>
          <w:szCs w:val="28"/>
          <w:lang w:bidi="fa-IR"/>
        </w:rPr>
        <w:t>218318</w:t>
      </w:r>
    </w:p>
    <w:p>
      <w:pPr>
        <w:pStyle w:val="BookText"/>
        <w:rPr/>
      </w:pP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info@alentedar.com</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السيد حسين الحكيم </w:t>
      </w:r>
      <w:bookmarkStart w:id="747" w:name="pg16185_178324"/>
    </w:p>
    <w:p>
      <w:pPr>
        <w:pStyle w:val="Heading4"/>
        <w:numPr>
          <w:ilvl w:val="3"/>
          <w:numId w:val="1"/>
        </w:numPr>
        <w:rPr/>
      </w:pPr>
      <w:bookmarkStart w:id="748" w:name="__RefHeading___Toc2719821_1280447820"/>
      <w:bookmarkStart w:id="749" w:name="_Toc255"/>
      <w:bookmarkEnd w:id="747"/>
      <w:bookmarkEnd w:id="748"/>
      <w:r>
        <w:rPr>
          <w:rtl w:val="true"/>
        </w:rPr>
        <w:t xml:space="preserve">تمام الكلام في إسلام أم الإمام </w:t>
      </w:r>
      <w:r>
        <w:rPr>
          <w:rtl w:val="true"/>
        </w:rPr>
        <w:t>(</w:t>
      </w:r>
      <w:r>
        <w:rPr>
          <w:rtl w:val="true"/>
        </w:rPr>
        <w:t>عجل الله تعالی فرجه الشریف</w:t>
      </w:r>
      <w:r>
        <w:rPr>
          <w:rtl w:val="true"/>
        </w:rPr>
        <w:t>)</w:t>
      </w:r>
      <w:bookmarkEnd w:id="749"/>
    </w:p>
    <w:p>
      <w:pPr>
        <w:pStyle w:val="BookText"/>
        <w:rPr/>
      </w:pPr>
      <w:r>
        <w:rPr>
          <w:rFonts w:ascii="Amiri" w:hAnsi="Amiri" w:eastAsia="Amiri" w:cs="Amiri"/>
          <w:color w:val="111111"/>
          <w:sz w:val="28"/>
          <w:sz w:val="28"/>
          <w:szCs w:val="28"/>
          <w:rtl w:val="true"/>
          <w:lang w:bidi="ar-SA"/>
        </w:rPr>
        <w:t>الشيخ حميد عبد الجليل لطيف الوائلي</w:t>
      </w:r>
    </w:p>
    <w:p>
      <w:pPr>
        <w:pStyle w:val="BookText"/>
        <w:rPr/>
      </w:pPr>
      <w:r>
        <w:rPr>
          <w:rFonts w:ascii="IRNazanin" w:hAnsi="IRNazanin" w:eastAsia="IRNazanin"/>
          <w:color w:val="111111"/>
          <w:sz w:val="28"/>
          <w:sz w:val="28"/>
          <w:szCs w:val="28"/>
          <w:rtl w:val="true"/>
          <w:lang w:bidi="fa-IR"/>
        </w:rPr>
        <w:t xml:space="preserve">قسم التبليغ في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خير خلقه محمد وآله الطيبين الطاهرين 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اثناء تجوالنا في عدد من المنتديات الوهابية وجدنا شبهة تتردد على السنتهم كثيراً وهي أن السيدة نرجس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على غير ملة الإسلام، ولاحظنا أنهم لا يقدمون دليلا على ذلك سوى ما هو مشتهر على السن الشيعة من أن السيدة نرجس نصرانية وبعضهم ذكر قريباً من هذا كشاهد له على كونها كتابية أنها من أصل رومي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يحاول الوهابيون من خلال طرح هذه الشبهة التغطية على اتهامهم للسيدة آمنة بنت وهب أم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بالكفر، إذ يجاهرون بكفر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أمه ويحاولون من خلال هذه الشبهة التقليل من أهمية ما يجاهرون به من كفر أباء النبي وأمه فمن يقول لهم ذلك يردون عليه أن الشيعة يعتقدون بكفر أو شرك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في الحقيقة فهم لا يعيرون أي أهمية  للإمام المهدي فضلاً عن أمه ودينها إذ لا  يعتقدون بولادته، بل يذهب بعض منهم إلى  إنكاره كما تردد على السنة بعض المتأخرين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فالشبهة التي تدور الهدف الرئيس من ورائها التغطية على ما يجاهرون به من كفر أم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في هذه العجالة نقدم مجموعة من الأدلة والشواهد على إثبات إسلام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وتؤكد على أن البعض مما  سنقدمه ليس دليلاً مستقلاً ويمكن أن يساق  كشاهد ، لذلك قلنا أدلة وشواهد </w:t>
      </w:r>
      <w:r>
        <w:rPr>
          <w:rFonts w:eastAsia="IRNazanin" w:cs="IRNazanin"/>
          <w:color w:val="111111"/>
          <w:sz w:val="28"/>
          <w:szCs w:val="28"/>
          <w:rtl w:val="true"/>
          <w:lang w:bidi="fa-IR"/>
        </w:rPr>
        <w:t>:</w:t>
      </w:r>
    </w:p>
    <w:p>
      <w:pPr>
        <w:pStyle w:val="Heading4"/>
        <w:numPr>
          <w:ilvl w:val="3"/>
          <w:numId w:val="1"/>
        </w:numPr>
        <w:rPr/>
      </w:pPr>
      <w:bookmarkStart w:id="750" w:name="__RefHeading___Toc2719823_1280447820"/>
      <w:bookmarkStart w:id="751" w:name="_Toc256"/>
      <w:bookmarkEnd w:id="750"/>
      <w:r>
        <w:rPr>
          <w:rtl w:val="true"/>
        </w:rPr>
        <w:t>بیان اجمالي للأدلة</w:t>
      </w:r>
      <w:r>
        <w:rPr>
          <w:rtl w:val="true"/>
        </w:rPr>
        <w:t>:</w:t>
      </w:r>
      <w:bookmarkEnd w:id="751"/>
    </w:p>
    <w:p>
      <w:pPr>
        <w:pStyle w:val="BookText"/>
        <w:rPr/>
      </w:pPr>
      <w:r>
        <w:rPr>
          <w:rFonts w:ascii="Amiri" w:hAnsi="Amiri" w:eastAsia="Amiri" w:cs="Amiri"/>
          <w:color w:val="111111"/>
          <w:sz w:val="28"/>
          <w:sz w:val="28"/>
          <w:szCs w:val="28"/>
          <w:rtl w:val="true"/>
          <w:lang w:bidi="ar-SA"/>
        </w:rPr>
        <w:t xml:space="preserve">الادلة التي تذكر لاثبات إسلام أم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التي نصت على اسلامها وهي  كثيرة فما من رواية ذكرت انها كانت أسيرة</w:t>
      </w:r>
      <w:bookmarkStart w:id="752" w:name="pg16185_178325"/>
    </w:p>
    <w:p>
      <w:pPr>
        <w:pStyle w:val="BookText"/>
        <w:rPr/>
      </w:pPr>
      <w:bookmarkEnd w:id="752"/>
      <w:r>
        <w:rPr>
          <w:rFonts w:ascii="Amiri" w:hAnsi="Amiri" w:eastAsia="Amiri" w:cs="Amiri"/>
          <w:color w:val="111111"/>
          <w:sz w:val="28"/>
          <w:sz w:val="28"/>
          <w:szCs w:val="28"/>
          <w:rtl w:val="true"/>
          <w:lang w:bidi="ar-SA"/>
        </w:rPr>
        <w:t>ويمكن استفادة عدم اسلامها منها الا وفي نفس المتن يوجد تصريح بإسلامها ، هذا بغض النظر عن الروايات التي تصرح أن لها مكانة مرموقة فضلا عن كونها مسلمة فضلا عن اسلامها كما ستطلع عليه في تفصيل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الوضوح القائم عند الشيعة الأمامية على إسلامها فلم يثبت عند الشيعة ان هناك مخالف في هذه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تسالم الشيعة على طهارة أرحام أمهات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وإجماعهم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قوله تعالى وتقلبك في الساجدين الدال على طهارة أصلاب الائمة بتقريب يأتي في محله من تفصيل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إرضاع السيدة نرجس للامام المهدي، ومما لا ينبغي أن يرضع الامام من المشركة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 الامام دفنت بين معصومين، ومن المتفق عليه أن الكافر لا يدفن في مقابر المسلمين فضلا عن مقابر تحوي قبور 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يدعي أنها كافرة يجب عليه إثبات ذلك بدليل صحيح، حتى نثبت له اسلامها بنفس دليل ادعائه أنه مثبت لكفرها، وهذا الدليل نذكره تماشيا مع ما يذكره الوهابيون من ضرورة أن يكون ثبوت اسلامها بدليل صحيح، فنحن نطلب منهم اثبات خلاف ذلك بنفس قوة الدليل السندیة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اقوال بل وروايات دلت على انها ولدت في بيت حكيمة، فبالتالي هي ليست أسيرة حتى يقال بشركها أو كفرها فبناء على هذه الروايات تتنتفي الشبهة من 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أقوال تذهب الى أن اسمها مريم بنت زيد العلوية، ومن يرجح الأخذ بهذا القول  يكون الاشكال منتف من الاصل لكونها تكون علوية فضلا عن کونها مسلمة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انها عاشت في بيت الامام العسكري وقبله في بيت الامام الهادي ثم في بيت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 ومن البعيد جدا ان لايؤثر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الأئمة الثلاثة عليها ويجعلوها تدخل  الاسلام خصوصا مع الاعتقاد ان وظيفة الامام  هي الهداية</w:t>
      </w:r>
      <w:r>
        <w:rPr>
          <w:rFonts w:eastAsia="IRNazanin" w:cs="IRNazanin"/>
          <w:color w:val="111111"/>
          <w:sz w:val="28"/>
          <w:szCs w:val="28"/>
          <w:rtl w:val="true"/>
          <w:lang w:bidi="fa-IR"/>
        </w:rPr>
        <w:t>.</w:t>
      </w:r>
    </w:p>
    <w:p>
      <w:pPr>
        <w:pStyle w:val="Heading4"/>
        <w:numPr>
          <w:ilvl w:val="3"/>
          <w:numId w:val="1"/>
        </w:numPr>
        <w:rPr/>
      </w:pPr>
      <w:bookmarkStart w:id="753" w:name="__RefHeading___Toc2719825_1280447820"/>
      <w:bookmarkStart w:id="754" w:name="_Toc257"/>
      <w:bookmarkEnd w:id="753"/>
      <w:r>
        <w:rPr>
          <w:rtl w:val="true"/>
        </w:rPr>
        <w:t>وتفصيل الكلام في هذه الأدلة على النحو التالي</w:t>
      </w:r>
      <w:r>
        <w:rPr>
          <w:rtl w:val="true"/>
        </w:rPr>
        <w:t>:</w:t>
      </w:r>
      <w:bookmarkEnd w:id="754"/>
    </w:p>
    <w:p>
      <w:pPr>
        <w:pStyle w:val="Heading5"/>
        <w:numPr>
          <w:ilvl w:val="4"/>
          <w:numId w:val="1"/>
        </w:numPr>
        <w:rPr/>
      </w:pPr>
      <w:bookmarkStart w:id="755" w:name="__RefHeading___Toc2719827_1280447820"/>
      <w:bookmarkStart w:id="756" w:name="_Toc258"/>
      <w:bookmarkEnd w:id="755"/>
      <w:r>
        <w:rPr>
          <w:rtl w:val="true"/>
        </w:rPr>
        <w:t>الدليل الأول</w:t>
      </w:r>
      <w:r>
        <w:rPr>
          <w:rtl w:val="true"/>
        </w:rPr>
        <w:t xml:space="preserve">: </w:t>
      </w:r>
      <w:r>
        <w:rPr>
          <w:rtl w:val="true"/>
        </w:rPr>
        <w:t>استفاضت روایات تذكر اسلامها</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روایات تذكر اسلامها وهي مروية في الغيبة والكمال وغيرهما  من المصادر الأخرى منها </w:t>
      </w:r>
      <w:r>
        <w:rPr>
          <w:rFonts w:eastAsia="IRNazanin" w:cs="IRNazanin"/>
          <w:color w:val="111111"/>
          <w:sz w:val="28"/>
          <w:szCs w:val="28"/>
          <w:rtl w:val="true"/>
          <w:lang w:bidi="fa-IR"/>
        </w:rPr>
        <w:t>:-</w:t>
      </w:r>
    </w:p>
    <w:p>
      <w:pPr>
        <w:pStyle w:val="Heading4"/>
        <w:numPr>
          <w:ilvl w:val="3"/>
          <w:numId w:val="1"/>
        </w:numPr>
        <w:rPr/>
      </w:pPr>
      <w:bookmarkStart w:id="757" w:name="__RefHeading___Toc2719829_1280447820"/>
      <w:bookmarkStart w:id="758" w:name="_Toc259"/>
      <w:bookmarkEnd w:id="757"/>
      <w:r>
        <w:rPr>
          <w:rtl w:val="true"/>
        </w:rPr>
        <w:t xml:space="preserve">الاول </w:t>
      </w:r>
      <w:r>
        <w:rPr>
          <w:rtl w:val="true"/>
        </w:rPr>
        <w:t xml:space="preserve">- </w:t>
      </w:r>
      <w:r>
        <w:rPr>
          <w:rtl w:val="true"/>
        </w:rPr>
        <w:t>اخبار الشيخ الطوسي</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الشيخ الطوسي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بسنده عن أبي عبد الله  المطهري ، عن حكيمة بنت محمد بن علي الرضا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إلي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وخمسين  ومائتين في النصف من شعبان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الليلة إفطارك عندي فإن الله عز وجل  سيسرك بوليه وحجته على خلقه 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 خلني لذلك سرور شديد وأخذت ثيابي علي وخرجت من ساعتي   حتى انتهيت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جالس في  صحن داره، وجواريه حوله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 فأدرت طرفي فيهن فلم أر جارية عليها أثر غير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صليت المغرب </w:t>
      </w:r>
      <w:bookmarkStart w:id="759" w:name="pg16185_178326"/>
    </w:p>
    <w:p>
      <w:pPr>
        <w:pStyle w:val="BookText"/>
        <w:rPr/>
      </w:pPr>
      <w:bookmarkEnd w:id="759"/>
      <w:r>
        <w:rPr>
          <w:rFonts w:ascii="IRNazanin" w:hAnsi="IRNazanin" w:eastAsia="IRNazanin"/>
          <w:color w:val="111111"/>
          <w:sz w:val="28"/>
          <w:sz w:val="28"/>
          <w:szCs w:val="28"/>
          <w:rtl w:val="true"/>
          <w:lang w:bidi="fa-IR"/>
        </w:rPr>
        <w:t xml:space="preserve">والعشاء الآخرة أتيت بالمائدة، فأفطرت أنا وسوسن وبايتها في بيت واحد ، فغفوت غفوة ثم استيقظت، فلم أزل مفكرة فيما وعدني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قبل الوقت الذي كنت أقوم في كل ليلة للصلاة فصليت صلاة الليل حتى بلغت إلى الوتر، فوثبت سوسن فزعة وخرجت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وأسبغت الوضوء ثم عادت فصلت صلاة الليل وبلغت إلى الوتر، فوقع في قلبي أن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فقمت لأنظر فإذا بالفجر الأول قد طلع، فتداخل قلبي الشك من وعد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فناداني من حجرته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تشكي وكأنك بالأمر الساعة قد رأيته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الحديث تصريح على انها تصلي صلاة الليل فضلا عن الواجب فهل يعقل عدم اسلامها </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719831_1280447820"/>
      <w:bookmarkStart w:id="761" w:name="_Toc260"/>
      <w:bookmarkEnd w:id="760"/>
      <w:r>
        <w:rPr>
          <w:rtl w:val="true"/>
        </w:rPr>
        <w:t>ثانيا</w:t>
      </w:r>
      <w:r>
        <w:rPr>
          <w:rtl w:val="true"/>
        </w:rPr>
        <w:t xml:space="preserve">: </w:t>
      </w:r>
      <w:r>
        <w:rPr>
          <w:rtl w:val="true"/>
        </w:rPr>
        <w:t>اخبارات الشيخ الصدوق في كمال الدين</w:t>
      </w:r>
      <w:r>
        <w:rPr>
          <w:rtl w:val="true"/>
        </w:rPr>
        <w:t xml:space="preserve">:- </w:t>
      </w:r>
      <w:r>
        <w:rPr>
          <w:rtl w:val="true"/>
        </w:rPr>
        <w:t>وهي على نحوين</w:t>
      </w:r>
      <w:r>
        <w:rPr>
          <w:rtl w:val="true"/>
        </w:rPr>
        <w:t>:-</w:t>
      </w:r>
      <w:bookmarkEnd w:id="761"/>
    </w:p>
    <w:p>
      <w:pPr>
        <w:pStyle w:val="Heading5"/>
        <w:numPr>
          <w:ilvl w:val="4"/>
          <w:numId w:val="1"/>
        </w:numPr>
        <w:rPr/>
      </w:pPr>
      <w:bookmarkStart w:id="762" w:name="__RefHeading___Toc2719833_1280447820"/>
      <w:bookmarkStart w:id="763" w:name="_Toc261"/>
      <w:bookmarkEnd w:id="762"/>
      <w:r>
        <w:rPr>
          <w:rtl w:val="true"/>
        </w:rPr>
        <w:t>النحو الأول من الاخيار الذي أفرد لها بابا خاصا</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الأول من الاخيار الذي أفرد لها بابا خاصا ذكر فيه حديثاً واحداً فلو كان يرى عدم صحة الحديث وهو واحد فكيف يفرد له باباً هذا غير معقول من الشيخ الصدوق الا اذا كان يرى بحجية هذا الخبر لقرائن وإن خفيت علينا الا انها كانت عنده حاضرة وهذا يقوي أرجحية قبول الخبر بل هناك أخبار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سنذكرها في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اسلامها، ومجموعها يوجب الاستفاضة إن لم نقل بالتواتر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كمال الدين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بسنده الى من نقل عن بشر النخاس مباشرة فيحديث طويل اخذنا منه محل الشاهد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اعتراف الامام بإسلامها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كافور ادع لي أختي حكيمة، فلما دخلت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ماهيه فاعتنقتها طويلا وسرت  بها كثيرا ، فقال لها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أخرجيها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5"/>
        <w:numPr>
          <w:ilvl w:val="4"/>
          <w:numId w:val="1"/>
        </w:numPr>
        <w:rPr/>
      </w:pPr>
      <w:bookmarkStart w:id="764" w:name="__RefHeading___Toc2719835_1280447820"/>
      <w:bookmarkStart w:id="765" w:name="_Toc262"/>
      <w:bookmarkEnd w:id="764"/>
      <w:r>
        <w:rPr>
          <w:rtl w:val="true"/>
        </w:rPr>
        <w:t>النحو الثاني</w:t>
      </w:r>
      <w:r>
        <w:rPr>
          <w:rtl w:val="true"/>
        </w:rPr>
        <w:t xml:space="preserve">: </w:t>
      </w:r>
      <w:r>
        <w:rPr>
          <w:rtl w:val="true"/>
        </w:rPr>
        <w:t>الذي جمعنا فيه اغلب ماروي عن السيدة نرجس</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جمعنا فيه اغلب ماروي عن السيدة نرجس في هذا الكتاب المبارك اذ جاء فيه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الشيخ الصدوق بسنده عن حكيمة بنت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بعث إلي أبو محمدالحسن بن علي عليهما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اجعلي إفطارك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عندنا فإنها ليلة النصف من شعبان فإن الله تبارك وتعالى سيظهر في هذه الليلة الحجة وهو حجته في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ومن أمه ؟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ما بها أثر،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 فلما سلمت وجلست جاءت تنزع خفي وقالت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وسيدة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أمسيت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سيدتي  وسيدة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قولي وقالت ما  هذا يا عمة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إن الله  تعالى سيهب لك في ليلتك هذه غلاما سيدا في الدنيا والآخرة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فخجلت واستحيت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فرغت من صلاة العشاء الآخرة أفطرت وأخذت  مضجعي فرقدت، فلما أن كان في جوف الليل </w:t>
      </w:r>
      <w:bookmarkStart w:id="766" w:name="pg16185_178327"/>
    </w:p>
    <w:p>
      <w:pPr>
        <w:pStyle w:val="BookText"/>
        <w:rPr/>
      </w:pPr>
      <w:bookmarkEnd w:id="766"/>
      <w:r>
        <w:rPr>
          <w:rFonts w:ascii="Amiri" w:hAnsi="Amiri" w:eastAsia="Amiri" w:cs="Amiri"/>
          <w:color w:val="111111"/>
          <w:sz w:val="28"/>
          <w:sz w:val="28"/>
          <w:szCs w:val="28"/>
          <w:rtl w:val="true"/>
          <w:lang w:bidi="ar-SA"/>
        </w:rPr>
        <w:t>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الشيخ الصدوق الى محمد بن عبد الله الطهوي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حكيمة بنت محمد بعد مضي أبو محمد أسألها عن الحجة فقلت يا مولاتي هل كان للحسن الله ولد ؟ فتبسمت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للحسن عقب فمن الحجة من بعده وقد أخبرتك أنه لا إمامة لأخوين بعد الحسن والحسين عليهما السلام فقلت يا سيدتي حدثيني بولادة مولاي وغيبته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كانت لي جارية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هزارني ابن أخي فأقبل يحدق النظر إليها فقلت له يا سيدي لعلك هويتها فأرسلها إليك ؟ فقال لها، لا يا عمة ولكني أتعجب منها فقلت وما أعجبك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منها ولد كريم على الله عز وجل الذي يملأ الله به الأرض عدلا وقسطا كما ملئت جورا وظلما،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إليك يا سيدي ؟ فقال استأذني في ذلك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فلبست ثيابي وأتيت منزل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وجلست فبدأني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 ابعثي نرجس إلى ابني أبي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على هذا قصدتك على أن أستأذنك في ذلك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مباركة إن الله تبارك وتعالى أحب أن يشركك ؟؟ الاجر ويجعل لك في الخير نصيبا ،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إلى منزلي وزينتها ووهبتها لأبي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وجمعت بينه وبينها في منزلي فأقام عندي أياما ، ثم مضى إلى والده عليهما السلام ووجهت بها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والده وكنت  أزوره كما كنت أزور والده فجاءتني نرجس يوما تخلع خفي فقالت يا مولاتي ناوليني خفك فقلت بل أنت سيدتي ومولاتي والله لا أدفع إليك خفي لتخلعيه ولا لتخدميني بل أنا أخدمك على بصري قسمع أبو محمد ذلك فقال جزاك الله يا عمة خيرا</w:t>
      </w:r>
      <w:r>
        <w:rPr>
          <w:rFonts w:eastAsia="IRNazanin" w:cs="IRNazanin"/>
          <w:color w:val="111111"/>
          <w:sz w:val="28"/>
          <w:szCs w:val="28"/>
          <w:rtl w:val="true"/>
          <w:lang w:bidi="fa-IR"/>
        </w:rPr>
        <w:t>.</w:t>
      </w:r>
    </w:p>
    <w:p>
      <w:pPr>
        <w:pStyle w:val="Heading5"/>
        <w:numPr>
          <w:ilvl w:val="4"/>
          <w:numId w:val="1"/>
        </w:numPr>
        <w:rPr/>
      </w:pPr>
      <w:bookmarkStart w:id="767" w:name="__RefHeading___Toc2719837_1280447820"/>
      <w:bookmarkStart w:id="768" w:name="_Toc263"/>
      <w:bookmarkEnd w:id="767"/>
      <w:r>
        <w:rPr>
          <w:rtl w:val="true"/>
        </w:rPr>
        <w:t>الدليل الثاني</w:t>
      </w:r>
      <w:r>
        <w:rPr>
          <w:rtl w:val="true"/>
        </w:rPr>
        <w:t xml:space="preserve">: </w:t>
      </w:r>
      <w:r>
        <w:rPr>
          <w:rtl w:val="true"/>
        </w:rPr>
        <w:t>الوضوح القائم عند الشيعة الامامية على اسلامها</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القائم عند الشيعة الامامية على اسلامها فلم يثبت عن الشيعة ان هناك مخالف في هذه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الامامية لم يعهد عنهم على مستوى العلماء أو على مستوى الطبقات الأخرى ان ام الامام المهدي بقيت على نصرانيتها او انها  مشركة ولو كان هذا الأمر معروفا ومعهودا وكا تنالبان؟</w:t>
      </w:r>
    </w:p>
    <w:p>
      <w:pPr>
        <w:pStyle w:val="Heading5"/>
        <w:numPr>
          <w:ilvl w:val="4"/>
          <w:numId w:val="1"/>
        </w:numPr>
        <w:rPr/>
      </w:pPr>
      <w:bookmarkStart w:id="769" w:name="__RefHeading___Toc2719839_1280447820"/>
      <w:bookmarkStart w:id="770" w:name="_Toc264"/>
      <w:bookmarkEnd w:id="769"/>
      <w:r>
        <w:rPr>
          <w:rtl w:val="true"/>
        </w:rPr>
        <w:t>الدليل الثالث</w:t>
      </w:r>
      <w:r>
        <w:rPr>
          <w:rtl w:val="true"/>
        </w:rPr>
        <w:t xml:space="preserve">: </w:t>
      </w:r>
      <w:r>
        <w:rPr>
          <w:rtl w:val="true"/>
        </w:rPr>
        <w:t xml:space="preserve">إجماع الشيعة على طهارة أرحام امهات  الأئمة </w:t>
      </w:r>
      <w:r>
        <w:rPr>
          <w:rtl w:val="true"/>
        </w:rPr>
        <w:t>(</w:t>
      </w:r>
      <w:r>
        <w:rPr>
          <w:rtl w:val="true"/>
        </w:rPr>
        <w:t>علیهم السّلام</w:t>
      </w:r>
      <w:r>
        <w:rPr>
          <w:rtl w:val="true"/>
        </w:rPr>
        <w:t>)</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تسالم الشيعة على طهارة أرحام امهات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وإجماعهم على ذلك، ومما دل على  ذلك ماجاء في البرهان ج </w:t>
      </w:r>
      <w:r>
        <w:rPr>
          <w:rFonts w:eastAsia="IRNazanin" w:cs="IRNazanin"/>
          <w:color w:val="111111"/>
          <w:sz w:val="28"/>
          <w:szCs w:val="28"/>
          <w:lang w:bidi="fa-IR"/>
        </w:rPr>
        <w:t>534:1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الصافي ج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يخفى انه قد انعقد الإجماع من  الفرقة المحقة على أن أجداد نبينا صلى الله عليه واله كانوا مسلمين موحدين وما كان أحد من آبائه وأجداده كافرا وقد تواتر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أصلاب المطهرين وأرحام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 تدنسهم الجاهلية بأنجاسها إلى غير ذلك من الروايات المستفيضة بل المتواترة على إسلام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ويشهد على وجود هذا التسالم </w:t>
      </w:r>
      <w:bookmarkStart w:id="771" w:name="pg16185_178328"/>
    </w:p>
    <w:p>
      <w:pPr>
        <w:pStyle w:val="BookText"/>
        <w:rPr/>
      </w:pPr>
      <w:bookmarkEnd w:id="771"/>
      <w:r>
        <w:rPr>
          <w:rFonts w:ascii="IRNazanin" w:hAnsi="IRNazanin" w:eastAsia="IRNazanin"/>
          <w:color w:val="111111"/>
          <w:sz w:val="28"/>
          <w:sz w:val="28"/>
          <w:szCs w:val="28"/>
          <w:rtl w:val="true"/>
          <w:lang w:bidi="fa-IR"/>
        </w:rPr>
        <w:t xml:space="preserve">علاوة على التصريح المتقدم ما تلهج به ألسنة الشيعة الامامية في زيارات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بكرة واصيلاً ومن النصوص التي تصرح بطهارة ارحام امهات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 عن سلمة، عن عبد الله بن أحمد، عن بكر بن صالح، عن عمرو بن هشام،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اتيت قبور الأئمة بالبقيع فقف عندهم واجعل القبلة خلفك والقبر بين يديك،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أئمة الهدى، السلام عليكم أهل البر والتقوى ، السلام عليكم أيها الحجج على أهل الدنيا، السلام عليكم أيها القوامون في البرية عليكم يا آل رسول الله صلى الله عليه وآله ، ونصحتم وصبرتم في ذات الله ، وكذبتم واسيء  إليكم فغفرتم ، وأشهد أنكم الأئمة الراشدون المهديون، وان طاعتكم مفروضة، وأن قولكم الصدق، وانكم دعوتم فلم تجابوا ، وأمرتم فلم تطاعوا ، وانكم دعائم الدين، وأركان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تزالوا بعين الله ينسخكم في أصلاب كل تدنسكم الجاهلية الجهلاء، وقد روي هذا النص في اهم المصادر الشيعية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لجعفر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الطوسي في مصباح المتهجد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المهذب للقاضي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للمحقق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للشيخ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2719841_1280447820"/>
      <w:bookmarkStart w:id="773" w:name="_Toc265"/>
      <w:bookmarkEnd w:id="772"/>
      <w:r>
        <w:rPr>
          <w:rtl w:val="true"/>
        </w:rPr>
        <w:t>الدليل الرابع</w:t>
      </w:r>
      <w:r>
        <w:rPr>
          <w:rtl w:val="true"/>
        </w:rPr>
        <w:t xml:space="preserve">: </w:t>
      </w:r>
      <w:r>
        <w:rPr>
          <w:rtl w:val="true"/>
        </w:rPr>
        <w:t xml:space="preserve">تفسير قوله تعالى وتقلبك في الساجدين الدال على طهارة اصلاب الانبياء والائمة </w:t>
      </w:r>
      <w:r>
        <w:rPr>
          <w:rtl w:val="true"/>
        </w:rPr>
        <w:t>(</w:t>
      </w:r>
      <w:r>
        <w:rPr>
          <w:rtl w:val="true"/>
        </w:rPr>
        <w:t>علیهم السّلام</w:t>
      </w:r>
      <w:r>
        <w:rPr>
          <w:rtl w:val="true"/>
        </w:rPr>
        <w:t>).</w:t>
      </w:r>
      <w:bookmarkEnd w:id="773"/>
    </w:p>
    <w:p>
      <w:pPr>
        <w:pStyle w:val="BookText"/>
        <w:rPr/>
      </w:pPr>
      <w:r>
        <w:rPr>
          <w:rFonts w:ascii="IRNazanin" w:hAnsi="IRNazanin" w:eastAsia="IRNazanin"/>
          <w:color w:val="111111"/>
          <w:sz w:val="28"/>
          <w:sz w:val="28"/>
          <w:szCs w:val="28"/>
          <w:rtl w:val="true"/>
          <w:lang w:bidi="fa-IR"/>
        </w:rPr>
        <w:t xml:space="preserve">إعتقادنا نحن الشيعة الامامية في آباء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فيهم كافر ولا مشرك ولا في أمهاته زانية من أبيه عبد الله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أمه آمنة إلى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ائمة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دليلنا على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يَرَاكَ حينَ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المروي في تفسير الآية هو انتقاله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أصلاب الموحدين الساجدين إلى أرحام الموحدات الساجدات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من الأصلاب الطاهرة إلى الأرحام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المراد أن آباءه كانوا مسلمين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والائمة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كما دلت  على ذلك نصوص كثيرة في تفسير الآية وشرح هذه المفردة العقدية اليك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الوليد عن محمد بن الفرات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النبيين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نص ذلك في التفسير الصافي للفيض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وفي تفسير نور الثقلين للشيخ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تفسير الميزان للسيد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لما في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غيره من رواة الشيعة، ورواه في الدر المنثور عن ابن أبي حاتم وابن مردويه وأبي نعيم وغيرهم عن ابن عباس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أوائل المقالات للشيخ المفيد –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واتفقت الإمامية على أن أباء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إلى عبد الله بن عبد المطلب مؤمنون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موحدون له واحتجوا في ذلك بالقرآن والأخبار،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يَرَاكَ حِينَ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ينقلني من أصلاب الطاهرين، إلى أرحام المطهرات حتى أخرجني في عالمكم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أن عمه أبا وهب كانت على التوحيد، وأنها تحشر في جملة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وخالفهم على هذا القول جميع الفرق ممن سميناه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تصحيح اعتقادات الإمامية للشيخ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يَرَاكَ حِينَ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تنقله في الأصلاب الوحدین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نبیه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أنتقل من أصلاب الطاهرين إلى أرحام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أخرجني الله تعالى في عالمكم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أن آباءه كلهم كانوا مؤمنين، إذ لو كان فيهم كافر لما استحق الوصف بالطهارة،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على الكفار بالنجاسة، فلما قضى رسول الله صلى الله عليه وآله وسلم بطهارة آبائه كلهم ووصفهم بذلك ، دل على أنهم كانوا 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حلية الأبرار للسيد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الطيالسي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عيسى بن عبيد ، بإسنادهما عن  جابر بن يزيد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شئ غيره، ولا معلوم ولا مجهول، فأول ما ابتدأ من خلق خلقه أن خلق محمدا صلى الله عليه وآله، وخلقنا أهل البيت معه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فرسول الى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صلى الله عليه وآله أول من عبد الله ، وأول من أنكر أن يكون له ولد  أو شريك، ثم نحن بعد رسول الله صلى الله لم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أودعنا بعد ذلك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ذلك النور ينتقل من الأصلاب والأرحام، طالب من صلب إلى صلب، ولا استقر في صلب إلا تبين عن الذي انتقل منه انتقاله ، وشرف الذي استقر فيه ، حتى صار في عبد المطلب، فوقع  بأم عبد الله فاطمة، فافترق النور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 عبد الله، وجزء في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أصلاب النبيين وأرحام نسائهم، فعلى هذا أصلاب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نبيه صلى الله عليه أجرانا الله تعالى في أجرانا الله تعالى في الأصلاب والأرحام، حتى أخرجنا في أوان عصرنا وزماننا ، فمن زعم أنا  لسنا ممن جرى في لسنا ممن جرى والأرحام، وولدنا الآباء والأمهات فقد كذب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تبارك وتعالى خلق نور محمد صلى الله عليه وآله قبل  أن يخلق السماوات والأرض والعرش والكرسي واللوح والقلم الجنة والنار وقبل أن يخلق آدم </w:t>
      </w:r>
    </w:p>
    <w:p>
      <w:pPr>
        <w:pStyle w:val="BookText"/>
        <w:rPr/>
      </w:pPr>
      <w:r>
        <w:rPr>
          <w:rFonts w:ascii="IRNazanin" w:hAnsi="IRNazanin" w:eastAsia="IRNazanin"/>
          <w:color w:val="111111"/>
          <w:sz w:val="28"/>
          <w:sz w:val="28"/>
          <w:szCs w:val="28"/>
          <w:rtl w:val="true"/>
          <w:lang w:bidi="fa-IR"/>
        </w:rPr>
        <w:t xml:space="preserve">ونوحا وإبراهيم وإسماعيل وإسحاق ويعقوب وموسى و عیسی و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يخلق الأنبياء كلهم بأربع مأة ألف سنة وأربع وعشرين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يقول في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أشباح نور حول العرش قبل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عشر ألف عام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وعليا وفاطمة والحسن والحسين من قبل أن يخلق الدنيا بسبعة آلاف عام وكنا أشباح نور قدام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ونسبح الله ونحمده ونقدسه ونمجده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قذفنا في صلب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أخرجنا إلى أصلاب الاباء وأرحام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يصيبنا نجس الشرك ولا سفاح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روضة الواعظين للفتال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الطائفة المحقة قد اجتمعت على أن أبا طالب عبد الله بن عبد المطلب وآمنة بنت وهب كانوامؤمنين، وإجماعهم حجة على ما ذكر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وتتميماً للكلام نأخذ ماجاء في الامثل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الرجل الذي تشير إليه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إبراهيم ؟</w:t>
      </w:r>
    </w:p>
    <w:p>
      <w:pPr>
        <w:pStyle w:val="BookText"/>
        <w:rPr/>
      </w:pPr>
      <w:r>
        <w:rPr>
          <w:rFonts w:ascii="Amiri" w:hAnsi="Amiri" w:eastAsia="Amiri" w:cs="Amiri"/>
          <w:color w:val="111111"/>
          <w:sz w:val="28"/>
          <w:sz w:val="28"/>
          <w:szCs w:val="28"/>
          <w:rtl w:val="true"/>
          <w:lang w:bidi="ar-SA"/>
        </w:rPr>
        <w:t>أيجوز أن يكون عابد الأصنام وصانعها والد نبي من أولي العزم ؟</w:t>
      </w:r>
    </w:p>
    <w:p>
      <w:pPr>
        <w:pStyle w:val="BookText"/>
        <w:rPr/>
      </w:pPr>
      <w:r>
        <w:rPr>
          <w:rFonts w:ascii="Amiri" w:hAnsi="Amiri" w:eastAsia="Amiri" w:cs="Amiri"/>
          <w:color w:val="111111"/>
          <w:sz w:val="28"/>
          <w:sz w:val="28"/>
          <w:szCs w:val="28"/>
          <w:rtl w:val="true"/>
          <w:lang w:bidi="ar-SA"/>
        </w:rPr>
        <w:t>ألا يكون للوراثة من هذا الوالد تأثير سيء في أبنائه ؟</w:t>
      </w:r>
    </w:p>
    <w:p>
      <w:pPr>
        <w:pStyle w:val="BookText"/>
        <w:rPr/>
      </w:pPr>
      <w:r>
        <w:rPr>
          <w:rFonts w:ascii="Amiri" w:hAnsi="Amiri" w:eastAsia="Amiri" w:cs="Amiri"/>
          <w:color w:val="111111"/>
          <w:sz w:val="28"/>
          <w:sz w:val="28"/>
          <w:szCs w:val="28"/>
          <w:rtl w:val="true"/>
          <w:lang w:bidi="ar-SA"/>
        </w:rPr>
        <w:t>بعض مفسري أهل السنة يجيب بالإيجاب على السؤال الأول، ويعتبر آزر والد إبراهيم الحقيقي، أما المفسرون الشيعة فيجمعون على أن أزرليس والد إبراهيم،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جده لأمه، وقال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عمه ، وهم في ذلك يستندون إلى القرائن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اخذنا منها محل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إسلامية مختلفة تؤكد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حديث معروف عن رسول الله أنه قال لم يزل ينقلني الله من أصلاب الطاهرين إلى أرحام المطهرات حتى أخرجني في عالمكم هذا لم يدنسني بدنس الجاهلية ولا شك أن أقبح أدناس الجاهلية هو الشرك وعبادة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أسرار  التنزيل للفخر الرازي أن والدي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لم يكونوا مشركين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على ذلك بالحديث الذي نقلنا آنفا ، ثم يستند السيوطي نفسه إلى مجموعتين من الروايات بن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إن 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وأجداده حتى آدم كان كل واحد منهم أفضل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وينقل أمثال هذه الروايات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للبيهقي وغيرهما من المصادر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كل عصر وزمان كان هناك أناس من الموحدين الذين يعبدون الله ، ثم يجمع بين هاتين المجموعتين من الروايات ويستنتج أن أجداد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فيهم والد إبراهيم كانوا حتما من الموحدين </w:t>
      </w:r>
      <w:r>
        <w:rPr>
          <w:rFonts w:eastAsia="IRNazanin" w:cs="IRNazanin"/>
          <w:color w:val="111111"/>
          <w:sz w:val="28"/>
          <w:szCs w:val="28"/>
          <w:rtl w:val="true"/>
          <w:lang w:bidi="fa-IR"/>
        </w:rPr>
        <w:t xml:space="preserve">. </w:t>
      </w:r>
      <w:bookmarkStart w:id="774" w:name="pg16185_178331"/>
    </w:p>
    <w:p>
      <w:pPr>
        <w:pStyle w:val="BookText"/>
        <w:rPr/>
      </w:pPr>
      <w:bookmarkEnd w:id="774"/>
      <w:r>
        <w:rPr>
          <w:rFonts w:ascii="Amiri" w:hAnsi="Amiri" w:eastAsia="Amiri" w:cs="Amiri"/>
          <w:color w:val="111111"/>
          <w:sz w:val="28"/>
          <w:sz w:val="28"/>
          <w:szCs w:val="28"/>
          <w:rtl w:val="true"/>
          <w:lang w:bidi="ar-SA"/>
        </w:rPr>
        <w:t xml:space="preserve">وفي تفسير السمر قندي لأبو الليث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تقلبك في أصلاب الأباء وأرحام الأمهات من آدم إلى نوح وإلى إبراهيم وإلى من بعده صلوات الله عليهم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بآبائهم وبأعمالهم</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719843_1280447820"/>
      <w:bookmarkStart w:id="776" w:name="_Toc266"/>
      <w:bookmarkEnd w:id="775"/>
      <w:r>
        <w:rPr>
          <w:rtl w:val="true"/>
        </w:rPr>
        <w:t>الدليل الخامس</w:t>
      </w:r>
      <w:r>
        <w:rPr>
          <w:rtl w:val="true"/>
        </w:rPr>
        <w:t xml:space="preserve">: </w:t>
      </w:r>
      <w:r>
        <w:rPr>
          <w:rtl w:val="true"/>
        </w:rPr>
        <w:t xml:space="preserve">دليل اثبات اسلامها من خلال رضاعتها للإمام </w:t>
      </w:r>
      <w:r>
        <w:rPr>
          <w:rtl w:val="true"/>
        </w:rPr>
        <w:t>(</w:t>
      </w:r>
      <w:r>
        <w:rPr>
          <w:rtl w:val="true"/>
        </w:rPr>
        <w:t>علیه السّلام</w:t>
      </w:r>
      <w:r>
        <w:rPr>
          <w:rtl w:val="true"/>
        </w:rPr>
        <w:t>)</w:t>
      </w:r>
      <w:bookmarkEnd w:id="776"/>
    </w:p>
    <w:p>
      <w:pPr>
        <w:pStyle w:val="BookText"/>
        <w:rPr/>
      </w:pPr>
      <w:r>
        <w:rPr>
          <w:rFonts w:ascii="Amiri" w:hAnsi="Amiri" w:eastAsia="Amiri" w:cs="Amiri"/>
          <w:color w:val="111111"/>
          <w:sz w:val="28"/>
          <w:sz w:val="28"/>
          <w:szCs w:val="28"/>
          <w:rtl w:val="true"/>
          <w:lang w:bidi="ar-SA"/>
        </w:rPr>
        <w:t>اصل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يثبت لدينا ولو على نحو الاشارة التاريخية أن للامام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مرضة غير أمه رضوان الله عليها وحيث أن إرضاع غير المسلمة لا ينبغي في الشريعة الاسلامية كما نصت على ذلك روايات كثيرة وأفتى به علماء الطائفة وفقهاؤها على طول خط الفتوى فاننا نستبعد أن تكون أم الامام لحين إرضاعها له ليست بمسلمة فان هذا لا ينبغي في غير المعصوم من الناس فكيف بك والأمر مع المعصوم المنزه ارتكاب المكروه واجتناب المستحب ، فيكون محصل هذه المقدمات أن أم الأمام حيث انه نصت الروايات على انحصار رضاعة الامام المهدي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جاء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فيكت نرجس فقال لها اي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اسكتي فإن الرضاع محرم عليه إلا من ثديك وسيعاد إليك كما رد موسى إلى أمه وذلك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كي نقر عينها ولا تحزن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ان المرضعة ينبغي أن تكون مسلمة فتكون النتيجة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فليراجع كلمات الفقهاء في باب الرضاع وشروط المرضعة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2719845_1280447820"/>
      <w:bookmarkStart w:id="778" w:name="_Toc267"/>
      <w:bookmarkEnd w:id="777"/>
      <w:r>
        <w:rPr>
          <w:rtl w:val="true"/>
        </w:rPr>
        <w:t>الدليل السادس</w:t>
      </w:r>
      <w:r>
        <w:rPr>
          <w:rtl w:val="true"/>
        </w:rPr>
        <w:t>:</w:t>
      </w:r>
      <w:r>
        <w:rPr>
          <w:rtl w:val="true"/>
        </w:rPr>
        <w:t xml:space="preserve">دفنها </w:t>
      </w:r>
      <w:r>
        <w:rPr>
          <w:rtl w:val="true"/>
        </w:rPr>
        <w:t>(</w:t>
      </w:r>
      <w:r>
        <w:rPr>
          <w:rtl w:val="true"/>
        </w:rPr>
        <w:t>رضی الله عنه</w:t>
      </w:r>
      <w:r>
        <w:rPr>
          <w:rtl w:val="true"/>
        </w:rPr>
        <w:t xml:space="preserve">) </w:t>
      </w:r>
      <w:r>
        <w:rPr>
          <w:rtl w:val="true"/>
        </w:rPr>
        <w:t>بين قبور المسلمين وبين قبرين لمعصومين</w:t>
      </w:r>
      <w:bookmarkEnd w:id="778"/>
    </w:p>
    <w:p>
      <w:pPr>
        <w:pStyle w:val="BookText"/>
        <w:rPr/>
      </w:pPr>
      <w:r>
        <w:rPr>
          <w:rFonts w:ascii="Amiri" w:hAnsi="Amiri" w:eastAsia="Amiri" w:cs="Amiri"/>
          <w:color w:val="111111"/>
          <w:sz w:val="28"/>
          <w:sz w:val="28"/>
          <w:szCs w:val="28"/>
          <w:rtl w:val="true"/>
          <w:lang w:bidi="ar-SA"/>
        </w:rPr>
        <w:t>عنوان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قبور المسلمين وبين قبرين لمعصومين دليل على إسلامها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المتفق عليه بين أهل الإسلام عدم جواز دفن الكافر في قبور المسلمين وبالعكس، دل على ذلك الكثير من النصوص الفتوائية لعلماء الفريقين من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ماجاء في منهاج الصالحين للسيد السيستاني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مقبرة الكافرين،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الطهارة للسيد الخوئي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توهين للمسلم، وفي العكس الأمر كذلك لأن الكافر رجس ودفن الرجس في مقابر المسلمين وهن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الفتاوى الواضحة للسيد محمد باقر الصدر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دفن المسلم في الحيم مقابر الكفار، كما لا يسوغ لغير المسلم أن يدفن في مقابر أهل الإسلام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مستمسك العروة للسيد محسن الحكيم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مقبرة الكفار، كما لا يجوز 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اشتبه المسلم والكافر يجوز دفنهما في مقبرة المسلمين، وإذا دفن أحدهما في مقبرة الآخرين يجوز النبش ، أما الكافر فعدم الحرمة ومن أحب الخوض في التفصيل اكثر له، وأما المسلم فلأن مقتضى احترامه عدم </w:t>
      </w:r>
    </w:p>
    <w:p>
      <w:pPr>
        <w:pStyle w:val="BookText"/>
        <w:rPr/>
      </w:pPr>
      <w:r>
        <w:rPr>
          <w:rFonts w:ascii="Amiri" w:hAnsi="Amiri" w:eastAsia="Amiri" w:cs="Amiri"/>
          <w:color w:val="111111"/>
          <w:sz w:val="28"/>
          <w:sz w:val="28"/>
          <w:szCs w:val="28"/>
          <w:rtl w:val="true"/>
          <w:lang w:bidi="ar-SA"/>
        </w:rPr>
        <w:t>كونه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فتاوى اللجنة الدائمة للبحوث العلمية والإفتاء جمع أحمد بن عبد الرزاق الدويش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الكافر في مقابر المسلمين، الفتوى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والصلاة والسلام على من لا نبي بعده،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اطلعت اللجنة الدائمة للبحوث العلمية والإفتاء على خطاب جلالة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lang w:bidi="ar-SA"/>
        </w:rPr>
        <w:t>1392/12/19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الموجه إلى فضيلة رئيس إدارات البحوث العلمية والإفتاء والدعوة والإرشاد، بخصوص نظام المقابر وتغسيل الموتى ودفنهم، والذي أعدته وزارة الصحة وعن الاستفتاء عن موضوع دفن غير المسلمين في مقابر المسلمين ، ورغبة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وجهة النظر الشرعية ؛ هل يمكن دفنه في مقابر المسلمين أو يرحل لبلاده، كما جرى الاطلاع على صورة من خطاب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الموجه لفضيلة نائب المفتي برقم </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lang w:bidi="ar-SA"/>
        </w:rPr>
        <w:t>1391/5/8</w:t>
      </w:r>
      <w:r>
        <w:rPr>
          <w:rFonts w:ascii="Amiri" w:hAnsi="Amiri" w:eastAsia="Amiri" w:cs="Amiri"/>
          <w:color w:val="111111"/>
          <w:sz w:val="28"/>
          <w:sz w:val="28"/>
          <w:szCs w:val="28"/>
          <w:rtl w:val="true"/>
          <w:lang w:bidi="ar-SA"/>
        </w:rPr>
        <w:t xml:space="preserve">هـ، والذي جاء فيه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من المشاهد الآن أن من يتوفى من هؤلاء الناس يرحل لبلاده باعتباره أجنبيا سواء كان صغيرا أم كبيرا فإن هذا شيء يحسن السكوت عنه وعدم الإعلان عنه، كما اطلعت اللجنة على شرح فضيلة رئيس إدارات البحوث العلمية والإفتاء والدعوة والإرشاد لإحالة ذلك إلى اللجنة الدائمة للبحوث العلمية والإفتاء للإفادة بمرئياتها حول ما استوضح عنه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وبدراسة اللجنة الدائمة لذلك ظهر لها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يدفن غير المسلم مع المسلمين في مقابرهم ، بل يدفن بعيدا عنهم ؛ لأنهم يتأذون بمجاورته إياهم، وهذا ما نص عليه العلماء رحمهم في كتبهم ، بل لقد ذكروا مسألة يتضح منها موقفهم رحمهم الله من موتى غير المسلمين وتعين إبعادهم عن مقابر المسلمين، فقد جاء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ذمية حاملاً من مسلم دفنت وحدها ويجعل ظهرها إلى القبلة، وقال في حاشيته تعليلا لذلك، لأنها كافرة فلا تدفن في مقبرة المسلمين، وولدها محكوم بإسلامه، فلا يدفن بين الكفار، ونظرا إلى أن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ومكن 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مستوطنون بجنسية حكومتها غير مسلمين فإن من مصلحتها وتقليل مشاكلها مع الآخرين عدم  تخصيص مقبرة فيها لغير المسلمين، فمن مات منهم وطلب أولياؤه نقل جثته إلى بلاده فتحسن إجابتهم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 وصلى الله على نبينا محمد وآله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الدائمة للبحوث العلمية والإفتاء ، عضو نائب رئيس اللجنة الرئيس عبد عبد الله بن مينع عبد الله بن غديان عبد الرزاق عفيفي إبراهيم بن محمد آل الشيخ، تم بحمد الله تعالى المجلد الثامن من فتاوى اللجنة الدائمة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الكلام السابق على عدم جواز دفن الكافر مع المسلم وحرمته لا إشكال فيها وحيث أن من الثابت تاريخيا أن السيدة نرجس رضوان الله عليها قد دفنت ليس بين مقابر أهل الاسلام وحسب بل بين قبرين لمعصومين هما الامام </w:t>
      </w:r>
      <w:bookmarkStart w:id="779" w:name="pg16185_178333"/>
    </w:p>
    <w:p>
      <w:pPr>
        <w:pStyle w:val="BookText"/>
        <w:rPr/>
      </w:pPr>
      <w:bookmarkEnd w:id="779"/>
      <w:r>
        <w:rPr>
          <w:rFonts w:ascii="Amiri" w:hAnsi="Amiri" w:eastAsia="Amiri" w:cs="Amiri"/>
          <w:color w:val="111111"/>
          <w:sz w:val="28"/>
          <w:sz w:val="28"/>
          <w:szCs w:val="28"/>
          <w:rtl w:val="true"/>
          <w:lang w:bidi="ar-SA"/>
        </w:rPr>
        <w:t>الهادي والعسكري عليهما السلام ، وإليك النص التاريخي الذي ينص على دفنها في مقبرة أهل الاسلام في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أعيان الشيعة للسيد محسن الأمين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سرداب الغيبة هو سرداب تلك الدار سكنه الهادي والعسكري وصاحب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القيران الشريفان والسرداب في دار واحدة وكان طريق السرداب ودرجه من داخل حرم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قبر نرجس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يذهب إلى السرداب في دهليز مظلم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مستدرك سفينة البحارج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كان على قبر نرجس بسامراء لوح عليه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الكشكول المبوب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حسين الشاكري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إلى جوار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العام توفيت السيدة نرجس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خلف قبر الإمامين بمسافة قليلة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فتكون النتيجة أن أم الامام رضوان الله عليها لم دفنت فقط في قبور أهل الاسلام بل بين قبرين المعصومين </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719847_1280447820"/>
      <w:bookmarkStart w:id="781" w:name="_Toc268"/>
      <w:bookmarkEnd w:id="780"/>
      <w:r>
        <w:rPr>
          <w:rtl w:val="true"/>
        </w:rPr>
        <w:t>الكلام في بقية الادلة</w:t>
      </w:r>
      <w:r>
        <w:rPr>
          <w:rtl w:val="true"/>
        </w:rPr>
        <w:t>:</w:t>
      </w:r>
      <w:bookmarkEnd w:id="781"/>
    </w:p>
    <w:p>
      <w:pPr>
        <w:pStyle w:val="BookText"/>
        <w:rPr/>
      </w:pPr>
      <w:r>
        <w:rPr>
          <w:rFonts w:ascii="Amiri" w:hAnsi="Amiri" w:eastAsia="Amiri" w:cs="Amiri"/>
          <w:color w:val="111111"/>
          <w:sz w:val="28"/>
          <w:sz w:val="28"/>
          <w:szCs w:val="28"/>
          <w:rtl w:val="true"/>
          <w:lang w:bidi="ar-SA"/>
        </w:rPr>
        <w:t>أما الادلة الأربعة الأخيرة فان السابع منها لايحتاج الى بيان أكثر مما في المتن المتقدم وأما الثامن والتاسع فهما لا يحتاجان الى مزيد كلام و اطناب فتكتفي بوضع اليد على النصوص الدالة على مضمون الدليلين وأما الدليل الاخير فهو بين تماما خصوصا بعد إيراد أغلب النصوص المتعلقة بالسيدة نرجس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يخص روايات الدليل الثامن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 المهدي القائم الحجة المنتظر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كتب كثيرة بروايات كثيرة صحيحة انه كان الحكيمة بنت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ولدت في بيتها وربتها وكانت تسمي نرجس فلما كبرت دخل أبو محمد فنظر إليها فقالت له عمته حكيمة أراك يا سيدي تنظر إليها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ما نظرت إليها متعجبا اما ان المولود الكريم  على الله يكون منها ، ثم أمرها ان تستأذن أبا الحسن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دفعها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الحسين المسعودي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إثبات الوصية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الثقات من مشايخنا أن بعض أخوات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لها جارية ولدت في بيتها وربتها تسمى نرجس فلما كبرت وعبلت دخل أبو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فأعجبته فقالت له عمته أراك تنظر إليها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نظرت إليها إلا متعجبا أما أن المولود الكريم على الله جل وعلا يكون منها ثم أمرها أن تستأذن أبا الحسن في دفعها إليه ففعلت فأمرها بذلك</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بعض أخوات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لها جارية ربتها تسمى نرجس فلما كبرت دخل أبو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 يا سيدي تنظر إليها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نظرت إليها إلا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المولود الكريم على الله تعالى يكون منها ثم أمرها أن تستأذن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دفعها إليه ففعلت فأمرها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يخص أقوال ونصوص الدليل التاسع فتذكر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الينابيع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الحجة، صاحب الزمان أبو القاسم محمد بن الإمام أبي محمد بن الحسن العسكرية ، ولد بسر من رأى يوم الجمعة ليلا ، وقيل ضحى خامس عشر شعبان سنة خمس وخمسين ومائتين،أمه صقيل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زيد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يستحب مؤكدا زيارة الإمام المهدي الإمام المهدي الحجة صاحب الزمان أبي القاسم محمد بن الحسن عجل الله فرجه وسهل الله مخرجه، ولد بسر من رأى ليلة الجمعة ، وقيل ضحى خامس عشر شعبان سنة خمس وخمسين ومائتين، أمه صقيل، وقيل نرجس، وقيل مريم بنت زيد العلوية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له كنى الأحد عشر اماما من آبائه إلى عمه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صقيل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ابنة زيد أخت حسن، ومحمد بن زيد الحسيني الداعي بطبرستان وان التشبيه وقع على الجواري أمهات الأولاد والمشهوروالصحيح نرجس فهذا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الشهيد رحمه الله في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يوم الجمعة  ليلا خامس عشر شعبان سنة خمس وخمسين ومأتين وأمه صقيل وقيل نرجس وقيل مريم بنت زید العلویة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رسائل في 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p>
    <w:p>
      <w:pPr>
        <w:pStyle w:val="BookText"/>
        <w:rPr/>
      </w:pPr>
      <w:r>
        <w:rPr>
          <w:rFonts w:ascii="Amiri" w:hAnsi="Amiri" w:eastAsia="Amiri" w:cs="Amiri"/>
          <w:color w:val="111111"/>
          <w:sz w:val="28"/>
          <w:sz w:val="28"/>
          <w:szCs w:val="28"/>
          <w:rtl w:val="true"/>
          <w:lang w:bidi="ar-SA"/>
        </w:rPr>
        <w:t xml:space="preserve">حافظيان البابلي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p>
    <w:p>
      <w:pPr>
        <w:pStyle w:val="BookText"/>
        <w:rPr/>
      </w:pPr>
      <w:r>
        <w:rPr>
          <w:rFonts w:ascii="IRNazanin" w:hAnsi="IRNazanin" w:eastAsia="IRNazanin"/>
          <w:color w:val="111111"/>
          <w:sz w:val="28"/>
          <w:sz w:val="28"/>
          <w:szCs w:val="28"/>
          <w:rtl w:val="true"/>
          <w:lang w:bidi="fa-IR"/>
        </w:rPr>
        <w:t xml:space="preserve">المهدي، صاحب الزمان، الحجة على أهله، أبو القاسم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بسر من رأى يوم الجمعة ليلا ، خامس  عشر شعبان سنة خمس وخمسين ومائتين  أمه نرجس،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زيد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زيد العلوية المتيقن ظهوره وتملكه بإخبار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وصول الأخيار إلى أصول الأخبار والد البهائي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الزمان الحجة على أهله أبو القاسم محمد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بسر من رأى يوم الجمعة ليلا خامس عشر شعبان سنة خمس وخمسين ومائتين، وأمه نرجس وقيل مريم بنت زيد العلوية، وهو المتقين ظهوره وتملكه باخبار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مما وقع في أيدينا مما دل وشهد على إسلام السيدة نرجس أم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 نسأل الله العلي القدير أن يجعله في ميزان القبول عند ولدها وأن ينفع به المؤمنين في دفع شبه الحاقدين والحمد لله رب العالمين وصلى الله على محمد واله الطاهرين </w:t>
      </w:r>
      <w:bookmarkStart w:id="782" w:name="pg16185_178335"/>
    </w:p>
    <w:p>
      <w:pPr>
        <w:pStyle w:val="Heading3"/>
        <w:numPr>
          <w:ilvl w:val="2"/>
          <w:numId w:val="1"/>
        </w:numPr>
        <w:rPr/>
      </w:pPr>
      <w:bookmarkStart w:id="783" w:name="__RefHeading___Toc2719849_1280447820"/>
      <w:bookmarkStart w:id="784" w:name="_Toc269"/>
      <w:bookmarkEnd w:id="782"/>
      <w:bookmarkEnd w:id="783"/>
      <w:r>
        <w:rPr>
          <w:rtl w:val="true"/>
        </w:rPr>
        <w:t>الهوامش</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للشيخ الطوسي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فيه توقف سندي من جهة الطهوي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المطهري ، وهما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البعض، ولكن دل على تحسينه او توثيقه جملة من كلمات الاعلام من بينهم مافي مستدركات الوسائل الذي قال عنه انه من اصحاب السركما 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اعيان الشيعة الذي قال عنه انه القيم على امور ابي محمد وهذا كاشف عما فوق العدالة وقال ان العلامة في الخلاصة صحح سنداً هو فيه ، كما في الاعيان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معجم السيد الخوئي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طريق الصدوق اليه صحيح وانه القيم علی امور ابي محمد الا انه لايدل عندي على التوثيق وكذلك راجع تعليقة على منهج المقال ونقد الرجال في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ماروي في نرجس ام القائم عليهما السلام واسمها مليكة بنت يشوعا بن قيصر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المقطع دلالة واضحة على علو مكانة السيدة نرجس ورفعة مقامها اذ ان السيدة حكيمة تخاطبها بالقول انتي سيدتي ومولاتي، بل ان السيدة حكيمة تعتبر خدمة السيدة نرجس شرفاً وعلى حد عبارتها وهي تخاطب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انا اخدمك على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الرفعة في المقام لاتدل على الاسلام فقط بل على ماهو ارفع منه كما هو 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فتصريح العلماء بشمول امهات النبي لحكم الآية جلي لا غبار عليه ، فلا يقال هيخاصة بالاباء ، ولايقال هي خاصة بالنبي الاكرم  دون اهل بيته الكرام عليهم جميعا الصلاة والسلام ، اذ ان المناط في هذا التطهير هو العصمة والامامة وهي فيهم كماهي فيه ، بل ورد في الخبر ان الائمة يجرون في الأمر والطاعة مجرى واحد ، وليس ذلك الاللعصمة والامامة كما هو جلي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ينبغي التنبيه عليه انه لاخصوصية للاب من هذه الجهة فتاثير الام من هذا الجانب اعظم وابلغ ، فاذا لم يكن اب النبي والمعصوم والامام لهذا الأمر مشركا فكذلك امه ، هذا وفي تنصيص الروايات المتقدمة في بعض الادلة التي ذكرت هنا ، بل وهنا على شمول  لزوم الطهارة في المعصومين الى امهاتهم دلالة واضحة على عدم الخصوصية بالاب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لايقال ان الجارية محكومة بحكم أبويها وبالتالي لا يمكن الحكم بإسلامها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نقول ان هذه الجارية 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وربيت من قبلها ومن البعيد ان لا تكون مسلمة فان تنزلنا عن هذا فان أهل السنة نفسهم يحكمون بإسلامها كذلك اذ نص احمد بن حنبل على ان الجارية التي مات أبواها على الكفر يحكم باسلامها واستدل على ذلك بحديث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فتح الباري في شرح 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قيل في اولاد المشركين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bookmarkStart w:id="785" w:name="pg16185_178336"/>
    </w:p>
    <w:p>
      <w:pPr>
        <w:pStyle w:val="Heading3"/>
        <w:numPr>
          <w:ilvl w:val="2"/>
          <w:numId w:val="1"/>
        </w:numPr>
        <w:rPr/>
      </w:pPr>
      <w:bookmarkStart w:id="786" w:name="__RefHeading___Toc2719851_1280447820"/>
      <w:bookmarkStart w:id="787" w:name="_Toc270"/>
      <w:bookmarkEnd w:id="785"/>
      <w:bookmarkEnd w:id="786"/>
      <w:r>
        <w:rPr>
          <w:rtl w:val="true"/>
        </w:rPr>
        <w:t>الفهرس</w:t>
      </w:r>
      <w:bookmarkEnd w:id="787"/>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الأجيال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عن عظمة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المستودعة أسرار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الأحداث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زلزال في القصر الملكي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تأملات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الانتخاب النموذجي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ملاحظات أمنية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اللقاء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استنتاجات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الزواج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وجة لا 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ماذا وراء التسميات المتكثر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بين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نفحات غیبیة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الجهاد والفضائل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مدرسة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الضغط السياسي والحصار الأمني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على خطى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رقابة واعتقال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التحلى بالصمت والكتمان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الامتحان المصيري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الامتداد التاريخي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مناقبيات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في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تكريس العلاقة مع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عفاف وشجاعة وصمود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ثقافة مبكرة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الانتصارات الكبرى والأسلحة الاستراتيجية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القيادة والمسئولية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معارك ضارية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أسلحة استراتيجية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الراسخ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الشحنة العاطفية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شواهد صدق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العاطفة وعملية استنقاذ الأسرى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استنتاج ومقارنة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القمة في الإيثار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العزم والمضاء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معاناة 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مقتدية بالصالحين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العطاء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ورضوان من الله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أعطاها حتى أرضاها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الشفاعة بوابة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الشفاعة مشروع تكامل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لسان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عطاء آخر في عالم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وماذا عن سند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عابرة للجانب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فلسفة الأدعية والزيارات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ثبتني اللهم على محبتها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الزيارة رمز ولاء وينبوع عطاء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الفصل السادس بعد رحيل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خطة ذكية وشجاعة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إلقاء القبض على السيدة نرجس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القول الجلي في 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طرّاد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والدة خاتم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نسب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أسماؤها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نظرة في معاني أسمائها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الأقوال في أصل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رومية سبية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سبية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تنبيه حول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التي تؤيد القول الأول رواية بشر بن سليمان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الرؤية الإعجازية للسيدة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إشكالات وردود على هذه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السندية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معركة بين العباسيين والبيزنطيين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المعركة التي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المحدّثين الشيعة لم ينقلوا هذا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النقل لا يدل على كذب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نوبية سوداء من شمال السودان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ابن خيرة الإماء النوبية الطيبة الفم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سنة من يوسف ابن أمة سوداء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شبه من يوسف ابن أمة سواداء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عربية من المدينة المنورة واسمها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الأقوال الخمسة في أصل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حياة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مكانة السيدة نرجس عند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نعتها بخيرة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سيدة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أوجه الشبه بين 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العصيبة قبل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إلى الأم مجدداً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السيدة نرجس بعد وفاة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وفاتها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زيارتها والنقاش حولها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من كرامات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خفاء حملها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شفاء أهل سامراء ورفع الطاعون ببركة التوسل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قضاء حاجة أحد الأولياء بالتوسل بالسيدة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المرأة التي حملت ببركة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علاقتها الحميمة بالسيدة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أجوبة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المسائل 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العذاري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سؤال بعض المسلمين للإمام علي الله عن أم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سؤال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خيرة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الإمام المهدي الحقيقة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الديباجي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نرجس أم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التقويم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القبانجي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ياسر الصالحي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ابن خاقان والذي بسبب ، موته أُفرج عن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أحداث هذا الشهر بدون ذكر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انعقاد النطفة الطاهرة المطهرة للإمام المهدي ، وبداية حمل أمه نرجس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مجيء جابر الأنصاري عند احتضار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لحديث الصحيفة الفاطمية وفيها أسماء الأئمة مع أمهاتهم وخاتمهم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سيدة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السندي لحديث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ينادي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يا أبا ابن خيرة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قصة السيدة نرجس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تطبيق المعايير العلمية لنقد الحديث على ما اختلف وتعارض من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ثامر هاشم العميدي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حول اختلاف أحاديث الشيعة الإمامية في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ثامر هاشم العميدي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ونرجس، وسوسن ، كلها أسماء المسمّى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رد الشبهات المثارة حول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بيان الاختلاف بين هوية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وهوية المهدي الحسني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من جهة الأمّ اسماً ونسباً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نتائج توعية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المصلح العالمي من النظرية إلى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نذير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المختصر في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رضا الحكيمي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تعليق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حوارات حول المنقذ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دروس في تاريخ عصر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پور سید آقائي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منذر الحكيم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دعوة أحمد الحسن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بشرة السيدة نرجس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شبيب الخرسان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ماهي قصة 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عباس علي الموسوي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الأصول التمهيدية في المعارف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الحلو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دور السيدة نرجس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نرجس والدة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الأميني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وفاة نرجس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سفرة مليكة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 الجعفر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أم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سطور لام في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نرجس مغمورة بالنور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طموح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جهاد السيدة نرجس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العشق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مرزوق رجاء الشريمي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المنتظر والمنتظرون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أم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والدة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الحداثوية والقضية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نزيه محي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شبهة عدم زواج الإمام العسكري وتعدّد أسماء أم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البابية والبهائية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موانع الاعتقاد بالبابية والبهائية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سيدة الإماء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علامات المهدي المنتظر في خطب الإمام علي ورسائله وأحاديثه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الفتلاوي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اسم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حياة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باقر القرشي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مشرق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اسمها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الثناء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أنباء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خازم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النبأ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أحوال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خبر وصولها للعسكري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أحوال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دروس استدلالية في العقيدة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عبد الجليل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الإثارة الثانية لم يولد للاختلاف في اسم 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في رحاب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مبارك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المباركة بين الإظهار والإخفاء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خيرة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الحجة في إثبات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شاكر البدري الشافعي السامرائي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والدة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مجلة الموعود العدد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أمّ الإمام المهدي حقيقة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نزيه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ابنة ابن قيصر ملك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المسار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القيصر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الأقوال والاحتمالات في المسار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أسرت في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من بلاد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تفصيل الكلام في المسار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تفصيل الكلام في المسار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مجلة الموعود 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جدلية إظهار ولادة الإمام الحجة له وإخفائها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عبير بدر عبد الستار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النساء وجدلية الإخفاء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الزوجة وأثره في إخفاء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اتخاذ والدة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متعدّدة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تولي عمة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إسهام والدة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تضليل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الموعود العدد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الفياض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بيت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النوبة في السودان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الشبهات والإشكالات المثارة حول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إسلامها وزواجها في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بشر دالّ على تساقط الصلبان من دون 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تنافي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الإشكال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بمضمون الرواية يتوقف على الإيمان بالأحلام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إشكالات الدكتور جاسم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معركة كبيرة بين العباسيين والبيزنطيين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هذا الإشكال يحتوي على نقطتين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حصول معركة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مؤشرات على أنّ الإمبراطور أراد تحرير حفيدته من 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الوجدان لا يدل على عدم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مانع من طلب الفداء أو أنه رآها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وقعت المعركة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المعركة وقعت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الاحتمال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الاحتمال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الاحتمال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الاحتمال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الاحتمال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أي الاحتمالات الأرجح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لم يشر لها القمي والنوبختي والكليني والمسعودي المعاصرون للرواي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الجواب ضمن نقاط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تدين بالمسيحية وأن والديها مشركان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تناقض بين كونها أمة سوداء وكونها 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الإشكال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الجنب وولادته من الفخذ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الموعود العدد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تمهيدنا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حميد الوائلي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مجلة الانتظار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تمام الكلام في إسلام أم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حميد عبد الجليل الوائلي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 xml:space="preserve">بيان إجمالي للأدلة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وتفصيل الكلام في هذه الأدلة على النحو 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استفاضة روايات إسلامها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إخبارات الشيخ الصدوق، وهي على نحوين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أفرد لها باباً خاصاً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النحو الثاني الذي جمعنا فيه أغلب ما روي عن السيدة نرجس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القائم عند الشيعة على إسلامها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الشيعة على طهارة أرحام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IRNazanin" w:hAnsi="IRNazanin" w:eastAsia="IRNazanin"/>
          <w:color w:val="111111"/>
          <w:sz w:val="28"/>
          <w:sz w:val="28"/>
          <w:szCs w:val="28"/>
          <w:rtl w:val="true"/>
          <w:lang w:bidi="fa-IR"/>
        </w:rPr>
        <w:t xml:space="preserve"> الدال على طهارة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الدليل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إثبات إسلامها من خلال رضاعتها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الدليل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قبور المسلمين وبين قبرين المعصومين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الكلام في بقية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الجنان من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الا الله والراسخون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المعرب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السيدة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السيدة نرجس سيدة السيدة حكيمة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من المهد إلى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السيد عمد كاظم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الدين والتمام النعمة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اكمال الدين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سطيح الكاهن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الغيبة للطوسي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الالفاظ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سؤال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عن مرحلة الثبوت بل عن مرحلة الاثبات، أي انه لم يسأل عن الحقيقة عز الإسلام وذل النصرانية وشرف أهل بيت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سأل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رؤيتها لتلك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والموصول والضمير في جوابها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اعرف به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المسؤول عنه مباشرة، وان كان يحتمل ان تكون العبارة عرفية فيكون السؤال والجواب عن ذات الحقيقة لا عن نظرتها ورؤيتها له، لكنه خلاف الظاهر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المخبر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ذات ولادتها للإمام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الواقع في احدى كفتي الميزان بل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الإخبار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فدقق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لمن يريد تزويج امرأة ان ينظر الى وجهها وكفيها وشعرها ومحاسنها بل لا يبعد جواز النظر الى سائر جسدها ما عدا عورتها، ويجوز تكرار النظر اذا لم يحصل الغرض و هو الاطلاع علي حالها بالنظر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الفقة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اللمعة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الفقة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يجوز النظر الى جارية يريد شرائها للادلة المتقدمة من التعليل وغيره بالاضافة الي جملة من الروايات الواردة في المقام كخير ابي بصير سألت ابا عبد الله عليه السلام عن الرجل يعترض الامه ليشتريها ؟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ان ينظر الى محاسنها ويمسها ما لم ينظر الى مالا ينبغي النظر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بيع الحيوان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الفقه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بضميمة النظر الى امة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كان المحكي عن المقنعة والخلاف والنهاية وغيرهم الهم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النظر الى نساء اهل الذمة وشعورهن لالهن بمنزلة اماء الامام ويدل على جواز النظر الي امة الغير السيرة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كان المشهور ذلك كما عن المسالك ولبعض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الفقه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فصل في الستر و الساتر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 كالحرة في جميع ما ذكر من المستثنى و المستثنى منه ولكن لا يجب عليها ستر رأسها و لاشعرها ولاعنقها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يشترط 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الجد بالنسبة الى البنت الباكر احتياطا وجوبياً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النكاح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سفينة البحار مادة حيي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الحياء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تزويجه فاطمة الزهراء عليهما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الفقة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 والتدبیر والمكاتبة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واكمال الدين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عن سيدة النساء العالمين حديث الصحيفة وعيون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ابي محمد الحسن بن علي عليهما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في احوال الائمة التسعة الابرار للمحدث الكبير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الارشاد للمفيد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واعلام الورى للطبرسي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ابي طالب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ونور الابصار في احوال الائمة التسعة الابرار للمحدث الكبير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رأي بعض الفقهاء، اما في موسوعة الفقه للامام الشيرازي مدظله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تسمية الامام الغائب عج باسم م ح م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تسميته عليه الصلاة و السلام هذا الاسم ليس بمحرم و ان ذهب الي ذلك بعض الفقهاء الجملة من الروايلت کصحيح ابن رئاب 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الامر لايسميه باسمه الا</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الائمة عليهم السلام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للصدوق وتراجم اعلام النساء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الائمة عليهم السلام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الائمة عليهم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الخواص وبحار الأنوار وبحر الانساب ومرآة الزمان وتاريخ الائمة عليهم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أمهات الائمة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الانوار البهية للشيخ عباس القمي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من المهد الى الظهور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الخطيب الشهير السيد محمد کاظم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الغيبة للشيخ الطوسي وإكمال الدين للشيخ الصدوق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ربما يضعف الاحتمال السابق ان السيدة والدة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لها اسماء متعددة أيضاً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زنان، مریم، فاطمة، شهربانو، سلامة، خولة، غزالة، برة، جيدة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أمهات الائمة عليهم السلام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كانت عادة تعدد الاسماء جارية في الجواري في اعراف تلك الازمنة، ومن المحتمل ان تكون تسمية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بالاسماء المتعددة، لملاحظات متعددة ظاهرية ومعنوية غير ما ذكر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النص التفصيلي لهذه الاحداث بعد قليل باذنه تعالى ومن المصادر إكمال الدين واتمام النعمة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علمي اصولي،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إكمال الدين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في مناقب 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الثامن، والبحار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الإرشاد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التفاصيل راجع مقاتل الطالبين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والغيبة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والتدقيق سيمنع التوهم الخاطىء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 الرسول وعترته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الموضوع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 الله السيد صادق الشيرازي دام ظله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تجد فيما بايدينا من التواريخ في هذه العجالة إشارة الى اية خطوط رابطة بين السيدة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جدها قيصر وابيها يشوعا وأمها، منذ هجرتها سلام الله عليها من الروم حتى وفاتها كما لا يوجد مؤشر يدل على ان السلطات العباسية، بل وحتى الخواص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موارد نادرة كبشر بن سليمان 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على علم بشخصية السيدة نرجس وانتسابها بملك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من غير المستبعد بالنسبة للنقطة الأولى ان تكون سلام الله عليها قد مدت نوعا من الجسور الرابطة بينها وبين أبيها وجدها، ووضعتهم في الصورة خلال سنوات اقامتها في سامراء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الرواية باكملها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التسمية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تحدث المؤلف عن هذا الموضوع في عدة مواضع من هذا الكتاب منها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المستودعة أسرار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مبحث الامتحان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واسطة الفيض الالهي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فراجع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واتل عليهم نبأ الذي آتيناه آياتنا فانسلخ منها فاتبعه الشيطان فكان من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للجزائري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الفصل العاشر من قصة موسی 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البرائة من اهل البدع وسبهم وتحذير الناس منهم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النفس لامارة 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زيارة السيدة نرجس عليها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رغبت بذلك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وجوه شبه اخرى بين السيدتين الجليلتين نشير لها في موقعها المطلوب باذنه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للاسر اولاً عند هجرتها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الروم الى المدينة، وتعرضت ثانياً لما يضارع ذلك عندما حملت بالإمام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واحتجزت كما سبق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الغطاء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غيبة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ليلة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يجوز اللمس مع الحاجة فيم الحاجة فيما يجوز النظر من الوجه ومحاسنها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اللمعة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وإتمام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اختلاف في العبارات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الحوار بأكمله وكذلك مقاطع سابقة ولاحقة أيضا من أحاديثها في كتاب الغيبة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الدين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حوارها مع السيدة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أيضا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ومواعظه و اعلام الوری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سيحدث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المطاعن التي طعن ما على عثمان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 العالم افضل من عبادة العابد الجاهل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امالي الصدوق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الاقوال الحكيمة في وصف الدنيا وصروفها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جيفة فمن اراد منها شيئا فليصبر على معاشرة الكلاب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تغر وتضر وتمر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زيارة فاطمة بنت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ورد في زيارتهم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زارهم عارفا بحقهم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فكثير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باب المعانقة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ابي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النبي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وما يناسبه والوسائل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وما يناسبه مستدرك الوسائل </w:t>
      </w:r>
      <w:r>
        <w:rPr>
          <w:rFonts w:eastAsia="IRNazanin" w:cs="IRNazanin"/>
          <w:b w:val="false"/>
          <w:bCs w:val="false"/>
          <w:i w:val="false"/>
          <w:iCs w:val="false"/>
          <w:color w:val="333333"/>
          <w:sz w:val="20"/>
          <w:szCs w:val="20"/>
        </w:rPr>
        <w:t>5/233/10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المزار وما يناسبه والمستدرك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المزار وما يناسبه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والدة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أفان مات او قتل انقلبتم على أعقابكم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بلعم بن باعورا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المقاطع منقولة من زيارتها في مفاتيح الجنان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 عديدة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الدين واتمام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واتمام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تصورهم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علمية يبحث عنها في الحكمة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بي الكتابة هذه الليلة هذا القدر فقط، والسبب هو في طارىء طراً بمجرد أن كتبت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الشحنة العاطفية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استدعاني المحقق فـ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ونصف من الوقت المخصص للكتابة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ومعدل المخصص للكتابة يوميا حوالي الساعتين والنصف تقريبا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انتم لبعض ذمم آبائكم تفزعون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ليلة الاربعاء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الجهاد، بهذا الاسناد والنص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ابراهيم ، عن النوفلي، عن السكوني، عن ابي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صلى الله عليه وآله وسلم بعث سرية فلما رجعوا قال مرحبا بقوم قضوا الجهاد الاصغر وبقي الجهاد  الاكبر،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الجهاد الاكبر؟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الجهاد الاكبر جهاد النفس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الي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ريحانة وليست قهرمانة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 عليه السلام للحسن بن علي عليه السلام كتبها اليه بحاضرين منصرفا من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كتر الفوائد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 كلام امير المؤمنين عليه السلام في ذكر النساء والبحار </w:t>
      </w:r>
      <w:r>
        <w:rPr>
          <w:rFonts w:eastAsia="IRNazanin" w:cs="IRNazanin"/>
          <w:b w:val="false"/>
          <w:bCs w:val="false"/>
          <w:i w:val="false"/>
          <w:iCs w:val="false"/>
          <w:color w:val="333333"/>
          <w:sz w:val="20"/>
          <w:szCs w:val="20"/>
        </w:rPr>
        <w:t>252/100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اول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التجارة وآدابها،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سعيد، عن ابن أبي عمير، عن هشام بن سالم،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ربا اشد من سبعين زنية كلها بذات محرم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علي بن ابراهيم عن ابيه عن ابن ابي عمير عن بعض اصحابه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الملوك حكام على الناس، و العلماء حكام على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المحكم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احمد بن محمد بن عيسى الاشعري، عن محمد بن محمد سان عن محمد بن يحيى الخثعمي، عن ضريس الكناسي، عن ابي خالد الكابلي في حديث له اختصرناه،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أن يسمى القائم حتى اعرفه باسمه،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يابا خالد سألتني عن امر لو ان بني فاطمة عرفوه الحرصوا على ان يقطعوه بضعة بضعة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حماية السيدة نرجس عليها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اسوة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كانت لكم اسوة حسنة في ابراهيم والذين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فيهم اسوة حسنة لمن كان يرجو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فمثله كمثل الكلب ان تحمل عليه يلهث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تتركه يلهث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الذين حملوا التوراة ثم لم يحملوها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وضرب الله مثل 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امرأة نوح وامرأة لوط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آمنوا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يضرب الله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وقال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ويضرب الله الامثال للناس لعلهم يتذكرون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ليلة الجمعة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ورضوان من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 الكتب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الروايات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السيدة نرجس عليها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الامام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هـ، ليلة ميلاد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لا نزال في السجن في ضيق وكرب ونحن نقسم على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بوالدته عليها السلام ان يدعو الله دعوة غير مردودة في الفرج العاجل لنا ولمن يعنينا امره وفي تعجيل فرجه واعطائنا كما ينبغي لكرم وجه الله جلاله، وبدم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ليلة ولادة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تقريب للاذهان لا غير، وتشبيه للمعقول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بمنزلته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بالمحسوس، وليس القصد المقارنة الدقية أو المماثلة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انه ليس المقصود من التكتلات المصطلح السياء ماله من دلالات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سفينته اسرع و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الأمر في الآخرة كمراتب الجيش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فهنالك الوية وفرق وجنود وحيث هنالك دوائر صغيرة تندرج في دوائر اخرى اكبر منها، وهي بدورها مندرجة في دوائر اكبر فاكير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الاحكام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يقول الزائر اذا ناب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الانواز </w:t>
      </w:r>
      <w:r>
        <w:rPr>
          <w:rFonts w:eastAsia="IRNazanin" w:cs="IRNazanin"/>
          <w:b w:val="false"/>
          <w:bCs w:val="false"/>
          <w:i w:val="false"/>
          <w:iCs w:val="false"/>
          <w:color w:val="333333"/>
          <w:sz w:val="20"/>
          <w:szCs w:val="20"/>
        </w:rPr>
        <w:t>187/97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البعيد والبحار </w:t>
      </w:r>
      <w:r>
        <w:rPr>
          <w:rFonts w:eastAsia="IRNazanin" w:cs="IRNazanin"/>
          <w:b w:val="false"/>
          <w:bCs w:val="false"/>
          <w:i w:val="false"/>
          <w:iCs w:val="false"/>
          <w:color w:val="333333"/>
          <w:sz w:val="20"/>
          <w:szCs w:val="20"/>
        </w:rPr>
        <w:t>226/98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زيارته صلوات الله عليه المطلقة والبحار </w:t>
      </w:r>
      <w:r>
        <w:rPr>
          <w:rFonts w:eastAsia="IRNazanin" w:cs="IRNazanin"/>
          <w:b w:val="false"/>
          <w:bCs w:val="false"/>
          <w:i w:val="false"/>
          <w:iCs w:val="false"/>
          <w:color w:val="333333"/>
          <w:sz w:val="20"/>
          <w:szCs w:val="20"/>
        </w:rPr>
        <w:t>205/99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الجامعة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المعصومة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مفاتيح الجنان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خطرت بالبال فكرة كتابة كتاب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تصويرية من يوم الحشر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اقرأ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تصويرا رائعا مهيبا لبعض مشاهد يوم القيامة، والله الموفق لكتابة هذا المبحث، وبحوث أخرى كثيرة اعددت قسما من رؤوس نقاطها للكتابة، وانا في السجن أو خارجه باذن الله تعالى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والدة الامام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اللغوي الجامع بين معاني المصطلحات الرجالية الثلاثة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ثواب الاعمال، الباب الأول، ثواب من بلغه ثياب شيء فعمل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ابي عبدالله البرقي، عن أبيه، عن الحمد بن النضر، عن محمد بن مروان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بلغه عن النبي صلى الله عليه وآله شيء فيه الثواب ففعل ذلك طلب قول النبي صلى الله عليه وآله كان له ذلك الثواب وان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في ذيل زيارة ابي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زيارة ائمة البيقع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ساكتب بأذنه تعالى مقالا مفصلا وربما كتيبا أو كتابا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مفاتيح الجنان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المعاريف علي بن ابراهيم عن أبيه، عن اسماعيل بن مرار، عن يونس ، عن بعض اصحابنا، عن ابي الحسن صلوات الله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خلق النبيين على النبوة فلا يكونون الا انبياء وخلق المؤمنين، على الايمان فلا يكونون الا مؤمنين، اعار قوما إيمانا فان شاء تممه لهم وان شاء سلبهم اياه وفيهم حرت فمستقر ومستودع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لي ان فلانا كان مستودعا ايمانه فلما كذب علينا سلب ايمانه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السيدة والدة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أوفق لكتابة مقال مستوعب حول هذا المبحث بجوانبه المختلفة وعسى ان يقيض الله غيري للقيام بهذه المهمة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للشيخ المفيد، بتصرف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للشيخ المفيد، بتصرف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إكمال الدين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والاربعون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والذي يظهر من القرائن، وسياق الاحداث والترابط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الجارية هي نفس صقيل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اعتبرنا هذا المقطع التاريخي مكملا لحادثة القبض عليها، ومرشدا الى الفترة التاريخية التي استمرت فيها الرقابة الحصار والله العالم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المصححة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أقوال أخرى عن نسبها سنأتي على ذكرها بشيء من التفصيل فيما بعد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صقيل،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بنت زيد العلوية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الاسم انفرد به ابن خلكان في كتابه 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 بیروت لبنان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للميرزا حسين النوري،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سنة الطبع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هـ،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 مطبعة مهر، قم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للإمام علي بن أبي طالب، أبو الحسن علي بن الحسين بن علي الهذلي المسعودي،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الثاثة،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أنصاريان للطباعة والنشر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ويس الحيدري السوري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البهية في أنساب الحيدرية والأويسية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الجليس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عباس بن علي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 من الشيخ الصدوق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هـ، والشيخ الطبري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هـ، والغيبة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الطوسي، اختيار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المطبعة مؤسسة النشر الإسلامي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بعض الباحثين أن كلمة رومية الواردة في الحديث تعني روما الإيطالية، وهذا بعيد لأن المعروف أن الروم في ذلك الوقت هم البيزنطيون، وكانت مناوشات مع الدولة العباسية مستمرة، وبلادهم أسمها أرض روم، فالوصول لروما في إيطاليا أمر بعيد جدًا، وهناك اختلاف بين التسميتين فالبيزنطية اسمها الإمبراطورية الرومية أو الشرقية أو البيزنطية وهو الاسم الشائع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منطقة تقع في تركيا قرب نهر الفرات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الأميرة المقدسة، الشيخ حسين مرهون،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هـ،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الله للإنتاج الإعلامي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بيروت للطباعة والنشر بيروت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كتاب أحداث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فازيليف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ملتزم الطبع والنشر دار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الإمبراطورية البيزنطية وكريت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الدكتورة إسمت غنيم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نظرة في التاريخ ورؤية للمستقبل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كمال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عن مركز الغدير للدراسات والنشر والتوزيع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الدولة البيزنطية من قبل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حاكمة بدءا بأسرة قسطنطين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م وانتهاء بأسرة باليولوجس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م، سقطت العاصمة القسطنطينية على يد الحملة الصليبية الرابعة قبل سقوطها بيد الأتراك العثمانيين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 في مدينة السرور، نفثات الأب حيرام الرامي التي وردت في صلاة القديس مرذاريوس في السلام الملائكي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مديح لوالدة الإله الشافية من السرطان، بهنام كيلي النرجسة المقدسة المنقذة في الأيام الصعبة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دمشق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عنه أعيان الشيعة للسيد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شعبان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أورده الشيخ أحمد سلمان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الإمام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البلاغ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أحمد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الجماعة المدرسين بقم المشرفة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 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لبنان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عبيد الله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المفيد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الجماعة المدرسين بقم المشرفة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للذهبي،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دار التعارف للمطبوعات،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ذهب إلى هذا القول من المعاصرين الشيخ علي الكوراني أطال الله في عمره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الأعلمي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في أحوال الإمام الحجّة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حسين الطبرسي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جعفر 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بقم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الأصفهاني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للمجلسي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المصححة،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 أنهيت كتابتي لهذه الكرامة المشهورة من شفاء أهل سامراء ببركة زيارة عاشوراء وإهدائها للسيدة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قمت وتوجهت إلى الشرق وشرعت في زيارة عاشوراء وأهديتها للسيدة نرجس صلوات الله عليها، وكان الوقت قرابة منتصف الليل فأخلدت إلى النوم؛ وإذ بي أرى في عالم الرؤيا أني في مقام أبي الحسين حيث سمعت هاتفًا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الزيارة وغادر بعد ذلك،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أريد أن أبقى مدة 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بزيارة واحدة ومن ثمَّ المغادرة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الأمين، بيروت، دار التعارف للمطبوعات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الحسيني، عدنان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محمد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وتاريخ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لابن العياش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والدته الماجدة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وعلى الله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سليل،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وكانت في غاية الصلاح والورع والتقوى، وفي جنات الخلود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بلدها من الأشراف في مصاف الملوك، ويكفي في فضلها أنها كانت مفزعاً وملجاً للشيعة بعد وفاة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أدخلت سليل أم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سليل مسلولة من الآفات والعاهات والأرجاس والأنجاس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سيهب الله حجته على خلقه يملأ الأرض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ليث الصفار المؤسس الحقيقي للدولة الصفاريَّة، كان والياً وقائداً للخليفة العباسي، احتل هرات وفارس وشيراز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ضم إليه بلخ وطخارستان،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على دولة الطاهريين في خراسان والذي كان يحكمها آنذاك الحسن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عظم أمر يعقوب حتى استولى على شيراز والأهواز، وسار إلى بغداد مهدداً قصر الخليفة، إلَّا أنَّه مات في الطريق وخلف أخاه عمر بن ليث، إذ دخل في طاعة الخليفة، واستقر الذي كان بيده من الأماكن، حيث أقره الخليفة العباسي عليها، وضم إليه فارس وأصفهان وسجستان وكرمان والهند، إلَّا أنَّ نفوذ عمرو بن ليث كان يقلق بال الخليفة، مما جهَّز إليه جيشاً ليجتث جذره وليُعد ثمّ يُقتل وتنتهي الدولة الصفاريَّة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عين إخوته بعد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وأفضلهم، وكان عابداً ورعاً فقيهاً سخياً شجاعاً، وظهر بالسيف يأمر بالمعروف وينهى عن المنكر ويطالب بثارات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المستبعد جدا صدور مثل هذا الكلام من زيد الشهيد مع ما صدر في حقه من المدح والثناء على لسان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 ما 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الرسان،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قُتِلَ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فأدخلت بيتاً جوف بيت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فضيل، قُتِلَ عمّي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إنه كان مؤمناً، وكان عارفاً، وكان عالماً، وكان صادقاً، أما إنه لو ظفر لوفى، أما إنَّه لو ملك لعرف كيف يضعها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يكون من باب تعريف الأمة بعدم انتقال الإمامة إلى الأخ إلا في 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في وفيات النبي والزهراء والأئمة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نسب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وذكروا جميعاً في نسب الأُم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طبعة ثانية من عمدة الطالب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الأصيلي في أنساب الطالبين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الفرج في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مسكويه في تجارب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في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والنويري في 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عنبه في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الابرار،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نقلاً عن الدروس، جدير بالذكر إن الشهيد أورد هذا القول على نحو قيل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الشيخ الطوسي،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الصقيل بمعنى الجلاء، وحسب ما أفاده السيد محمد الصدر، فإن أسرة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شاهدوا أن آثار الحمل لا تظهر على هذه الجارية، اختاروا اسم صقيل لها إلى جانب أسماء الأزهار كنرجس وسوسن وريحانة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في رواية أخرى أنه لسبب الحمل قيل صقيل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المحقق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صيقلاً أو صقيلاً لما اعتراه من النور والجلاء بسبب الحمل المنور،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 السيف وغيره، أي جلاء فهو صقيل ولا يبعد أن يكون تصحيف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لغيبة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وراجع بشأن تحليل ونقد هذا الحديث كتاب التاريخ السياسي لغيبة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نقلاً عن التاريخ السياسي لغيبة الإمام الثاني عشر،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النعماني،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الغيبة للشيخ الطوسي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لغيبة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الدكتور جاسم حسین،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الشيخ الطوسي،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الغيبة، الشيخ الطوسي، ص </w:t>
      </w:r>
      <w:r>
        <w:rPr>
          <w:rFonts w:eastAsia="IRNazanin" w:cs="IRNazanin"/>
          <w:b w:val="false"/>
          <w:bCs w:val="false"/>
          <w:i w:val="false"/>
          <w:iCs w:val="false"/>
          <w:color w:val="333333"/>
          <w:sz w:val="20"/>
          <w:szCs w:val="20"/>
        </w:rPr>
        <w:t>478/470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باقر شريف القرشي،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لغيبة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الدكتور جاسم حسین،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للسيدة نرجس اسم آخر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 الصالح من ولدي وهو المهدي اسمه محمد وكنيته أبو القاسم يخرج في آخر الزمان يقال لأمه 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والكبر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روي في صفته وسيرته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صاحب هذا الأمر أربع سنن من أربعة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من موسى وسنة من عيسى وسنة من يوسف وسُنّة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من موسى فخائف يترقب، وأنا من يوسف فالسجن، وأما من عيسى فيقال مات ولم يمت، وأما من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فالسيف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وأسند إلى الصادق إلى الباقر إلى أبيه قول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منتديات أنصار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أتباع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إضاءة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الله أمره في ليلة واحدة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حياة الإمام محمد المهدي عجل الله تعالى فرجه الشريف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باقر شريف القرشي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نازيليق، ترجمة الدكتور محمد عبد الهادي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المراجعة فلينظر التاريخ السياسي لغيبة الإمام</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لقب من ألقاب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صيقل هو أحد ألقاب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 هو خادم أسود من أهل النبوة خدم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واهتم بالإمام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صغره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أنواع الملك الرومي، وهو من انواع الكندر ويستفاد منه في علاج السعال وأمراض المعدة وقد وصى به في بعض الأحاديث لعلاج بعض الأمراض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ومعاريف،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الغيبة ، كمال الدين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صاحب الزنج كان في عام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في البصرة واستمر حتى عام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وبادرت هذه الفرقه بقتل أهل البصرة وإحراق المسجد الجامع فيها ، وقتل الأدباء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دعواهم في الإنتساب الى 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وانكر أفعالهم بشدة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ويوجد نقل آخر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توفيت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جثمانها في دار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جعفر الكذاب نازعهم على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بيتي ولا أسمح لكم أن تدفنوا نرجساً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الولادة الى الظهور،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جاء في السند الأصلي والمرجع الذي ذكره المؤلف هو أن هذه الواقعة جرت حين دفنت أم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ارسل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هـ أمه الجليلة إلى الحج وأخبرها عن وفاته فى العام المقبل وذكر لها الفتن والحوادث التي سوف تحدث في المستقبل وبعد ذلك أودع الإسم الأعظم الإلهي ومواريث الأنبياء وسلاح رسول الله وكتبه إلى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مع أمه إلى مكة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نرجس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 وأحوال أمه صلوات الله عليه،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أم القائم عجل الله فرجه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في ذيل حديث في باب صفة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وسيرته وفعله وما نزل من القرآن فيه ؛ فقال محقق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عليها بعد أن عدها زيادة ملحقة بأصل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الحديث تم إلى هنا، وما زاد في المطبوع الحجري والبحار من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سنّة ، وابن خيرة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عنوان لما يأتي بعدها خُلط بالحديث كما هو ظاهر النسخ المخطوطة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غير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قلناه في الهامش السابق ينطبق هنا تماماً ، إذ إن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 آنفاً هو فى بيان صفة مطلق الإمام المعصوم لا في خصوص صفة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فالنص الذي في المتن هو عنوان لما يأتي الأحاديث لا جزء من خطبة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للمیداني نقلا عن ینابیع المودة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صقيل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وكشف الحق،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الطبعة المجرية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عواجي في فِرَق 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كذلك إحسان إلهي ظهير في الشيعة والتشيع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ابن سبية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فى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لطف الله الصافي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م الحيدري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حاشية كتاب منتخب الأثر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م النعمان الطبعة الأولى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المؤسسة السعودية لسنة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ويبين ذلك من الرواية المضعفة، فإنه تكون ابنة ابن القيصر في سامراء إذا لم تكن سبیة؟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ما روي في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الرواية صحيح بامتياز، لأن الفضل بن شاذان الثقة العين يرويها 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واحدة، هو محمد بن عبد الجبار، وهو ثقة أيضاً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المعلومات هي من الويكيبيديا باللغتين الانجليزية والعربية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في تاريخ الدولة البيزنطية أن القيصر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الحرب مع العباسيين وانتصر عليهم عدة مرات، فقد كانت جبهة المواجهة ساخنة حتى لما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غدر سائس خيل الملك ميخائيل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يحكم فعلياً وإنما كانت همته بعشيقته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والغادر هو المدعو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باسيل المقدوني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سائس خيل الملك بواسطة نفس عشيقة الملك ميخائيل السكير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الموقع الالكتروني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باسيل الثاني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المعلومات هي من الويكيبيديا باللغتين الانجليزية والعربية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وبالمناسبة تذكر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 فيلس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مضطهدي الكنيسة القائلة بحلية الأيقونات أي عبادة  تماثيل المسيح والعذراء، وكان يسجنهم وبعذيهم باعتبارهم إلى الشرك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نسیبه وأخو زوجته الوزير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وأيد هذا الاتجاه أخوه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بتروناس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 المعلومات هي من الويكيبيديا باللغتين الانجليزية والعربية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الويكيبيديا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رقمية متعددة اللغات حرة المحتوى، يستطيع أي شخص التحرير فيها بدون تسجيل، ويستطيع أي شخص  الاستفادة من المحتوى واستغلاله بهدف تجاري أو غيره وفق لترخيص الموسوعة  نشأت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وتطورت بسرعة لتصبح واحدة من أكبر المواقع على الانترنت وتجذب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زائر شهرياً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للكاتبة إيزابيل بنيامين شارون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نرجس یا سوسة الأودیة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الأيقونات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السنوات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لذلك أيضاً ويكيبيديا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الأيقونات البيزنطية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يسي في مدينة السرور، نقشات الأب حيرام الرامي التي وردت في صلاة القديس مرداريوس في السلام الملائكي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مديح لوالدة الإله الشافية من السرطان، بهنام كيل الترجة المقدسة المنفذة في الأيام الصعبة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دمشق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لذلك كتاب شمعون الصفا بين المسيحية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داوود جابر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ووراه بنحوه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بيرا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ومنتخب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يا سوسنة الأودية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للكاتبة ایزابیل بنيامين ماما آشوري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أعلام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المطبوع في مجلة تراثنا العدد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القائف وهو الذي يعرف الآثار والأشياء ويحكم بالنسب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اللون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ويل لبني العباس،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 الأعبس وهو كناية عن العباس لاشتراكها في معنی كثرة العبوس أو هو من باب القلب والمستتر في تقتلهم للذرية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الوافي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الجليل المتضلع في الفقه المعروف بإمام الفقه، من صفاته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316/828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عرضاً مسوغاً من أصناف الجواهر إلى صحن القصر فرفعه فوق أربعين مرقاة فلما صعد ابن أخيه وأحدقت به الصلبان وقامت الأساقفة عكفا ونشرت أسفار الإنجيل تافلت الصلبان من الأعالي فلصقت بالأرض، وتقوضت الأعمدة فانهارت إلى القرار، وخر الصاعد من العرش مغشياً عليه، فتغيرت ألوان الأساقفة، وارتعدت فرائصهم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فأريت في تلك الليلة كان المسيح والشمعون وعدة من الحواريين قد اجتمعوا في قصر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عليهم عليهم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فتية وعدة من بنيه فيقوم إليه المسيح فيعتنقه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روح الله إني جنتك خاطباً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وخطب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وزوجني وشهد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ينوا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والحواريون، فلما استيقظت من نومي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تشير فقط إلى عناوين الأدلة على إسلامها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وللمزيد من التفصيل يمكن مراجعة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الكلام في إسلام أم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حميد الوائلي، أما الأدلة فهي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مختصراً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مختصراً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أن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 بشر النخاس بأمور مستقبلية غيبية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واحضر معبر الفرات ضحوة كذا، فإذا وصلت إلى جانبك زوارق السبايا وبرزن الجواري منها، فتحدق بهم طوائف المناعين من وكلاء قواد بني العباسي وشراذم من فتيان العراق، فإذا رأيت ذلك فاشرف من البعد على المسمى عمر بن يزيد النخاص عامة مبارك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واهتك ستراء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فرأيت أيضاً بعد أربع ليال كأن سيدة النساء قد زارتني ومعها مريم بنت عمران وألف وصيفة من وصائف الجنان، فتقول لي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سيدة النساء أم زوجك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فأتعلق بها وأبكي وأشكو إليها امتناع أبي محمد من زيارتي فقالت لي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أبا محمد لا يزورك وأنت مشركة بالله وعلى مذهب النصارى، وهذه أختي مريم تبرأ إلى تعالى من دينك، فإن ملت إلى رضا الله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ورضا المسيح ومريم عنك وزيارة أبي محمد إياك فتقولي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وأشهد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رسول الله، فلما تكلمت بهذه الكلمة ضمتني سيدة النساء إلى صدرها قطيبت في نفسي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547/26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547/26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بشر النخاس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وقعت في الأسارى؟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من الليالي أن جدك سيسير جيشاً إلى قتال المسلمين يوم كذا وكذا ثم يتبعهم، فعليك باللحاق بهم متنكرة في زي الخدم مع عدة من الوصائف من طريق كذا، ففعلت ذلك فوقعت علينا طلائع المسلمين حتى كان من أمري ما رأيت وشاهدت وما شعر بأني ابنة ملك الروم إلى هذه الغاية أحد سواك، وذلك باطلاعي إياك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يحيى الأرمني أبو الحسن قائد من الأمراء في العصر العباسي، أصله من الأرمن، استعرب ابوه فنشأ في بيئة عربية، وولي الثغور الشامية ثم أرمينية وأذربيجان ومصر، وكان شديد الوطأة على الروم له فيهم غزوات وفتوح، وقتل في إحدى وقائعه معهم بالثغور الجزرية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غير الدين الزركلي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والصائفة هي الغزوة في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وتطلق على غزوة الروم لانهم يغزون صيفا لمكان البرد والثلج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غزوة الروم الصائفة لأن سنتهم أن يغزوا صيفاً ويغفل عنهم قبل الشتاء لمكان البرد والثلج السان العرب ابن منظور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وذكر هذا الاحتمال مركز الأبحاث العقائدية فراجع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جزيرة صقلية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الفياض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بشر النخاس مخاطباً السيدة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وقعت في الأسر؟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ليلة من الليالي أن جدك سيسرب جيوشاً إلى قتال المسلمين يوم كذا، ثم يتبعهم فعليك باللحاق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بالقمي يعني سعد بن عبد الله الأشعري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بعدها بسنتين وهو صاحب كتاب المقالات والفرق وأسمائها وصنوفها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بالتوبختي هو أبو محمد الحسن بن موسى النوبختي المتوفى بعد الثلاثمائة وهو صاحب كتاب فى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الرهني أبو الحسين الشيباني ساكن نرماشير من أرض كرمان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هو التجاوز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لا يجوز وهو قسم من الغلو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التفويض عبارة عن تسليم الأمر إلى الخلق ورده إليه وهو على وجهين أحدهما تفويض أمور الخلق إلى أنفسهم وهو الذي قال به القدرية، والوجه الثاني تفويض أمور الخلق إلى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منهاج البراعة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للشيخ الصافي الكلبايكاني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الأدلة جلها، ولكن بتصرف من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الكلام في إسلام أم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حميد الوائلي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زيارة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طالب الرفاعي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تبصره المتعلمين في أحكام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في أحكام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رواية الكافي التي نقلناها في المقدمة في القول الثالث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البعض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النعماني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يشرق نورك أيها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 العلامة المجلسي هذه الرواية من كتاب الهداية الكبرى للحسين بن حمدان الخصيبي وهو المصدر الأصلي هذه الرواية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الموقع الالكتروني لمركز الأبحاث العقائدية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الأسئلة العقائدية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ولادته من الفخذ الأيمن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الاسم الثاني للسيدة نرجس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540</Pages>
  <Words>38745</Words>
  <Characters>172577</Characters>
  <CharactersWithSpaces>209842</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2026-08-25T10:12:40Z</dcterms:created>
  <dc:creator>ghaemiyeh.com</dc:creator>
  <dc:description/>
  <dc:language>en-US</dc:language>
  <cp:lastModifiedBy/>
  <dcterms:modified xsi:type="dcterms:W3CDTF">2026-08-25T13:42:54Z</dcterms:modified>
  <cp:revision>1</cp:revision>
  <dc:subject/>
  <dc:title>السیدة نرجس علیها السلام فی الکتب والمصنفات جلد 3</dc:title>
</cp:coreProperties>
</file>

<file path=docProps/custom.xml><?xml version="1.0" encoding="utf-8"?>
<Properties xmlns="http://schemas.openxmlformats.org/officeDocument/2006/custom-properties" xmlns:vt="http://schemas.openxmlformats.org/officeDocument/2006/docPropsVTypes"/>
</file>