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القطوف الدانیة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22336_2142443653">
            <w:r>
              <w:rPr>
                <w:webHidden/>
                <w:rStyle w:val="IndexLink"/>
                <w:rtl w:val="true"/>
              </w:rPr>
              <w:t>هوية الكتاب</w:t>
            </w:r>
            <w:r>
              <w:rPr>
                <w:rStyle w:val="IndexLink"/>
                <w:rtl w:val="true"/>
              </w:rPr>
              <w:tab/>
            </w:r>
            <w:r>
              <w:rPr>
                <w:rStyle w:val="IndexLink"/>
              </w:rPr>
              <w:t>16</w:t>
            </w:r>
          </w:hyperlink>
        </w:p>
        <w:p>
          <w:pPr>
            <w:pStyle w:val="Contents2"/>
            <w:tabs>
              <w:tab w:val="clear" w:pos="8743"/>
              <w:tab w:val="right" w:pos="9026" w:leader="dot"/>
            </w:tabs>
            <w:rPr/>
          </w:pPr>
          <w:hyperlink w:anchor="__RefHeading___Toc2622338_2142443653">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2622340_2142443653">
            <w:r>
              <w:rPr>
                <w:webHidden/>
                <w:rStyle w:val="IndexLink"/>
                <w:rtl w:val="true"/>
              </w:rPr>
              <w:t>الحجاب الدرع الواقي</w:t>
            </w:r>
            <w:r>
              <w:rPr>
                <w:rStyle w:val="IndexLink"/>
                <w:rtl w:val="true"/>
              </w:rPr>
              <w:tab/>
            </w:r>
            <w:r>
              <w:rPr>
                <w:rStyle w:val="IndexLink"/>
              </w:rPr>
              <w:t>20</w:t>
            </w:r>
          </w:hyperlink>
        </w:p>
        <w:p>
          <w:pPr>
            <w:pStyle w:val="Contents3"/>
            <w:tabs>
              <w:tab w:val="clear" w:pos="8459"/>
              <w:tab w:val="right" w:pos="9026" w:leader="dot"/>
            </w:tabs>
            <w:rPr/>
          </w:pPr>
          <w:hyperlink w:anchor="__RefHeading___Toc2622342_2142443653">
            <w:r>
              <w:rPr>
                <w:webHidden/>
                <w:rStyle w:val="IndexLink"/>
                <w:rtl w:val="true"/>
              </w:rPr>
              <w:t>الحجاب في القرآن</w:t>
            </w:r>
            <w:r>
              <w:rPr>
                <w:rStyle w:val="IndexLink"/>
                <w:rtl w:val="true"/>
              </w:rPr>
              <w:tab/>
            </w:r>
            <w:r>
              <w:rPr>
                <w:rStyle w:val="IndexLink"/>
              </w:rPr>
              <w:t>20</w:t>
            </w:r>
          </w:hyperlink>
        </w:p>
        <w:p>
          <w:pPr>
            <w:pStyle w:val="Contents3"/>
            <w:tabs>
              <w:tab w:val="clear" w:pos="8459"/>
              <w:tab w:val="right" w:pos="9026" w:leader="dot"/>
            </w:tabs>
            <w:rPr/>
          </w:pPr>
          <w:hyperlink w:anchor="__RefHeading___Toc2622344_2142443653">
            <w:r>
              <w:rPr>
                <w:webHidden/>
                <w:rStyle w:val="IndexLink"/>
                <w:rtl w:val="true"/>
              </w:rPr>
              <w:t>لماذا الحجاب؟</w:t>
            </w:r>
            <w:r>
              <w:rPr>
                <w:rStyle w:val="IndexLink"/>
                <w:rtl w:val="true"/>
              </w:rPr>
              <w:tab/>
            </w:r>
            <w:r>
              <w:rPr>
                <w:rStyle w:val="IndexLink"/>
              </w:rPr>
              <w:t>20</w:t>
            </w:r>
          </w:hyperlink>
        </w:p>
        <w:p>
          <w:pPr>
            <w:pStyle w:val="Contents4"/>
            <w:tabs>
              <w:tab w:val="clear" w:pos="8176"/>
              <w:tab w:val="right" w:pos="9026" w:leader="dot"/>
            </w:tabs>
            <w:rPr/>
          </w:pPr>
          <w:hyperlink w:anchor="__RefHeading___Toc2622346_2142443653">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2622348_2142443653">
            <w:r>
              <w:rPr>
                <w:webHidden/>
                <w:rStyle w:val="IndexLink"/>
                <w:rtl w:val="true"/>
              </w:rPr>
              <w:t>أولاً</w:t>
            </w:r>
            <w:r>
              <w:rPr>
                <w:rStyle w:val="IndexLink"/>
                <w:rtl w:val="true"/>
              </w:rPr>
              <w:t xml:space="preserve">: </w:t>
            </w:r>
            <w:r>
              <w:rPr>
                <w:rStyle w:val="IndexLink"/>
                <w:rtl w:val="true"/>
              </w:rPr>
              <w:t>بقاء المحبة الزوجية</w:t>
            </w:r>
            <w:r>
              <w:rPr>
                <w:rStyle w:val="IndexLink"/>
                <w:rtl w:val="true"/>
              </w:rPr>
              <w:tab/>
            </w:r>
            <w:r>
              <w:rPr>
                <w:rStyle w:val="IndexLink"/>
              </w:rPr>
              <w:t>21</w:t>
            </w:r>
          </w:hyperlink>
        </w:p>
        <w:p>
          <w:pPr>
            <w:pStyle w:val="Contents4"/>
            <w:tabs>
              <w:tab w:val="clear" w:pos="8176"/>
              <w:tab w:val="right" w:pos="9026" w:leader="dot"/>
            </w:tabs>
            <w:rPr/>
          </w:pPr>
          <w:hyperlink w:anchor="__RefHeading___Toc2622350_2142443653">
            <w:r>
              <w:rPr>
                <w:webHidden/>
                <w:rStyle w:val="IndexLink"/>
                <w:rtl w:val="true"/>
              </w:rPr>
              <w:t>ثانياً</w:t>
            </w:r>
            <w:r>
              <w:rPr>
                <w:rStyle w:val="IndexLink"/>
                <w:rtl w:val="true"/>
              </w:rPr>
              <w:t xml:space="preserve">: </w:t>
            </w:r>
            <w:r>
              <w:rPr>
                <w:rStyle w:val="IndexLink"/>
                <w:rtl w:val="true"/>
              </w:rPr>
              <w:t>الحفاظ على الحياة الزوجية</w:t>
            </w:r>
            <w:r>
              <w:rPr>
                <w:rStyle w:val="IndexLink"/>
                <w:rtl w:val="true"/>
              </w:rPr>
              <w:tab/>
            </w:r>
            <w:r>
              <w:rPr>
                <w:rStyle w:val="IndexLink"/>
              </w:rPr>
              <w:t>22</w:t>
            </w:r>
          </w:hyperlink>
        </w:p>
        <w:p>
          <w:pPr>
            <w:pStyle w:val="Contents4"/>
            <w:tabs>
              <w:tab w:val="clear" w:pos="8176"/>
              <w:tab w:val="right" w:pos="9026" w:leader="dot"/>
            </w:tabs>
            <w:rPr/>
          </w:pPr>
          <w:hyperlink w:anchor="__RefHeading___Toc2622352_2142443653">
            <w:r>
              <w:rPr>
                <w:webHidden/>
                <w:rStyle w:val="IndexLink"/>
                <w:rtl w:val="true"/>
              </w:rPr>
              <w:t>ثالثاً</w:t>
            </w:r>
            <w:r>
              <w:rPr>
                <w:rStyle w:val="IndexLink"/>
                <w:rtl w:val="true"/>
              </w:rPr>
              <w:t xml:space="preserve">: </w:t>
            </w:r>
            <w:r>
              <w:rPr>
                <w:rStyle w:val="IndexLink"/>
                <w:rtl w:val="true"/>
              </w:rPr>
              <w:t>توقي الانحرافات الجنسية</w:t>
            </w:r>
            <w:r>
              <w:rPr>
                <w:rStyle w:val="IndexLink"/>
                <w:rtl w:val="true"/>
              </w:rPr>
              <w:tab/>
            </w:r>
            <w:r>
              <w:rPr>
                <w:rStyle w:val="IndexLink"/>
              </w:rPr>
              <w:t>23</w:t>
            </w:r>
          </w:hyperlink>
        </w:p>
        <w:p>
          <w:pPr>
            <w:pStyle w:val="Contents3"/>
            <w:tabs>
              <w:tab w:val="clear" w:pos="8459"/>
              <w:tab w:val="right" w:pos="9026" w:leader="dot"/>
            </w:tabs>
            <w:rPr/>
          </w:pPr>
          <w:hyperlink w:anchor="__RefHeading___Toc2622354_2142443653">
            <w:r>
              <w:rPr>
                <w:webHidden/>
                <w:rStyle w:val="IndexLink"/>
                <w:rtl w:val="true"/>
              </w:rPr>
              <w:t>أمثلة من الواقع</w:t>
            </w:r>
            <w:r>
              <w:rPr>
                <w:rStyle w:val="IndexLink"/>
                <w:rtl w:val="true"/>
              </w:rPr>
              <w:tab/>
            </w:r>
            <w:r>
              <w:rPr>
                <w:rStyle w:val="IndexLink"/>
              </w:rPr>
              <w:t>25</w:t>
            </w:r>
          </w:hyperlink>
        </w:p>
        <w:p>
          <w:pPr>
            <w:pStyle w:val="Contents4"/>
            <w:tabs>
              <w:tab w:val="clear" w:pos="8176"/>
              <w:tab w:val="right" w:pos="9026" w:leader="dot"/>
            </w:tabs>
            <w:rPr/>
          </w:pPr>
          <w:hyperlink w:anchor="__RefHeading___Toc2622356_2142443653">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2622358_2142443653">
            <w:r>
              <w:rPr>
                <w:webHidden/>
                <w:rStyle w:val="IndexLink"/>
                <w:rtl w:val="true"/>
              </w:rPr>
              <w:t>نظرة السوء</w:t>
            </w:r>
            <w:r>
              <w:rPr>
                <w:rStyle w:val="IndexLink"/>
                <w:rtl w:val="true"/>
              </w:rPr>
              <w:tab/>
            </w:r>
            <w:r>
              <w:rPr>
                <w:rStyle w:val="IndexLink"/>
              </w:rPr>
              <w:t>25</w:t>
            </w:r>
          </w:hyperlink>
        </w:p>
        <w:p>
          <w:pPr>
            <w:pStyle w:val="Contents4"/>
            <w:tabs>
              <w:tab w:val="clear" w:pos="8176"/>
              <w:tab w:val="right" w:pos="9026" w:leader="dot"/>
            </w:tabs>
            <w:rPr/>
          </w:pPr>
          <w:hyperlink w:anchor="__RefHeading___Toc2622360_2142443653">
            <w:r>
              <w:rPr>
                <w:webHidden/>
                <w:rStyle w:val="IndexLink"/>
                <w:rtl w:val="true"/>
              </w:rPr>
              <w:t>أحبلني ميكائيل</w:t>
            </w:r>
            <w:r>
              <w:rPr>
                <w:rStyle w:val="IndexLink"/>
                <w:rtl w:val="true"/>
              </w:rPr>
              <w:t>!!</w:t>
              <w:tab/>
            </w:r>
            <w:r>
              <w:rPr>
                <w:rStyle w:val="IndexLink"/>
              </w:rPr>
              <w:t>25</w:t>
            </w:r>
          </w:hyperlink>
        </w:p>
        <w:p>
          <w:pPr>
            <w:pStyle w:val="Contents4"/>
            <w:tabs>
              <w:tab w:val="clear" w:pos="8176"/>
              <w:tab w:val="right" w:pos="9026" w:leader="dot"/>
            </w:tabs>
            <w:rPr/>
          </w:pPr>
          <w:hyperlink w:anchor="__RefHeading___Toc2622362_2142443653">
            <w:r>
              <w:rPr>
                <w:webHidden/>
                <w:rStyle w:val="IndexLink"/>
                <w:rtl w:val="true"/>
              </w:rPr>
              <w:t>من آثار عدم الحجاب</w:t>
            </w:r>
            <w:r>
              <w:rPr>
                <w:rStyle w:val="IndexLink"/>
                <w:rtl w:val="true"/>
              </w:rPr>
              <w:tab/>
            </w:r>
            <w:r>
              <w:rPr>
                <w:rStyle w:val="IndexLink"/>
              </w:rPr>
              <w:t>26</w:t>
            </w:r>
          </w:hyperlink>
        </w:p>
        <w:p>
          <w:pPr>
            <w:pStyle w:val="Contents4"/>
            <w:tabs>
              <w:tab w:val="clear" w:pos="8176"/>
              <w:tab w:val="right" w:pos="9026" w:leader="dot"/>
            </w:tabs>
            <w:rPr/>
          </w:pPr>
          <w:hyperlink w:anchor="__RefHeading___Toc2622364_2142443653">
            <w:r>
              <w:rPr>
                <w:webHidden/>
                <w:rStyle w:val="IndexLink"/>
                <w:rtl w:val="true"/>
              </w:rPr>
              <w:t>برصيصا العابد</w:t>
            </w:r>
            <w:r>
              <w:rPr>
                <w:rStyle w:val="IndexLink"/>
                <w:rtl w:val="true"/>
              </w:rPr>
              <w:tab/>
            </w:r>
            <w:r>
              <w:rPr>
                <w:rStyle w:val="IndexLink"/>
              </w:rPr>
              <w:t>27</w:t>
            </w:r>
          </w:hyperlink>
        </w:p>
        <w:p>
          <w:pPr>
            <w:pStyle w:val="Contents3"/>
            <w:tabs>
              <w:tab w:val="clear" w:pos="8459"/>
              <w:tab w:val="right" w:pos="9026" w:leader="dot"/>
            </w:tabs>
            <w:rPr/>
          </w:pPr>
          <w:hyperlink w:anchor="__RefHeading___Toc2622366_2142443653">
            <w:r>
              <w:rPr>
                <w:webHidden/>
                <w:rStyle w:val="IndexLink"/>
                <w:rtl w:val="true"/>
              </w:rPr>
              <w:t>خاتمة</w:t>
            </w:r>
            <w:r>
              <w:rPr>
                <w:rStyle w:val="IndexLink"/>
                <w:rtl w:val="true"/>
              </w:rPr>
              <w:tab/>
            </w:r>
            <w:r>
              <w:rPr>
                <w:rStyle w:val="IndexLink"/>
              </w:rPr>
              <w:t>28</w:t>
            </w:r>
          </w:hyperlink>
        </w:p>
        <w:p>
          <w:pPr>
            <w:pStyle w:val="Contents4"/>
            <w:tabs>
              <w:tab w:val="clear" w:pos="8176"/>
              <w:tab w:val="right" w:pos="9026" w:leader="dot"/>
            </w:tabs>
            <w:rPr/>
          </w:pPr>
          <w:hyperlink w:anchor="__RefHeading___Toc2622368_2142443653">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2622370_2142443653">
            <w:r>
              <w:rPr>
                <w:webHidden/>
                <w:rStyle w:val="IndexLink"/>
                <w:rtl w:val="true"/>
              </w:rPr>
              <w:t>المرأة وطلب العلم</w:t>
            </w:r>
            <w:r>
              <w:rPr>
                <w:rStyle w:val="IndexLink"/>
                <w:rtl w:val="true"/>
              </w:rPr>
              <w:tab/>
            </w:r>
            <w:r>
              <w:rPr>
                <w:rStyle w:val="IndexLink"/>
              </w:rPr>
              <w:t>28</w:t>
            </w:r>
          </w:hyperlink>
        </w:p>
        <w:p>
          <w:pPr>
            <w:pStyle w:val="Contents4"/>
            <w:tabs>
              <w:tab w:val="clear" w:pos="8176"/>
              <w:tab w:val="right" w:pos="9026" w:leader="dot"/>
            </w:tabs>
            <w:rPr/>
          </w:pPr>
          <w:hyperlink w:anchor="__RefHeading___Toc2622372_2142443653">
            <w:r>
              <w:rPr>
                <w:webHidden/>
                <w:rStyle w:val="IndexLink"/>
                <w:rtl w:val="true"/>
              </w:rPr>
              <w:t>الزواج المبكر</w:t>
            </w:r>
            <w:r>
              <w:rPr>
                <w:rStyle w:val="IndexLink"/>
                <w:rtl w:val="true"/>
              </w:rPr>
              <w:tab/>
            </w:r>
            <w:r>
              <w:rPr>
                <w:rStyle w:val="IndexLink"/>
              </w:rPr>
              <w:t>28</w:t>
            </w:r>
          </w:hyperlink>
        </w:p>
        <w:p>
          <w:pPr>
            <w:pStyle w:val="Contents4"/>
            <w:tabs>
              <w:tab w:val="clear" w:pos="8176"/>
              <w:tab w:val="right" w:pos="9026" w:leader="dot"/>
            </w:tabs>
            <w:rPr/>
          </w:pPr>
          <w:hyperlink w:anchor="__RefHeading___Toc2622374_2142443653">
            <w:r>
              <w:rPr>
                <w:webHidden/>
                <w:rStyle w:val="IndexLink"/>
                <w:rtl w:val="true"/>
              </w:rPr>
              <w:t>المرأة كاملة لا نقص فيها</w:t>
            </w:r>
            <w:r>
              <w:rPr>
                <w:rStyle w:val="IndexLink"/>
                <w:rtl w:val="true"/>
              </w:rPr>
              <w:tab/>
            </w:r>
            <w:r>
              <w:rPr>
                <w:rStyle w:val="IndexLink"/>
              </w:rPr>
              <w:t>29</w:t>
            </w:r>
          </w:hyperlink>
        </w:p>
        <w:p>
          <w:pPr>
            <w:pStyle w:val="Contents4"/>
            <w:tabs>
              <w:tab w:val="clear" w:pos="8176"/>
              <w:tab w:val="right" w:pos="9026" w:leader="dot"/>
            </w:tabs>
            <w:rPr/>
          </w:pPr>
          <w:hyperlink w:anchor="__RefHeading___Toc2622376_2142443653">
            <w:r>
              <w:rPr>
                <w:webHidden/>
                <w:rStyle w:val="IndexLink"/>
                <w:rtl w:val="true"/>
              </w:rPr>
              <w:t>مشروع الزواج</w:t>
            </w:r>
            <w:r>
              <w:rPr>
                <w:rStyle w:val="IndexLink"/>
                <w:rtl w:val="true"/>
              </w:rPr>
              <w:tab/>
            </w:r>
            <w:r>
              <w:rPr>
                <w:rStyle w:val="IndexLink"/>
              </w:rPr>
              <w:t>30</w:t>
            </w:r>
          </w:hyperlink>
        </w:p>
        <w:p>
          <w:pPr>
            <w:pStyle w:val="Contents4"/>
            <w:tabs>
              <w:tab w:val="clear" w:pos="8176"/>
              <w:tab w:val="right" w:pos="9026" w:leader="dot"/>
            </w:tabs>
            <w:rPr/>
          </w:pPr>
          <w:hyperlink w:anchor="__RefHeading___Toc2622378_2142443653">
            <w:r>
              <w:rPr>
                <w:webHidden/>
                <w:rStyle w:val="IndexLink"/>
                <w:rtl w:val="true"/>
              </w:rPr>
              <w:t>الزواج ومواصلة الدراسة</w:t>
            </w:r>
            <w:r>
              <w:rPr>
                <w:rStyle w:val="IndexLink"/>
                <w:rtl w:val="true"/>
              </w:rPr>
              <w:tab/>
            </w:r>
            <w:r>
              <w:rPr>
                <w:rStyle w:val="IndexLink"/>
              </w:rPr>
              <w:t>35</w:t>
            </w:r>
          </w:hyperlink>
        </w:p>
        <w:p>
          <w:pPr>
            <w:pStyle w:val="Contents3"/>
            <w:tabs>
              <w:tab w:val="clear" w:pos="8459"/>
              <w:tab w:val="right" w:pos="9026" w:leader="dot"/>
            </w:tabs>
            <w:rPr/>
          </w:pPr>
          <w:hyperlink w:anchor="__RefHeading___Toc2622380_2142443653">
            <w:r>
              <w:rPr>
                <w:webHidden/>
                <w:rStyle w:val="IndexLink"/>
                <w:rtl w:val="true"/>
              </w:rPr>
              <w:t>المرأة في المجتمع الغربي</w:t>
            </w:r>
            <w:r>
              <w:rPr>
                <w:rStyle w:val="IndexLink"/>
                <w:rtl w:val="true"/>
              </w:rPr>
              <w:tab/>
            </w:r>
            <w:r>
              <w:rPr>
                <w:rStyle w:val="IndexLink"/>
              </w:rPr>
              <w:t>37</w:t>
            </w:r>
          </w:hyperlink>
        </w:p>
        <w:p>
          <w:pPr>
            <w:pStyle w:val="Contents3"/>
            <w:tabs>
              <w:tab w:val="clear" w:pos="8459"/>
              <w:tab w:val="right" w:pos="9026" w:leader="dot"/>
            </w:tabs>
            <w:rPr/>
          </w:pPr>
          <w:hyperlink w:anchor="__RefHeading___Toc2622382_2142443653">
            <w:r>
              <w:rPr>
                <w:webHidden/>
                <w:rStyle w:val="IndexLink"/>
                <w:rtl w:val="true"/>
              </w:rPr>
              <w:t>ملحق</w:t>
            </w:r>
            <w:r>
              <w:rPr>
                <w:rStyle w:val="IndexLink"/>
                <w:rtl w:val="true"/>
              </w:rPr>
              <w:t xml:space="preserve">: </w:t>
            </w:r>
            <w:r>
              <w:rPr>
                <w:rStyle w:val="IndexLink"/>
                <w:rtl w:val="true"/>
              </w:rPr>
              <w:t>روايات في النظر والاختلاط</w:t>
            </w:r>
            <w:r>
              <w:rPr>
                <w:rStyle w:val="IndexLink"/>
                <w:rtl w:val="true"/>
              </w:rPr>
              <w:tab/>
            </w:r>
            <w:r>
              <w:rPr>
                <w:rStyle w:val="IndexLink"/>
              </w:rPr>
              <w:t>43</w:t>
            </w:r>
          </w:hyperlink>
        </w:p>
        <w:p>
          <w:pPr>
            <w:pStyle w:val="Contents4"/>
            <w:tabs>
              <w:tab w:val="clear" w:pos="8176"/>
              <w:tab w:val="right" w:pos="9026" w:leader="dot"/>
            </w:tabs>
            <w:rPr/>
          </w:pPr>
          <w:hyperlink w:anchor="__RefHeading___Toc2622384_2142443653">
            <w:r>
              <w:rPr>
                <w:webHidden/>
                <w:rStyle w:val="IndexLink"/>
                <w:rtl w:val="true"/>
              </w:rPr>
              <w:t>من سهام إبليس</w:t>
            </w:r>
            <w:r>
              <w:rPr>
                <w:rStyle w:val="IndexLink"/>
                <w:rtl w:val="true"/>
              </w:rPr>
              <w:tab/>
            </w:r>
            <w:r>
              <w:rPr>
                <w:rStyle w:val="IndexLink"/>
              </w:rPr>
              <w:t>43</w:t>
            </w:r>
          </w:hyperlink>
        </w:p>
        <w:p>
          <w:pPr>
            <w:pStyle w:val="Contents4"/>
            <w:tabs>
              <w:tab w:val="clear" w:pos="8176"/>
              <w:tab w:val="right" w:pos="9026" w:leader="dot"/>
            </w:tabs>
            <w:rPr/>
          </w:pPr>
          <w:hyperlink w:anchor="__RefHeading___Toc2622386_2142443653">
            <w:r>
              <w:rPr>
                <w:webHidden/>
                <w:rStyle w:val="IndexLink"/>
                <w:rtl w:val="true"/>
              </w:rPr>
              <w:t>من ترك النظر</w:t>
            </w:r>
            <w:r>
              <w:rPr>
                <w:rStyle w:val="IndexLink"/>
                <w:rtl w:val="true"/>
              </w:rPr>
              <w:tab/>
            </w:r>
            <w:r>
              <w:rPr>
                <w:rStyle w:val="IndexLink"/>
              </w:rPr>
              <w:t>43</w:t>
            </w:r>
          </w:hyperlink>
        </w:p>
        <w:p>
          <w:pPr>
            <w:pStyle w:val="Contents4"/>
            <w:tabs>
              <w:tab w:val="clear" w:pos="8176"/>
              <w:tab w:val="right" w:pos="9026" w:leader="dot"/>
            </w:tabs>
            <w:rPr/>
          </w:pPr>
          <w:hyperlink w:anchor="__RefHeading___Toc2622388_2142443653">
            <w:r>
              <w:rPr>
                <w:webHidden/>
                <w:rStyle w:val="IndexLink"/>
                <w:rtl w:val="true"/>
              </w:rPr>
              <w:t>النظرة بعد النظرة</w:t>
            </w:r>
            <w:r>
              <w:rPr>
                <w:rStyle w:val="IndexLink"/>
                <w:rtl w:val="true"/>
              </w:rPr>
              <w:tab/>
            </w:r>
            <w:r>
              <w:rPr>
                <w:rStyle w:val="IndexLink"/>
              </w:rPr>
              <w:t>43</w:t>
            </w:r>
          </w:hyperlink>
        </w:p>
        <w:p>
          <w:pPr>
            <w:pStyle w:val="Contents4"/>
            <w:tabs>
              <w:tab w:val="clear" w:pos="8176"/>
              <w:tab w:val="right" w:pos="9026" w:leader="dot"/>
            </w:tabs>
            <w:rPr/>
          </w:pPr>
          <w:hyperlink w:anchor="__RefHeading___Toc2622390_2142443653">
            <w:r>
              <w:rPr>
                <w:webHidden/>
                <w:rStyle w:val="IndexLink"/>
                <w:rtl w:val="true"/>
              </w:rPr>
              <w:t>النظرة المهلكة</w:t>
            </w:r>
            <w:r>
              <w:rPr>
                <w:rStyle w:val="IndexLink"/>
                <w:rtl w:val="true"/>
              </w:rPr>
              <w:tab/>
            </w:r>
            <w:r>
              <w:rPr>
                <w:rStyle w:val="IndexLink"/>
              </w:rPr>
              <w:t>44</w:t>
            </w:r>
          </w:hyperlink>
        </w:p>
        <w:p>
          <w:pPr>
            <w:pStyle w:val="Contents4"/>
            <w:tabs>
              <w:tab w:val="clear" w:pos="8176"/>
              <w:tab w:val="right" w:pos="9026" w:leader="dot"/>
            </w:tabs>
            <w:rPr/>
          </w:pPr>
          <w:hyperlink w:anchor="__RefHeading___Toc2622392_2142443653">
            <w:r>
              <w:rPr>
                <w:webHidden/>
                <w:rStyle w:val="IndexLink"/>
                <w:rtl w:val="true"/>
              </w:rPr>
              <w:t>ثواب غض البصر</w:t>
            </w:r>
            <w:r>
              <w:rPr>
                <w:rStyle w:val="IndexLink"/>
                <w:rtl w:val="true"/>
              </w:rPr>
              <w:tab/>
            </w:r>
            <w:r>
              <w:rPr>
                <w:rStyle w:val="IndexLink"/>
              </w:rPr>
              <w:t>44</w:t>
            </w:r>
          </w:hyperlink>
        </w:p>
        <w:p>
          <w:pPr>
            <w:pStyle w:val="Contents4"/>
            <w:tabs>
              <w:tab w:val="clear" w:pos="8176"/>
              <w:tab w:val="right" w:pos="9026" w:leader="dot"/>
            </w:tabs>
            <w:rPr/>
          </w:pPr>
          <w:hyperlink w:anchor="__RefHeading___Toc2622394_2142443653">
            <w:r>
              <w:rPr>
                <w:webHidden/>
                <w:rStyle w:val="IndexLink"/>
                <w:rtl w:val="true"/>
              </w:rPr>
              <w:t>لماذا الحجاب؟</w:t>
            </w:r>
            <w:r>
              <w:rPr>
                <w:rStyle w:val="IndexLink"/>
                <w:rtl w:val="true"/>
              </w:rPr>
              <w:tab/>
            </w:r>
            <w:r>
              <w:rPr>
                <w:rStyle w:val="IndexLink"/>
              </w:rPr>
              <w:t>44</w:t>
            </w:r>
          </w:hyperlink>
        </w:p>
        <w:p>
          <w:pPr>
            <w:pStyle w:val="Contents4"/>
            <w:tabs>
              <w:tab w:val="clear" w:pos="8176"/>
              <w:tab w:val="right" w:pos="9026" w:leader="dot"/>
            </w:tabs>
            <w:rPr/>
          </w:pPr>
          <w:hyperlink w:anchor="__RefHeading___Toc2622396_2142443653">
            <w:r>
              <w:rPr>
                <w:webHidden/>
                <w:rStyle w:val="IndexLink"/>
                <w:rtl w:val="true"/>
              </w:rPr>
              <w:t>لا تتبع النظرة بالنظرة</w:t>
            </w:r>
            <w:r>
              <w:rPr>
                <w:rStyle w:val="IndexLink"/>
                <w:rtl w:val="true"/>
              </w:rPr>
              <w:tab/>
            </w:r>
            <w:r>
              <w:rPr>
                <w:rStyle w:val="IndexLink"/>
              </w:rPr>
              <w:t>44</w:t>
            </w:r>
          </w:hyperlink>
        </w:p>
        <w:p>
          <w:pPr>
            <w:pStyle w:val="Contents4"/>
            <w:tabs>
              <w:tab w:val="clear" w:pos="8176"/>
              <w:tab w:val="right" w:pos="9026" w:leader="dot"/>
            </w:tabs>
            <w:rPr/>
          </w:pPr>
          <w:hyperlink w:anchor="__RefHeading___Toc2622398_2142443653">
            <w:r>
              <w:rPr>
                <w:webHidden/>
                <w:rStyle w:val="IndexLink"/>
                <w:rtl w:val="true"/>
              </w:rPr>
              <w:t>النظرة توجب الفتنة</w:t>
            </w:r>
            <w:r>
              <w:rPr>
                <w:rStyle w:val="IndexLink"/>
                <w:rtl w:val="true"/>
              </w:rPr>
              <w:tab/>
            </w:r>
            <w:r>
              <w:rPr>
                <w:rStyle w:val="IndexLink"/>
              </w:rPr>
              <w:t>45</w:t>
            </w:r>
          </w:hyperlink>
        </w:p>
        <w:p>
          <w:pPr>
            <w:pStyle w:val="Contents4"/>
            <w:tabs>
              <w:tab w:val="clear" w:pos="8176"/>
              <w:tab w:val="right" w:pos="9026" w:leader="dot"/>
            </w:tabs>
            <w:rPr/>
          </w:pPr>
          <w:hyperlink w:anchor="__RefHeading___Toc2622400_2142443653">
            <w:r>
              <w:rPr>
                <w:webHidden/>
                <w:rStyle w:val="IndexLink"/>
                <w:rtl w:val="true"/>
              </w:rPr>
              <w:t>من ملأ عينيه حراماً</w:t>
            </w:r>
            <w:r>
              <w:rPr>
                <w:rStyle w:val="IndexLink"/>
                <w:rtl w:val="true"/>
              </w:rPr>
              <w:tab/>
            </w:r>
            <w:r>
              <w:rPr>
                <w:rStyle w:val="IndexLink"/>
              </w:rPr>
              <w:t>45</w:t>
            </w:r>
          </w:hyperlink>
        </w:p>
        <w:p>
          <w:pPr>
            <w:pStyle w:val="Contents4"/>
            <w:tabs>
              <w:tab w:val="clear" w:pos="8176"/>
              <w:tab w:val="right" w:pos="9026" w:leader="dot"/>
            </w:tabs>
            <w:rPr/>
          </w:pPr>
          <w:hyperlink w:anchor="__RefHeading___Toc2622402_2142443653">
            <w:r>
              <w:rPr>
                <w:webHidden/>
                <w:rStyle w:val="IndexLink"/>
                <w:rtl w:val="true"/>
              </w:rPr>
              <w:t>من صافح امرأة أجنبية</w:t>
            </w:r>
            <w:r>
              <w:rPr>
                <w:rStyle w:val="IndexLink"/>
                <w:rtl w:val="true"/>
              </w:rPr>
              <w:tab/>
            </w:r>
            <w:r>
              <w:rPr>
                <w:rStyle w:val="IndexLink"/>
              </w:rPr>
              <w:t>45</w:t>
            </w:r>
          </w:hyperlink>
        </w:p>
        <w:p>
          <w:pPr>
            <w:pStyle w:val="Contents4"/>
            <w:tabs>
              <w:tab w:val="clear" w:pos="8176"/>
              <w:tab w:val="right" w:pos="9026" w:leader="dot"/>
            </w:tabs>
            <w:rPr/>
          </w:pPr>
          <w:hyperlink w:anchor="__RefHeading___Toc2622404_2142443653">
            <w:r>
              <w:rPr>
                <w:webHidden/>
                <w:rStyle w:val="IndexLink"/>
                <w:rtl w:val="true"/>
              </w:rPr>
              <w:t>لا تكلم الأجنبية</w:t>
            </w:r>
            <w:r>
              <w:rPr>
                <w:rStyle w:val="IndexLink"/>
                <w:rtl w:val="true"/>
              </w:rPr>
              <w:tab/>
            </w:r>
            <w:r>
              <w:rPr>
                <w:rStyle w:val="IndexLink"/>
              </w:rPr>
              <w:t>46</w:t>
            </w:r>
          </w:hyperlink>
        </w:p>
        <w:p>
          <w:pPr>
            <w:pStyle w:val="Contents4"/>
            <w:tabs>
              <w:tab w:val="clear" w:pos="8176"/>
              <w:tab w:val="right" w:pos="9026" w:leader="dot"/>
            </w:tabs>
            <w:rPr/>
          </w:pPr>
          <w:hyperlink w:anchor="__RefHeading___Toc2622406_2142443653">
            <w:r>
              <w:rPr>
                <w:webHidden/>
                <w:rStyle w:val="IndexLink"/>
                <w:rtl w:val="true"/>
              </w:rPr>
              <w:t>من فاكه امرأة</w:t>
            </w:r>
            <w:r>
              <w:rPr>
                <w:rStyle w:val="IndexLink"/>
                <w:rtl w:val="true"/>
              </w:rPr>
              <w:tab/>
            </w:r>
            <w:r>
              <w:rPr>
                <w:rStyle w:val="IndexLink"/>
              </w:rPr>
              <w:t>46</w:t>
            </w:r>
          </w:hyperlink>
        </w:p>
        <w:p>
          <w:pPr>
            <w:pStyle w:val="Contents4"/>
            <w:tabs>
              <w:tab w:val="clear" w:pos="8176"/>
              <w:tab w:val="right" w:pos="9026" w:leader="dot"/>
            </w:tabs>
            <w:rPr/>
          </w:pPr>
          <w:hyperlink w:anchor="__RefHeading___Toc2622408_2142443653">
            <w:r>
              <w:rPr>
                <w:webHidden/>
                <w:rStyle w:val="IndexLink"/>
                <w:rtl w:val="true"/>
              </w:rPr>
              <w:t>ما يميت القلب</w:t>
            </w:r>
            <w:r>
              <w:rPr>
                <w:rStyle w:val="IndexLink"/>
                <w:rtl w:val="true"/>
              </w:rPr>
              <w:tab/>
            </w:r>
            <w:r>
              <w:rPr>
                <w:rStyle w:val="IndexLink"/>
              </w:rPr>
              <w:t>46</w:t>
            </w:r>
          </w:hyperlink>
        </w:p>
        <w:p>
          <w:pPr>
            <w:pStyle w:val="Contents4"/>
            <w:tabs>
              <w:tab w:val="clear" w:pos="8176"/>
              <w:tab w:val="right" w:pos="9026" w:leader="dot"/>
            </w:tabs>
            <w:rPr/>
          </w:pPr>
          <w:hyperlink w:anchor="__RefHeading___Toc2622410_2142443653">
            <w:r>
              <w:rPr>
                <w:webHidden/>
                <w:rStyle w:val="IndexLink"/>
                <w:rtl w:val="true"/>
              </w:rPr>
              <w:t>لا تعودن إليها</w:t>
            </w:r>
            <w:r>
              <w:rPr>
                <w:rStyle w:val="IndexLink"/>
                <w:rtl w:val="true"/>
              </w:rPr>
              <w:tab/>
            </w:r>
            <w:r>
              <w:rPr>
                <w:rStyle w:val="IndexLink"/>
              </w:rPr>
              <w:t>46</w:t>
            </w:r>
          </w:hyperlink>
        </w:p>
        <w:p>
          <w:pPr>
            <w:pStyle w:val="Contents4"/>
            <w:tabs>
              <w:tab w:val="clear" w:pos="8176"/>
              <w:tab w:val="right" w:pos="9026" w:leader="dot"/>
            </w:tabs>
            <w:rPr/>
          </w:pPr>
          <w:hyperlink w:anchor="__RefHeading___Toc2622412_2142443653">
            <w:r>
              <w:rPr>
                <w:webHidden/>
                <w:rStyle w:val="IndexLink"/>
                <w:rtl w:val="true"/>
              </w:rPr>
              <w:t>أخت الزوجة والغريبة</w:t>
            </w:r>
            <w:r>
              <w:rPr>
                <w:rStyle w:val="IndexLink"/>
                <w:rtl w:val="true"/>
              </w:rPr>
              <w:tab/>
            </w:r>
            <w:r>
              <w:rPr>
                <w:rStyle w:val="IndexLink"/>
              </w:rPr>
              <w:t>47</w:t>
            </w:r>
          </w:hyperlink>
        </w:p>
        <w:p>
          <w:pPr>
            <w:pStyle w:val="Contents4"/>
            <w:tabs>
              <w:tab w:val="clear" w:pos="8176"/>
              <w:tab w:val="right" w:pos="9026" w:leader="dot"/>
            </w:tabs>
            <w:rPr/>
          </w:pPr>
          <w:hyperlink w:anchor="__RefHeading___Toc2622414_2142443653">
            <w:r>
              <w:rPr>
                <w:webHidden/>
                <w:rStyle w:val="IndexLink"/>
                <w:rtl w:val="true"/>
              </w:rPr>
              <w:t>لا تنظر في أدبار النساء</w:t>
            </w:r>
            <w:r>
              <w:rPr>
                <w:rStyle w:val="IndexLink"/>
                <w:rtl w:val="true"/>
              </w:rPr>
              <w:tab/>
            </w:r>
            <w:r>
              <w:rPr>
                <w:rStyle w:val="IndexLink"/>
              </w:rPr>
              <w:t>47</w:t>
            </w:r>
          </w:hyperlink>
        </w:p>
        <w:p>
          <w:pPr>
            <w:pStyle w:val="Contents4"/>
            <w:tabs>
              <w:tab w:val="clear" w:pos="8176"/>
              <w:tab w:val="right" w:pos="9026" w:leader="dot"/>
            </w:tabs>
            <w:rPr/>
          </w:pPr>
          <w:hyperlink w:anchor="__RefHeading___Toc2622416_2142443653">
            <w:r>
              <w:rPr>
                <w:webHidden/>
                <w:rStyle w:val="IndexLink"/>
                <w:rtl w:val="true"/>
              </w:rPr>
              <w:t>ارض للناس ما ترضاه لنفسك</w:t>
            </w:r>
            <w:r>
              <w:rPr>
                <w:rStyle w:val="IndexLink"/>
                <w:rtl w:val="true"/>
              </w:rPr>
              <w:tab/>
            </w:r>
            <w:r>
              <w:rPr>
                <w:rStyle w:val="IndexLink"/>
              </w:rPr>
              <w:t>47</w:t>
            </w:r>
          </w:hyperlink>
        </w:p>
        <w:p>
          <w:pPr>
            <w:pStyle w:val="Contents4"/>
            <w:tabs>
              <w:tab w:val="clear" w:pos="8176"/>
              <w:tab w:val="right" w:pos="9026" w:leader="dot"/>
            </w:tabs>
            <w:rPr/>
          </w:pPr>
          <w:hyperlink w:anchor="__RefHeading___Toc2622418_2142443653">
            <w:r>
              <w:rPr>
                <w:webHidden/>
                <w:rStyle w:val="IndexLink"/>
                <w:rtl w:val="true"/>
              </w:rPr>
              <w:t>مسامير من نار</w:t>
            </w:r>
            <w:r>
              <w:rPr>
                <w:rStyle w:val="IndexLink"/>
                <w:rtl w:val="true"/>
              </w:rPr>
              <w:tab/>
            </w:r>
            <w:r>
              <w:rPr>
                <w:rStyle w:val="IndexLink"/>
              </w:rPr>
              <w:t>47</w:t>
            </w:r>
          </w:hyperlink>
        </w:p>
        <w:p>
          <w:pPr>
            <w:pStyle w:val="Contents4"/>
            <w:tabs>
              <w:tab w:val="clear" w:pos="8176"/>
              <w:tab w:val="right" w:pos="9026" w:leader="dot"/>
            </w:tabs>
            <w:rPr/>
          </w:pPr>
          <w:hyperlink w:anchor="__RefHeading___Toc2622420_2142443653">
            <w:r>
              <w:rPr>
                <w:webHidden/>
                <w:rStyle w:val="IndexLink"/>
                <w:rtl w:val="true"/>
              </w:rPr>
              <w:t>لا تطلق ناظرك</w:t>
            </w:r>
            <w:r>
              <w:rPr>
                <w:rStyle w:val="IndexLink"/>
                <w:rtl w:val="true"/>
              </w:rPr>
              <w:tab/>
            </w:r>
            <w:r>
              <w:rPr>
                <w:rStyle w:val="IndexLink"/>
              </w:rPr>
              <w:t>47</w:t>
            </w:r>
          </w:hyperlink>
        </w:p>
        <w:p>
          <w:pPr>
            <w:pStyle w:val="Contents4"/>
            <w:tabs>
              <w:tab w:val="clear" w:pos="8176"/>
              <w:tab w:val="right" w:pos="9026" w:leader="dot"/>
            </w:tabs>
            <w:rPr/>
          </w:pPr>
          <w:hyperlink w:anchor="__RefHeading___Toc2622422_2142443653">
            <w:r>
              <w:rPr>
                <w:webHidden/>
                <w:rStyle w:val="IndexLink"/>
                <w:rtl w:val="true"/>
              </w:rPr>
              <w:t>دوام الحسرة</w:t>
            </w:r>
            <w:r>
              <w:rPr>
                <w:rStyle w:val="IndexLink"/>
                <w:rtl w:val="true"/>
              </w:rPr>
              <w:tab/>
            </w:r>
            <w:r>
              <w:rPr>
                <w:rStyle w:val="IndexLink"/>
              </w:rPr>
              <w:t>48</w:t>
            </w:r>
          </w:hyperlink>
        </w:p>
        <w:p>
          <w:pPr>
            <w:pStyle w:val="Contents4"/>
            <w:tabs>
              <w:tab w:val="clear" w:pos="8176"/>
              <w:tab w:val="right" w:pos="9026" w:leader="dot"/>
            </w:tabs>
            <w:rPr/>
          </w:pPr>
          <w:hyperlink w:anchor="__RefHeading___Toc2622424_2142443653">
            <w:r>
              <w:rPr>
                <w:webHidden/>
                <w:rStyle w:val="IndexLink"/>
                <w:rtl w:val="true"/>
              </w:rPr>
              <w:t>زنا العين</w:t>
            </w:r>
            <w:r>
              <w:rPr>
                <w:rStyle w:val="IndexLink"/>
                <w:rtl w:val="true"/>
              </w:rPr>
              <w:tab/>
            </w:r>
            <w:r>
              <w:rPr>
                <w:rStyle w:val="IndexLink"/>
              </w:rPr>
              <w:t>48</w:t>
            </w:r>
          </w:hyperlink>
        </w:p>
        <w:p>
          <w:pPr>
            <w:pStyle w:val="Contents4"/>
            <w:tabs>
              <w:tab w:val="clear" w:pos="8176"/>
              <w:tab w:val="right" w:pos="9026" w:leader="dot"/>
            </w:tabs>
            <w:rPr/>
          </w:pPr>
          <w:hyperlink w:anchor="__RefHeading___Toc2622426_2142443653">
            <w:r>
              <w:rPr>
                <w:webHidden/>
                <w:rStyle w:val="IndexLink"/>
                <w:rtl w:val="true"/>
              </w:rPr>
              <w:t>ثواب الحج والعمرة</w:t>
            </w:r>
            <w:r>
              <w:rPr>
                <w:rStyle w:val="IndexLink"/>
                <w:rtl w:val="true"/>
              </w:rPr>
              <w:tab/>
            </w:r>
            <w:r>
              <w:rPr>
                <w:rStyle w:val="IndexLink"/>
              </w:rPr>
              <w:t>48</w:t>
            </w:r>
          </w:hyperlink>
        </w:p>
        <w:p>
          <w:pPr>
            <w:pStyle w:val="Contents4"/>
            <w:tabs>
              <w:tab w:val="clear" w:pos="8176"/>
              <w:tab w:val="right" w:pos="9026" w:leader="dot"/>
            </w:tabs>
            <w:rPr/>
          </w:pPr>
          <w:hyperlink w:anchor="__RefHeading___Toc2622428_2142443653">
            <w:r>
              <w:rPr>
                <w:webHidden/>
                <w:rStyle w:val="IndexLink"/>
                <w:rtl w:val="true"/>
              </w:rPr>
              <w:t>أفضل الغنائم</w:t>
            </w:r>
            <w:r>
              <w:rPr>
                <w:rStyle w:val="IndexLink"/>
                <w:rtl w:val="true"/>
              </w:rPr>
              <w:tab/>
            </w:r>
            <w:r>
              <w:rPr>
                <w:rStyle w:val="IndexLink"/>
              </w:rPr>
              <w:t>48</w:t>
            </w:r>
          </w:hyperlink>
        </w:p>
        <w:p>
          <w:pPr>
            <w:pStyle w:val="Contents4"/>
            <w:tabs>
              <w:tab w:val="clear" w:pos="8176"/>
              <w:tab w:val="right" w:pos="9026" w:leader="dot"/>
            </w:tabs>
            <w:rPr/>
          </w:pPr>
          <w:hyperlink w:anchor="__RefHeading___Toc2622430_2142443653">
            <w:r>
              <w:rPr>
                <w:webHidden/>
                <w:rStyle w:val="IndexLink"/>
                <w:rtl w:val="true"/>
              </w:rPr>
              <w:t>غضوا أبصاركم</w:t>
            </w:r>
            <w:r>
              <w:rPr>
                <w:rStyle w:val="IndexLink"/>
                <w:rtl w:val="true"/>
              </w:rPr>
              <w:tab/>
            </w:r>
            <w:r>
              <w:rPr>
                <w:rStyle w:val="IndexLink"/>
              </w:rPr>
              <w:t>49</w:t>
            </w:r>
          </w:hyperlink>
        </w:p>
        <w:p>
          <w:pPr>
            <w:pStyle w:val="Contents4"/>
            <w:tabs>
              <w:tab w:val="clear" w:pos="8176"/>
              <w:tab w:val="right" w:pos="9026" w:leader="dot"/>
            </w:tabs>
            <w:rPr/>
          </w:pPr>
          <w:hyperlink w:anchor="__RefHeading___Toc2622432_2142443653">
            <w:r>
              <w:rPr>
                <w:webHidden/>
                <w:rStyle w:val="IndexLink"/>
                <w:rtl w:val="true"/>
              </w:rPr>
              <w:t>إياكم والنظر</w:t>
            </w:r>
            <w:r>
              <w:rPr>
                <w:rStyle w:val="IndexLink"/>
                <w:rtl w:val="true"/>
              </w:rPr>
              <w:tab/>
            </w:r>
            <w:r>
              <w:rPr>
                <w:rStyle w:val="IndexLink"/>
              </w:rPr>
              <w:t>49</w:t>
            </w:r>
          </w:hyperlink>
        </w:p>
        <w:p>
          <w:pPr>
            <w:pStyle w:val="Contents4"/>
            <w:tabs>
              <w:tab w:val="clear" w:pos="8176"/>
              <w:tab w:val="right" w:pos="9026" w:leader="dot"/>
            </w:tabs>
            <w:rPr/>
          </w:pPr>
          <w:hyperlink w:anchor="__RefHeading___Toc2622434_2142443653">
            <w:r>
              <w:rPr>
                <w:webHidden/>
                <w:rStyle w:val="IndexLink"/>
                <w:rtl w:val="true"/>
              </w:rPr>
              <w:t>الموت ولا النظر</w:t>
            </w:r>
            <w:r>
              <w:rPr>
                <w:rStyle w:val="IndexLink"/>
                <w:rtl w:val="true"/>
              </w:rPr>
              <w:tab/>
            </w:r>
            <w:r>
              <w:rPr>
                <w:rStyle w:val="IndexLink"/>
              </w:rPr>
              <w:t>49</w:t>
            </w:r>
          </w:hyperlink>
        </w:p>
        <w:p>
          <w:pPr>
            <w:pStyle w:val="Contents4"/>
            <w:tabs>
              <w:tab w:val="clear" w:pos="8176"/>
              <w:tab w:val="right" w:pos="9026" w:leader="dot"/>
            </w:tabs>
            <w:rPr/>
          </w:pPr>
          <w:hyperlink w:anchor="__RefHeading___Toc2622436_2142443653">
            <w:r>
              <w:rPr>
                <w:webHidden/>
                <w:rStyle w:val="IndexLink"/>
                <w:rtl w:val="true"/>
              </w:rPr>
              <w:t>لو ذهبت عيناك</w:t>
            </w:r>
            <w:r>
              <w:rPr>
                <w:rStyle w:val="IndexLink"/>
                <w:rtl w:val="true"/>
              </w:rPr>
              <w:tab/>
            </w:r>
            <w:r>
              <w:rPr>
                <w:rStyle w:val="IndexLink"/>
              </w:rPr>
              <w:t>49</w:t>
            </w:r>
          </w:hyperlink>
        </w:p>
        <w:p>
          <w:pPr>
            <w:pStyle w:val="Contents4"/>
            <w:tabs>
              <w:tab w:val="clear" w:pos="8176"/>
              <w:tab w:val="right" w:pos="9026" w:leader="dot"/>
            </w:tabs>
            <w:rPr/>
          </w:pPr>
          <w:hyperlink w:anchor="__RefHeading___Toc2622438_2142443653">
            <w:r>
              <w:rPr>
                <w:webHidden/>
                <w:rStyle w:val="IndexLink"/>
                <w:rtl w:val="true"/>
              </w:rPr>
              <w:t>إنها الفتنة</w:t>
            </w:r>
            <w:r>
              <w:rPr>
                <w:rStyle w:val="IndexLink"/>
                <w:rtl w:val="true"/>
              </w:rPr>
              <w:tab/>
            </w:r>
            <w:r>
              <w:rPr>
                <w:rStyle w:val="IndexLink"/>
              </w:rPr>
              <w:t>49</w:t>
            </w:r>
          </w:hyperlink>
        </w:p>
        <w:p>
          <w:pPr>
            <w:pStyle w:val="Contents4"/>
            <w:tabs>
              <w:tab w:val="clear" w:pos="8176"/>
              <w:tab w:val="right" w:pos="9026" w:leader="dot"/>
            </w:tabs>
            <w:rPr/>
          </w:pPr>
          <w:hyperlink w:anchor="__RefHeading___Toc2622440_2142443653">
            <w:r>
              <w:rPr>
                <w:webHidden/>
                <w:rStyle w:val="IndexLink"/>
                <w:rtl w:val="true"/>
              </w:rPr>
              <w:t>مصائد الشيطان</w:t>
            </w:r>
            <w:r>
              <w:rPr>
                <w:rStyle w:val="IndexLink"/>
                <w:rtl w:val="true"/>
              </w:rPr>
              <w:tab/>
            </w:r>
            <w:r>
              <w:rPr>
                <w:rStyle w:val="IndexLink"/>
              </w:rPr>
              <w:t>50</w:t>
            </w:r>
          </w:hyperlink>
        </w:p>
        <w:p>
          <w:pPr>
            <w:pStyle w:val="Contents4"/>
            <w:tabs>
              <w:tab w:val="clear" w:pos="8176"/>
              <w:tab w:val="right" w:pos="9026" w:leader="dot"/>
            </w:tabs>
            <w:rPr/>
          </w:pPr>
          <w:hyperlink w:anchor="__RefHeading___Toc2622442_2142443653">
            <w:r>
              <w:rPr>
                <w:webHidden/>
                <w:rStyle w:val="IndexLink"/>
                <w:rtl w:val="true"/>
              </w:rPr>
              <w:t>من أصاب امرأة نظرة</w:t>
            </w:r>
            <w:r>
              <w:rPr>
                <w:rStyle w:val="IndexLink"/>
                <w:rtl w:val="true"/>
              </w:rPr>
              <w:tab/>
            </w:r>
            <w:r>
              <w:rPr>
                <w:rStyle w:val="IndexLink"/>
              </w:rPr>
              <w:t>50</w:t>
            </w:r>
          </w:hyperlink>
        </w:p>
        <w:p>
          <w:pPr>
            <w:pStyle w:val="Contents4"/>
            <w:tabs>
              <w:tab w:val="clear" w:pos="8176"/>
              <w:tab w:val="right" w:pos="9026" w:leader="dot"/>
            </w:tabs>
            <w:rPr/>
          </w:pPr>
          <w:hyperlink w:anchor="__RefHeading___Toc2622444_2142443653">
            <w:r>
              <w:rPr>
                <w:webHidden/>
                <w:rStyle w:val="IndexLink"/>
                <w:rtl w:val="true"/>
              </w:rPr>
              <w:t>من ترك النظر</w:t>
            </w:r>
            <w:r>
              <w:rPr>
                <w:rStyle w:val="IndexLink"/>
                <w:rtl w:val="true"/>
              </w:rPr>
              <w:tab/>
            </w:r>
            <w:r>
              <w:rPr>
                <w:rStyle w:val="IndexLink"/>
              </w:rPr>
              <w:t>50</w:t>
            </w:r>
          </w:hyperlink>
        </w:p>
        <w:p>
          <w:pPr>
            <w:pStyle w:val="Contents4"/>
            <w:tabs>
              <w:tab w:val="clear" w:pos="8176"/>
              <w:tab w:val="right" w:pos="9026" w:leader="dot"/>
            </w:tabs>
            <w:rPr/>
          </w:pPr>
          <w:hyperlink w:anchor="__RefHeading___Toc2622446_2142443653">
            <w:r>
              <w:rPr>
                <w:webHidden/>
                <w:rStyle w:val="IndexLink"/>
                <w:rtl w:val="true"/>
              </w:rPr>
              <w:t>لعنهما اللّه</w:t>
            </w:r>
            <w:r>
              <w:rPr>
                <w:rStyle w:val="IndexLink"/>
                <w:rtl w:val="true"/>
              </w:rPr>
              <w:tab/>
            </w:r>
            <w:r>
              <w:rPr>
                <w:rStyle w:val="IndexLink"/>
              </w:rPr>
              <w:t>50</w:t>
            </w:r>
          </w:hyperlink>
        </w:p>
        <w:p>
          <w:pPr>
            <w:pStyle w:val="Contents4"/>
            <w:tabs>
              <w:tab w:val="clear" w:pos="8176"/>
              <w:tab w:val="right" w:pos="9026" w:leader="dot"/>
            </w:tabs>
            <w:rPr/>
          </w:pPr>
          <w:hyperlink w:anchor="__RefHeading___Toc2622448_2142443653">
            <w:r>
              <w:rPr>
                <w:webHidden/>
                <w:rStyle w:val="IndexLink"/>
                <w:rtl w:val="true"/>
              </w:rPr>
              <w:t>رائد الفتن</w:t>
            </w:r>
            <w:r>
              <w:rPr>
                <w:rStyle w:val="IndexLink"/>
                <w:rtl w:val="true"/>
              </w:rPr>
              <w:tab/>
            </w:r>
            <w:r>
              <w:rPr>
                <w:rStyle w:val="IndexLink"/>
              </w:rPr>
              <w:t>50</w:t>
            </w:r>
          </w:hyperlink>
        </w:p>
        <w:p>
          <w:pPr>
            <w:pStyle w:val="Contents4"/>
            <w:tabs>
              <w:tab w:val="clear" w:pos="8176"/>
              <w:tab w:val="right" w:pos="9026" w:leader="dot"/>
            </w:tabs>
            <w:rPr/>
          </w:pPr>
          <w:hyperlink w:anchor="__RefHeading___Toc2622450_2142443653">
            <w:r>
              <w:rPr>
                <w:webHidden/>
                <w:rStyle w:val="IndexLink"/>
                <w:rtl w:val="true"/>
              </w:rPr>
              <w:t>ذهاب النظر خير</w:t>
            </w:r>
            <w:r>
              <w:rPr>
                <w:rStyle w:val="IndexLink"/>
                <w:rtl w:val="true"/>
              </w:rPr>
              <w:tab/>
            </w:r>
            <w:r>
              <w:rPr>
                <w:rStyle w:val="IndexLink"/>
              </w:rPr>
              <w:t>51</w:t>
            </w:r>
          </w:hyperlink>
        </w:p>
        <w:p>
          <w:pPr>
            <w:pStyle w:val="Contents4"/>
            <w:tabs>
              <w:tab w:val="clear" w:pos="8176"/>
              <w:tab w:val="right" w:pos="9026" w:leader="dot"/>
            </w:tabs>
            <w:rPr/>
          </w:pPr>
          <w:hyperlink w:anchor="__RefHeading___Toc2622452_2142443653">
            <w:r>
              <w:rPr>
                <w:webHidden/>
                <w:rStyle w:val="IndexLink"/>
                <w:rtl w:val="true"/>
              </w:rPr>
              <w:t>النظرة والحسرة</w:t>
            </w:r>
            <w:r>
              <w:rPr>
                <w:rStyle w:val="IndexLink"/>
                <w:rtl w:val="true"/>
              </w:rPr>
              <w:tab/>
            </w:r>
            <w:r>
              <w:rPr>
                <w:rStyle w:val="IndexLink"/>
              </w:rPr>
              <w:t>51</w:t>
            </w:r>
          </w:hyperlink>
        </w:p>
        <w:p>
          <w:pPr>
            <w:pStyle w:val="Contents4"/>
            <w:tabs>
              <w:tab w:val="clear" w:pos="8176"/>
              <w:tab w:val="right" w:pos="9026" w:leader="dot"/>
            </w:tabs>
            <w:rPr/>
          </w:pPr>
          <w:hyperlink w:anchor="__RefHeading___Toc2622454_2142443653">
            <w:r>
              <w:rPr>
                <w:webHidden/>
                <w:rStyle w:val="IndexLink"/>
                <w:rtl w:val="true"/>
              </w:rPr>
              <w:t>راحة القلب</w:t>
            </w:r>
            <w:r>
              <w:rPr>
                <w:rStyle w:val="IndexLink"/>
                <w:rtl w:val="true"/>
              </w:rPr>
              <w:tab/>
            </w:r>
            <w:r>
              <w:rPr>
                <w:rStyle w:val="IndexLink"/>
              </w:rPr>
              <w:t>51</w:t>
            </w:r>
          </w:hyperlink>
        </w:p>
        <w:p>
          <w:pPr>
            <w:pStyle w:val="Contents4"/>
            <w:tabs>
              <w:tab w:val="clear" w:pos="8176"/>
              <w:tab w:val="right" w:pos="9026" w:leader="dot"/>
            </w:tabs>
            <w:rPr/>
          </w:pPr>
          <w:hyperlink w:anchor="__RefHeading___Toc2622456_2142443653">
            <w:r>
              <w:rPr>
                <w:webHidden/>
                <w:rStyle w:val="IndexLink"/>
                <w:rtl w:val="true"/>
              </w:rPr>
              <w:t>من أطلق طرفه</w:t>
            </w:r>
            <w:r>
              <w:rPr>
                <w:rStyle w:val="IndexLink"/>
                <w:rtl w:val="true"/>
              </w:rPr>
              <w:tab/>
            </w:r>
            <w:r>
              <w:rPr>
                <w:rStyle w:val="IndexLink"/>
              </w:rPr>
              <w:t>51</w:t>
            </w:r>
          </w:hyperlink>
        </w:p>
        <w:p>
          <w:pPr>
            <w:pStyle w:val="Contents4"/>
            <w:tabs>
              <w:tab w:val="clear" w:pos="8176"/>
              <w:tab w:val="right" w:pos="9026" w:leader="dot"/>
            </w:tabs>
            <w:rPr/>
          </w:pPr>
          <w:hyperlink w:anchor="__RefHeading___Toc2622458_2142443653">
            <w:r>
              <w:rPr>
                <w:webHidden/>
                <w:rStyle w:val="IndexLink"/>
                <w:rtl w:val="true"/>
              </w:rPr>
              <w:t>من شروط البيعة</w:t>
            </w:r>
            <w:r>
              <w:rPr>
                <w:rStyle w:val="IndexLink"/>
                <w:rtl w:val="true"/>
              </w:rPr>
              <w:tab/>
            </w:r>
            <w:r>
              <w:rPr>
                <w:rStyle w:val="IndexLink"/>
              </w:rPr>
              <w:t>51</w:t>
            </w:r>
          </w:hyperlink>
        </w:p>
        <w:p>
          <w:pPr>
            <w:pStyle w:val="Contents4"/>
            <w:tabs>
              <w:tab w:val="clear" w:pos="8176"/>
              <w:tab w:val="right" w:pos="9026" w:leader="dot"/>
            </w:tabs>
            <w:rPr/>
          </w:pPr>
          <w:hyperlink w:anchor="__RefHeading___Toc2622460_2142443653">
            <w:r>
              <w:rPr>
                <w:webHidden/>
                <w:rStyle w:val="IndexLink"/>
                <w:rtl w:val="true"/>
              </w:rPr>
              <w:t>من غض طرفه</w:t>
            </w:r>
            <w:r>
              <w:rPr>
                <w:rStyle w:val="IndexLink"/>
                <w:rtl w:val="true"/>
              </w:rPr>
              <w:tab/>
            </w:r>
            <w:r>
              <w:rPr>
                <w:rStyle w:val="IndexLink"/>
              </w:rPr>
              <w:t>51</w:t>
            </w:r>
          </w:hyperlink>
        </w:p>
        <w:p>
          <w:pPr>
            <w:pStyle w:val="Contents4"/>
            <w:tabs>
              <w:tab w:val="clear" w:pos="8176"/>
              <w:tab w:val="right" w:pos="9026" w:leader="dot"/>
            </w:tabs>
            <w:rPr/>
          </w:pPr>
          <w:hyperlink w:anchor="__RefHeading___Toc2622462_2142443653">
            <w:r>
              <w:rPr>
                <w:webHidden/>
                <w:rStyle w:val="IndexLink"/>
                <w:rtl w:val="true"/>
              </w:rPr>
              <w:t>محادثة النساء</w:t>
            </w:r>
            <w:r>
              <w:rPr>
                <w:rStyle w:val="IndexLink"/>
                <w:rtl w:val="true"/>
              </w:rPr>
              <w:tab/>
            </w:r>
            <w:r>
              <w:rPr>
                <w:rStyle w:val="IndexLink"/>
              </w:rPr>
              <w:t>51</w:t>
            </w:r>
          </w:hyperlink>
        </w:p>
        <w:p>
          <w:pPr>
            <w:pStyle w:val="Contents4"/>
            <w:tabs>
              <w:tab w:val="clear" w:pos="8176"/>
              <w:tab w:val="right" w:pos="9026" w:leader="dot"/>
            </w:tabs>
            <w:rPr/>
          </w:pPr>
          <w:hyperlink w:anchor="__RefHeading___Toc2622464_2142443653">
            <w:r>
              <w:rPr>
                <w:webHidden/>
                <w:rStyle w:val="IndexLink"/>
                <w:rtl w:val="true"/>
              </w:rPr>
              <w:t>لا تحادث النساء</w:t>
            </w:r>
            <w:r>
              <w:rPr>
                <w:rStyle w:val="IndexLink"/>
                <w:rtl w:val="true"/>
              </w:rPr>
              <w:tab/>
            </w:r>
            <w:r>
              <w:rPr>
                <w:rStyle w:val="IndexLink"/>
              </w:rPr>
              <w:t>52</w:t>
            </w:r>
          </w:hyperlink>
        </w:p>
        <w:p>
          <w:pPr>
            <w:pStyle w:val="Contents4"/>
            <w:tabs>
              <w:tab w:val="clear" w:pos="8176"/>
              <w:tab w:val="right" w:pos="9026" w:leader="dot"/>
            </w:tabs>
            <w:rPr/>
          </w:pPr>
          <w:hyperlink w:anchor="__RefHeading___Toc2622466_2142443653">
            <w:r>
              <w:rPr>
                <w:webHidden/>
                <w:rStyle w:val="IndexLink"/>
                <w:rtl w:val="true"/>
              </w:rPr>
              <w:t>لا تمازح الفتيات</w:t>
            </w:r>
            <w:r>
              <w:rPr>
                <w:rStyle w:val="IndexLink"/>
                <w:rtl w:val="true"/>
              </w:rPr>
              <w:tab/>
            </w:r>
            <w:r>
              <w:rPr>
                <w:rStyle w:val="IndexLink"/>
              </w:rPr>
              <w:t>52</w:t>
            </w:r>
          </w:hyperlink>
        </w:p>
        <w:p>
          <w:pPr>
            <w:pStyle w:val="Contents4"/>
            <w:tabs>
              <w:tab w:val="clear" w:pos="8176"/>
              <w:tab w:val="right" w:pos="9026" w:leader="dot"/>
            </w:tabs>
            <w:rPr/>
          </w:pPr>
          <w:hyperlink w:anchor="__RefHeading___Toc2622468_2142443653">
            <w:r>
              <w:rPr>
                <w:webHidden/>
                <w:rStyle w:val="IndexLink"/>
                <w:rtl w:val="true"/>
              </w:rPr>
              <w:t>أقلل من محادثة النساء</w:t>
            </w:r>
            <w:r>
              <w:rPr>
                <w:rStyle w:val="IndexLink"/>
                <w:rtl w:val="true"/>
              </w:rPr>
              <w:tab/>
            </w:r>
            <w:r>
              <w:rPr>
                <w:rStyle w:val="IndexLink"/>
              </w:rPr>
              <w:t>52</w:t>
            </w:r>
          </w:hyperlink>
        </w:p>
        <w:p>
          <w:pPr>
            <w:pStyle w:val="Contents4"/>
            <w:tabs>
              <w:tab w:val="clear" w:pos="8176"/>
              <w:tab w:val="right" w:pos="9026" w:leader="dot"/>
            </w:tabs>
            <w:rPr/>
          </w:pPr>
          <w:hyperlink w:anchor="__RefHeading___Toc2622470_2142443653">
            <w:r>
              <w:rPr>
                <w:webHidden/>
                <w:rStyle w:val="IndexLink"/>
                <w:rtl w:val="true"/>
              </w:rPr>
              <w:t>لا تمش خلف المرأة</w:t>
            </w:r>
            <w:r>
              <w:rPr>
                <w:rStyle w:val="IndexLink"/>
                <w:rtl w:val="true"/>
              </w:rPr>
              <w:tab/>
            </w:r>
            <w:r>
              <w:rPr>
                <w:rStyle w:val="IndexLink"/>
              </w:rPr>
              <w:t>52</w:t>
            </w:r>
          </w:hyperlink>
        </w:p>
        <w:p>
          <w:pPr>
            <w:pStyle w:val="Contents4"/>
            <w:tabs>
              <w:tab w:val="clear" w:pos="8176"/>
              <w:tab w:val="right" w:pos="9026" w:leader="dot"/>
            </w:tabs>
            <w:rPr/>
          </w:pPr>
          <w:hyperlink w:anchor="__RefHeading___Toc2622472_2142443653">
            <w:r>
              <w:rPr>
                <w:webHidden/>
                <w:rStyle w:val="IndexLink"/>
                <w:rtl w:val="true"/>
              </w:rPr>
              <w:t>النظر إلى العورة</w:t>
            </w:r>
            <w:r>
              <w:rPr>
                <w:rStyle w:val="IndexLink"/>
                <w:rtl w:val="true"/>
              </w:rPr>
              <w:tab/>
            </w:r>
            <w:r>
              <w:rPr>
                <w:rStyle w:val="IndexLink"/>
              </w:rPr>
              <w:t>52</w:t>
            </w:r>
          </w:hyperlink>
        </w:p>
        <w:p>
          <w:pPr>
            <w:pStyle w:val="Contents4"/>
            <w:tabs>
              <w:tab w:val="clear" w:pos="8176"/>
              <w:tab w:val="right" w:pos="9026" w:leader="dot"/>
            </w:tabs>
            <w:rPr/>
          </w:pPr>
          <w:hyperlink w:anchor="__RefHeading___Toc2622474_2142443653">
            <w:r>
              <w:rPr>
                <w:webHidden/>
                <w:rStyle w:val="IndexLink"/>
                <w:rtl w:val="true"/>
              </w:rPr>
              <w:t>من صافح أجنبية</w:t>
            </w:r>
            <w:r>
              <w:rPr>
                <w:rStyle w:val="IndexLink"/>
                <w:rtl w:val="true"/>
              </w:rPr>
              <w:tab/>
            </w:r>
            <w:r>
              <w:rPr>
                <w:rStyle w:val="IndexLink"/>
              </w:rPr>
              <w:t>53</w:t>
            </w:r>
          </w:hyperlink>
        </w:p>
        <w:p>
          <w:pPr>
            <w:pStyle w:val="Contents4"/>
            <w:tabs>
              <w:tab w:val="clear" w:pos="8176"/>
              <w:tab w:val="right" w:pos="9026" w:leader="dot"/>
            </w:tabs>
            <w:rPr/>
          </w:pPr>
          <w:hyperlink w:anchor="__RefHeading___Toc2622476_2142443653">
            <w:r>
              <w:rPr>
                <w:webHidden/>
                <w:rStyle w:val="IndexLink"/>
                <w:rtl w:val="true"/>
              </w:rPr>
              <w:t>الحجاب أمان من الإيذاء</w:t>
            </w:r>
            <w:r>
              <w:rPr>
                <w:rStyle w:val="IndexLink"/>
                <w:rtl w:val="true"/>
              </w:rPr>
              <w:tab/>
            </w:r>
            <w:r>
              <w:rPr>
                <w:rStyle w:val="IndexLink"/>
              </w:rPr>
              <w:t>53</w:t>
            </w:r>
          </w:hyperlink>
        </w:p>
        <w:p>
          <w:pPr>
            <w:pStyle w:val="Contents4"/>
            <w:tabs>
              <w:tab w:val="clear" w:pos="8176"/>
              <w:tab w:val="right" w:pos="9026" w:leader="dot"/>
            </w:tabs>
            <w:rPr/>
          </w:pPr>
          <w:hyperlink w:anchor="__RefHeading___Toc2622478_2142443653">
            <w:r>
              <w:rPr>
                <w:webHidden/>
                <w:rStyle w:val="IndexLink"/>
                <w:rtl w:val="true"/>
              </w:rPr>
              <w:t>عين غضت عن محارم اللّه</w:t>
            </w:r>
            <w:r>
              <w:rPr>
                <w:rStyle w:val="IndexLink"/>
                <w:rtl w:val="true"/>
              </w:rPr>
              <w:tab/>
            </w:r>
            <w:r>
              <w:rPr>
                <w:rStyle w:val="IndexLink"/>
              </w:rPr>
              <w:t>53</w:t>
            </w:r>
          </w:hyperlink>
        </w:p>
        <w:p>
          <w:pPr>
            <w:pStyle w:val="Contents4"/>
            <w:tabs>
              <w:tab w:val="clear" w:pos="8176"/>
              <w:tab w:val="right" w:pos="9026" w:leader="dot"/>
            </w:tabs>
            <w:rPr/>
          </w:pPr>
          <w:hyperlink w:anchor="__RefHeading___Toc2622480_2142443653">
            <w:r>
              <w:rPr>
                <w:webHidden/>
                <w:rStyle w:val="IndexLink"/>
                <w:rtl w:val="true"/>
              </w:rPr>
              <w:t>خير النساء</w:t>
            </w:r>
            <w:r>
              <w:rPr>
                <w:rStyle w:val="IndexLink"/>
                <w:rtl w:val="true"/>
              </w:rPr>
              <w:tab/>
            </w:r>
            <w:r>
              <w:rPr>
                <w:rStyle w:val="IndexLink"/>
              </w:rPr>
              <w:t>53</w:t>
            </w:r>
          </w:hyperlink>
        </w:p>
        <w:p>
          <w:pPr>
            <w:pStyle w:val="Contents4"/>
            <w:tabs>
              <w:tab w:val="clear" w:pos="8176"/>
              <w:tab w:val="right" w:pos="9026" w:leader="dot"/>
            </w:tabs>
            <w:rPr/>
          </w:pPr>
          <w:hyperlink w:anchor="__RefHeading___Toc2622482_2142443653">
            <w:r>
              <w:rPr>
                <w:webHidden/>
                <w:rStyle w:val="IndexLink"/>
                <w:rtl w:val="true"/>
              </w:rPr>
              <w:t>ألستما تبصرانه</w:t>
            </w:r>
            <w:r>
              <w:rPr>
                <w:rStyle w:val="IndexLink"/>
                <w:rtl w:val="true"/>
              </w:rPr>
              <w:tab/>
            </w:r>
            <w:r>
              <w:rPr>
                <w:rStyle w:val="IndexLink"/>
              </w:rPr>
              <w:t>54</w:t>
            </w:r>
          </w:hyperlink>
        </w:p>
        <w:p>
          <w:pPr>
            <w:pStyle w:val="Contents4"/>
            <w:tabs>
              <w:tab w:val="clear" w:pos="8176"/>
              <w:tab w:val="right" w:pos="9026" w:leader="dot"/>
            </w:tabs>
            <w:rPr/>
          </w:pPr>
          <w:hyperlink w:anchor="__RefHeading___Toc2622484_2142443653">
            <w:r>
              <w:rPr>
                <w:webHidden/>
                <w:rStyle w:val="IndexLink"/>
                <w:rtl w:val="true"/>
              </w:rPr>
              <w:t>لا تسلم على الشابات</w:t>
            </w:r>
            <w:r>
              <w:rPr>
                <w:rStyle w:val="IndexLink"/>
                <w:rtl w:val="true"/>
              </w:rPr>
              <w:tab/>
            </w:r>
            <w:r>
              <w:rPr>
                <w:rStyle w:val="IndexLink"/>
              </w:rPr>
              <w:t>54</w:t>
            </w:r>
          </w:hyperlink>
        </w:p>
        <w:p>
          <w:pPr>
            <w:pStyle w:val="Contents4"/>
            <w:tabs>
              <w:tab w:val="clear" w:pos="8176"/>
              <w:tab w:val="right" w:pos="9026" w:leader="dot"/>
            </w:tabs>
            <w:rPr/>
          </w:pPr>
          <w:hyperlink w:anchor="__RefHeading___Toc2622486_2142443653">
            <w:r>
              <w:rPr>
                <w:webHidden/>
                <w:rStyle w:val="IndexLink"/>
                <w:rtl w:val="true"/>
              </w:rPr>
              <w:t>الحجاب حتى من الأعمى</w:t>
            </w:r>
            <w:r>
              <w:rPr>
                <w:rStyle w:val="IndexLink"/>
                <w:rtl w:val="true"/>
              </w:rPr>
              <w:tab/>
            </w:r>
            <w:r>
              <w:rPr>
                <w:rStyle w:val="IndexLink"/>
              </w:rPr>
              <w:t>54</w:t>
            </w:r>
          </w:hyperlink>
        </w:p>
        <w:p>
          <w:pPr>
            <w:pStyle w:val="Contents4"/>
            <w:tabs>
              <w:tab w:val="clear" w:pos="8176"/>
              <w:tab w:val="right" w:pos="9026" w:leader="dot"/>
            </w:tabs>
            <w:rPr/>
          </w:pPr>
          <w:hyperlink w:anchor="__RefHeading___Toc2622488_2142443653">
            <w:r>
              <w:rPr>
                <w:webHidden/>
                <w:rStyle w:val="IndexLink"/>
                <w:rtl w:val="true"/>
              </w:rPr>
              <w:t>تقبيل المحارم</w:t>
            </w:r>
            <w:r>
              <w:rPr>
                <w:rStyle w:val="IndexLink"/>
                <w:rtl w:val="true"/>
              </w:rPr>
              <w:tab/>
            </w:r>
            <w:r>
              <w:rPr>
                <w:rStyle w:val="IndexLink"/>
              </w:rPr>
              <w:t>54</w:t>
            </w:r>
          </w:hyperlink>
        </w:p>
        <w:p>
          <w:pPr>
            <w:pStyle w:val="Contents4"/>
            <w:tabs>
              <w:tab w:val="clear" w:pos="8176"/>
              <w:tab w:val="right" w:pos="9026" w:leader="dot"/>
            </w:tabs>
            <w:rPr/>
          </w:pPr>
          <w:hyperlink w:anchor="__RefHeading___Toc2622490_2142443653">
            <w:r>
              <w:rPr>
                <w:webHidden/>
                <w:rStyle w:val="IndexLink"/>
                <w:rtl w:val="true"/>
              </w:rPr>
              <w:t>اشتد غضب اللّه</w:t>
            </w:r>
            <w:r>
              <w:rPr>
                <w:rStyle w:val="IndexLink"/>
                <w:rtl w:val="true"/>
              </w:rPr>
              <w:tab/>
            </w:r>
            <w:r>
              <w:rPr>
                <w:rStyle w:val="IndexLink"/>
              </w:rPr>
              <w:t>54</w:t>
            </w:r>
          </w:hyperlink>
        </w:p>
        <w:p>
          <w:pPr>
            <w:pStyle w:val="Contents4"/>
            <w:tabs>
              <w:tab w:val="clear" w:pos="8176"/>
              <w:tab w:val="right" w:pos="9026" w:leader="dot"/>
            </w:tabs>
            <w:rPr/>
          </w:pPr>
          <w:hyperlink w:anchor="__RefHeading___Toc2622492_2142443653">
            <w:r>
              <w:rPr>
                <w:webHidden/>
                <w:rStyle w:val="IndexLink"/>
                <w:rtl w:val="true"/>
              </w:rPr>
              <w:t>من قبل غلاماً بشهوة</w:t>
            </w:r>
            <w:r>
              <w:rPr>
                <w:rStyle w:val="IndexLink"/>
                <w:rtl w:val="true"/>
              </w:rPr>
              <w:tab/>
            </w:r>
            <w:r>
              <w:rPr>
                <w:rStyle w:val="IndexLink"/>
              </w:rPr>
              <w:t>55</w:t>
            </w:r>
          </w:hyperlink>
        </w:p>
        <w:p>
          <w:pPr>
            <w:pStyle w:val="Contents4"/>
            <w:tabs>
              <w:tab w:val="clear" w:pos="8176"/>
              <w:tab w:val="right" w:pos="9026" w:leader="dot"/>
            </w:tabs>
            <w:rPr/>
          </w:pPr>
          <w:hyperlink w:anchor="__RefHeading___Toc2622494_2142443653">
            <w:r>
              <w:rPr>
                <w:webHidden/>
                <w:rStyle w:val="IndexLink"/>
                <w:rtl w:val="true"/>
              </w:rPr>
              <w:t>لجام من النار</w:t>
            </w:r>
            <w:r>
              <w:rPr>
                <w:rStyle w:val="IndexLink"/>
                <w:rtl w:val="true"/>
              </w:rPr>
              <w:tab/>
            </w:r>
            <w:r>
              <w:rPr>
                <w:rStyle w:val="IndexLink"/>
              </w:rPr>
              <w:t>55</w:t>
            </w:r>
          </w:hyperlink>
        </w:p>
        <w:p>
          <w:pPr>
            <w:pStyle w:val="Contents4"/>
            <w:tabs>
              <w:tab w:val="clear" w:pos="8176"/>
              <w:tab w:val="right" w:pos="9026" w:leader="dot"/>
            </w:tabs>
            <w:rPr/>
          </w:pPr>
          <w:hyperlink w:anchor="__RefHeading___Toc2622496_2142443653">
            <w:r>
              <w:rPr>
                <w:webHidden/>
                <w:rStyle w:val="IndexLink"/>
                <w:rtl w:val="true"/>
              </w:rPr>
              <w:t>لا تحب الزنا</w:t>
            </w:r>
            <w:r>
              <w:rPr>
                <w:rStyle w:val="IndexLink"/>
                <w:rtl w:val="true"/>
              </w:rPr>
              <w:tab/>
            </w:r>
            <w:r>
              <w:rPr>
                <w:rStyle w:val="IndexLink"/>
              </w:rPr>
              <w:t>55</w:t>
            </w:r>
          </w:hyperlink>
        </w:p>
        <w:p>
          <w:pPr>
            <w:pStyle w:val="Contents4"/>
            <w:tabs>
              <w:tab w:val="clear" w:pos="8176"/>
              <w:tab w:val="right" w:pos="9026" w:leader="dot"/>
            </w:tabs>
            <w:rPr/>
          </w:pPr>
          <w:hyperlink w:anchor="__RefHeading___Toc2622498_2142443653">
            <w:r>
              <w:rPr>
                <w:webHidden/>
                <w:rStyle w:val="IndexLink"/>
                <w:rtl w:val="true"/>
              </w:rPr>
              <w:t>عفّوا عن نساء الناس</w:t>
            </w:r>
            <w:r>
              <w:rPr>
                <w:rStyle w:val="IndexLink"/>
                <w:rtl w:val="true"/>
              </w:rPr>
              <w:tab/>
            </w:r>
            <w:r>
              <w:rPr>
                <w:rStyle w:val="IndexLink"/>
              </w:rPr>
              <w:t>55</w:t>
            </w:r>
          </w:hyperlink>
        </w:p>
        <w:p>
          <w:pPr>
            <w:pStyle w:val="Contents4"/>
            <w:tabs>
              <w:tab w:val="clear" w:pos="8176"/>
              <w:tab w:val="right" w:pos="9026" w:leader="dot"/>
            </w:tabs>
            <w:rPr/>
          </w:pPr>
          <w:hyperlink w:anchor="__RefHeading___Toc2622500_2142443653">
            <w:r>
              <w:rPr>
                <w:webHidden/>
                <w:rStyle w:val="IndexLink"/>
                <w:rtl w:val="true"/>
              </w:rPr>
              <w:t>من علائم ولد الزنا</w:t>
            </w:r>
            <w:r>
              <w:rPr>
                <w:rStyle w:val="IndexLink"/>
                <w:rtl w:val="true"/>
              </w:rPr>
              <w:tab/>
            </w:r>
            <w:r>
              <w:rPr>
                <w:rStyle w:val="IndexLink"/>
              </w:rPr>
              <w:t>55</w:t>
            </w:r>
          </w:hyperlink>
        </w:p>
        <w:p>
          <w:pPr>
            <w:pStyle w:val="Contents4"/>
            <w:tabs>
              <w:tab w:val="clear" w:pos="8176"/>
              <w:tab w:val="right" w:pos="9026" w:leader="dot"/>
            </w:tabs>
            <w:rPr/>
          </w:pPr>
          <w:hyperlink w:anchor="__RefHeading___Toc2622502_2142443653">
            <w:r>
              <w:rPr>
                <w:webHidden/>
                <w:rStyle w:val="IndexLink"/>
                <w:rtl w:val="true"/>
              </w:rPr>
              <w:t>خراب البيت</w:t>
            </w:r>
            <w:r>
              <w:rPr>
                <w:rStyle w:val="IndexLink"/>
                <w:rtl w:val="true"/>
              </w:rPr>
              <w:tab/>
            </w:r>
            <w:r>
              <w:rPr>
                <w:rStyle w:val="IndexLink"/>
              </w:rPr>
              <w:t>56</w:t>
            </w:r>
          </w:hyperlink>
        </w:p>
        <w:p>
          <w:pPr>
            <w:pStyle w:val="Contents4"/>
            <w:tabs>
              <w:tab w:val="clear" w:pos="8176"/>
              <w:tab w:val="right" w:pos="9026" w:leader="dot"/>
            </w:tabs>
            <w:rPr/>
          </w:pPr>
          <w:hyperlink w:anchor="__RefHeading___Toc2622504_2142443653">
            <w:r>
              <w:rPr>
                <w:webHidden/>
                <w:rStyle w:val="IndexLink"/>
                <w:rtl w:val="true"/>
              </w:rPr>
              <w:t>النار بلا حساب</w:t>
            </w:r>
            <w:r>
              <w:rPr>
                <w:rStyle w:val="IndexLink"/>
                <w:rtl w:val="true"/>
              </w:rPr>
              <w:tab/>
            </w:r>
            <w:r>
              <w:rPr>
                <w:rStyle w:val="IndexLink"/>
              </w:rPr>
              <w:t>56</w:t>
            </w:r>
          </w:hyperlink>
        </w:p>
        <w:p>
          <w:pPr>
            <w:pStyle w:val="Contents4"/>
            <w:tabs>
              <w:tab w:val="clear" w:pos="8176"/>
              <w:tab w:val="right" w:pos="9026" w:leader="dot"/>
            </w:tabs>
            <w:rPr/>
          </w:pPr>
          <w:hyperlink w:anchor="__RefHeading___Toc2622506_2142443653">
            <w:r>
              <w:rPr>
                <w:webHidden/>
                <w:rStyle w:val="IndexLink"/>
                <w:rtl w:val="true"/>
              </w:rPr>
              <w:t>أعظم المحرمات</w:t>
            </w:r>
            <w:r>
              <w:rPr>
                <w:rStyle w:val="IndexLink"/>
                <w:rtl w:val="true"/>
              </w:rPr>
              <w:tab/>
            </w:r>
            <w:r>
              <w:rPr>
                <w:rStyle w:val="IndexLink"/>
              </w:rPr>
              <w:t>56</w:t>
            </w:r>
          </w:hyperlink>
        </w:p>
        <w:p>
          <w:pPr>
            <w:pStyle w:val="Contents4"/>
            <w:tabs>
              <w:tab w:val="clear" w:pos="8176"/>
              <w:tab w:val="right" w:pos="9026" w:leader="dot"/>
            </w:tabs>
            <w:rPr/>
          </w:pPr>
          <w:hyperlink w:anchor="__RefHeading___Toc2622508_2142443653">
            <w:r>
              <w:rPr>
                <w:webHidden/>
                <w:rStyle w:val="IndexLink"/>
                <w:rtl w:val="true"/>
              </w:rPr>
              <w:t>لا تهم بزنا</w:t>
            </w:r>
            <w:r>
              <w:rPr>
                <w:rStyle w:val="IndexLink"/>
                <w:rtl w:val="true"/>
              </w:rPr>
              <w:tab/>
            </w:r>
            <w:r>
              <w:rPr>
                <w:rStyle w:val="IndexLink"/>
              </w:rPr>
              <w:t>56</w:t>
            </w:r>
          </w:hyperlink>
        </w:p>
        <w:p>
          <w:pPr>
            <w:pStyle w:val="Contents4"/>
            <w:tabs>
              <w:tab w:val="clear" w:pos="8176"/>
              <w:tab w:val="right" w:pos="9026" w:leader="dot"/>
            </w:tabs>
            <w:rPr/>
          </w:pPr>
          <w:hyperlink w:anchor="__RefHeading___Toc2622510_2142443653">
            <w:r>
              <w:rPr>
                <w:webHidden/>
                <w:rStyle w:val="IndexLink"/>
                <w:rtl w:val="true"/>
              </w:rPr>
              <w:t>ظهور الزلازل</w:t>
            </w:r>
            <w:r>
              <w:rPr>
                <w:rStyle w:val="IndexLink"/>
                <w:rtl w:val="true"/>
              </w:rPr>
              <w:tab/>
            </w:r>
            <w:r>
              <w:rPr>
                <w:rStyle w:val="IndexLink"/>
              </w:rPr>
              <w:t>56</w:t>
            </w:r>
          </w:hyperlink>
        </w:p>
        <w:p>
          <w:pPr>
            <w:pStyle w:val="Contents4"/>
            <w:tabs>
              <w:tab w:val="clear" w:pos="8176"/>
              <w:tab w:val="right" w:pos="9026" w:leader="dot"/>
            </w:tabs>
            <w:rPr/>
          </w:pPr>
          <w:hyperlink w:anchor="__RefHeading___Toc2622512_2142443653">
            <w:r>
              <w:rPr>
                <w:webHidden/>
                <w:rStyle w:val="IndexLink"/>
                <w:rtl w:val="true"/>
              </w:rPr>
              <w:t>الفقر والمسكنة</w:t>
            </w:r>
            <w:r>
              <w:rPr>
                <w:rStyle w:val="IndexLink"/>
                <w:rtl w:val="true"/>
              </w:rPr>
              <w:tab/>
            </w:r>
            <w:r>
              <w:rPr>
                <w:rStyle w:val="IndexLink"/>
              </w:rPr>
              <w:t>57</w:t>
            </w:r>
          </w:hyperlink>
        </w:p>
        <w:p>
          <w:pPr>
            <w:pStyle w:val="Contents4"/>
            <w:tabs>
              <w:tab w:val="clear" w:pos="8176"/>
              <w:tab w:val="right" w:pos="9026" w:leader="dot"/>
            </w:tabs>
            <w:rPr/>
          </w:pPr>
          <w:hyperlink w:anchor="__RefHeading___Toc2622514_2142443653">
            <w:r>
              <w:rPr>
                <w:webHidden/>
                <w:rStyle w:val="IndexLink"/>
                <w:rtl w:val="true"/>
              </w:rPr>
              <w:t>حبس الرزق</w:t>
            </w:r>
            <w:r>
              <w:rPr>
                <w:rStyle w:val="IndexLink"/>
                <w:rtl w:val="true"/>
              </w:rPr>
              <w:tab/>
            </w:r>
            <w:r>
              <w:rPr>
                <w:rStyle w:val="IndexLink"/>
              </w:rPr>
              <w:t>57</w:t>
            </w:r>
          </w:hyperlink>
        </w:p>
        <w:p>
          <w:pPr>
            <w:pStyle w:val="Contents4"/>
            <w:tabs>
              <w:tab w:val="clear" w:pos="8176"/>
              <w:tab w:val="right" w:pos="9026" w:leader="dot"/>
            </w:tabs>
            <w:rPr/>
          </w:pPr>
          <w:hyperlink w:anchor="__RefHeading___Toc2622516_2142443653">
            <w:r>
              <w:rPr>
                <w:webHidden/>
                <w:rStyle w:val="IndexLink"/>
                <w:rtl w:val="true"/>
              </w:rPr>
              <w:t>تبعات الزنا</w:t>
            </w:r>
            <w:r>
              <w:rPr>
                <w:rStyle w:val="IndexLink"/>
                <w:rtl w:val="true"/>
              </w:rPr>
              <w:tab/>
            </w:r>
            <w:r>
              <w:rPr>
                <w:rStyle w:val="IndexLink"/>
              </w:rPr>
              <w:t>57</w:t>
            </w:r>
          </w:hyperlink>
        </w:p>
        <w:p>
          <w:pPr>
            <w:pStyle w:val="Contents2"/>
            <w:tabs>
              <w:tab w:val="clear" w:pos="8743"/>
              <w:tab w:val="right" w:pos="9026" w:leader="dot"/>
            </w:tabs>
            <w:rPr/>
          </w:pPr>
          <w:hyperlink w:anchor="__RefHeading___Toc2622518_2142443653">
            <w:r>
              <w:rPr>
                <w:webHidden/>
                <w:rStyle w:val="IndexLink"/>
                <w:rtl w:val="true"/>
              </w:rPr>
              <w:t>الحزب في النظرية الإسلامية</w:t>
            </w:r>
            <w:r>
              <w:rPr>
                <w:rStyle w:val="IndexLink"/>
                <w:rtl w:val="true"/>
              </w:rPr>
              <w:tab/>
            </w:r>
            <w:r>
              <w:rPr>
                <w:rStyle w:val="IndexLink"/>
              </w:rPr>
              <w:t>58</w:t>
            </w:r>
          </w:hyperlink>
        </w:p>
        <w:p>
          <w:pPr>
            <w:pStyle w:val="Contents3"/>
            <w:tabs>
              <w:tab w:val="clear" w:pos="8459"/>
              <w:tab w:val="right" w:pos="9026" w:leader="dot"/>
            </w:tabs>
            <w:rPr/>
          </w:pPr>
          <w:hyperlink w:anchor="__RefHeading___Toc2622520_2142443653">
            <w:r>
              <w:rPr>
                <w:webHidden/>
                <w:rStyle w:val="IndexLink"/>
                <w:rtl w:val="true"/>
              </w:rPr>
              <w:t>الإسلام والتطور السياسي</w:t>
            </w:r>
            <w:r>
              <w:rPr>
                <w:rStyle w:val="IndexLink"/>
                <w:rtl w:val="true"/>
              </w:rPr>
              <w:tab/>
            </w:r>
            <w:r>
              <w:rPr>
                <w:rStyle w:val="IndexLink"/>
              </w:rPr>
              <w:t>58</w:t>
            </w:r>
          </w:hyperlink>
        </w:p>
        <w:p>
          <w:pPr>
            <w:pStyle w:val="Contents3"/>
            <w:tabs>
              <w:tab w:val="clear" w:pos="8459"/>
              <w:tab w:val="right" w:pos="9026" w:leader="dot"/>
            </w:tabs>
            <w:rPr/>
          </w:pPr>
          <w:hyperlink w:anchor="__RefHeading___Toc2622522_2142443653">
            <w:r>
              <w:rPr>
                <w:webHidden/>
                <w:rStyle w:val="IndexLink"/>
                <w:rtl w:val="true"/>
              </w:rPr>
              <w:t>ظاهرة الأحزاب</w:t>
            </w:r>
            <w:r>
              <w:rPr>
                <w:rStyle w:val="IndexLink"/>
                <w:rtl w:val="true"/>
              </w:rPr>
              <w:tab/>
            </w:r>
            <w:r>
              <w:rPr>
                <w:rStyle w:val="IndexLink"/>
              </w:rPr>
              <w:t>60</w:t>
            </w:r>
          </w:hyperlink>
        </w:p>
        <w:p>
          <w:pPr>
            <w:pStyle w:val="Contents3"/>
            <w:tabs>
              <w:tab w:val="clear" w:pos="8459"/>
              <w:tab w:val="right" w:pos="9026" w:leader="dot"/>
            </w:tabs>
            <w:rPr/>
          </w:pPr>
          <w:hyperlink w:anchor="__RefHeading___Toc2622524_2142443653">
            <w:r>
              <w:rPr>
                <w:webHidden/>
                <w:rStyle w:val="IndexLink"/>
                <w:rtl w:val="true"/>
              </w:rPr>
              <w:t>الحزب مجال للتنافس الشرعي</w:t>
            </w:r>
            <w:r>
              <w:rPr>
                <w:rStyle w:val="IndexLink"/>
                <w:rtl w:val="true"/>
              </w:rPr>
              <w:tab/>
            </w:r>
            <w:r>
              <w:rPr>
                <w:rStyle w:val="IndexLink"/>
              </w:rPr>
              <w:t>62</w:t>
            </w:r>
          </w:hyperlink>
        </w:p>
        <w:p>
          <w:pPr>
            <w:pStyle w:val="Contents4"/>
            <w:tabs>
              <w:tab w:val="clear" w:pos="8176"/>
              <w:tab w:val="right" w:pos="9026" w:leader="dot"/>
            </w:tabs>
            <w:rPr/>
          </w:pPr>
          <w:hyperlink w:anchor="__RefHeading___Toc2622526_2142443653">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2622528_2142443653">
            <w:r>
              <w:rPr>
                <w:webHidden/>
                <w:rStyle w:val="IndexLink"/>
                <w:rtl w:val="true"/>
              </w:rPr>
              <w:t>وفي يوم عاشوراء</w:t>
            </w:r>
            <w:r>
              <w:rPr>
                <w:rStyle w:val="IndexLink"/>
                <w:rtl w:val="true"/>
              </w:rPr>
              <w:tab/>
            </w:r>
            <w:r>
              <w:rPr>
                <w:rStyle w:val="IndexLink"/>
              </w:rPr>
              <w:t>65</w:t>
            </w:r>
          </w:hyperlink>
        </w:p>
        <w:p>
          <w:pPr>
            <w:pStyle w:val="Contents3"/>
            <w:tabs>
              <w:tab w:val="clear" w:pos="8459"/>
              <w:tab w:val="right" w:pos="9026" w:leader="dot"/>
            </w:tabs>
            <w:rPr/>
          </w:pPr>
          <w:hyperlink w:anchor="__RefHeading___Toc2622530_2142443653">
            <w:r>
              <w:rPr>
                <w:webHidden/>
                <w:rStyle w:val="IndexLink"/>
                <w:rtl w:val="true"/>
              </w:rPr>
              <w:t>من فوائد التعددية الحزبية</w:t>
            </w:r>
            <w:r>
              <w:rPr>
                <w:rStyle w:val="IndexLink"/>
                <w:rtl w:val="true"/>
              </w:rPr>
              <w:tab/>
            </w:r>
            <w:r>
              <w:rPr>
                <w:rStyle w:val="IndexLink"/>
              </w:rPr>
              <w:t>66</w:t>
            </w:r>
          </w:hyperlink>
        </w:p>
        <w:p>
          <w:pPr>
            <w:pStyle w:val="Contents4"/>
            <w:tabs>
              <w:tab w:val="clear" w:pos="8176"/>
              <w:tab w:val="right" w:pos="9026" w:leader="dot"/>
            </w:tabs>
            <w:rPr/>
          </w:pPr>
          <w:hyperlink w:anchor="__RefHeading___Toc2622532_2142443653">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2622534_2142443653">
            <w:r>
              <w:rPr>
                <w:webHidden/>
                <w:rStyle w:val="IndexLink"/>
                <w:rtl w:val="true"/>
              </w:rPr>
              <w:t>حرية الرأي والتعددية في ظل الإسلام</w:t>
            </w:r>
            <w:r>
              <w:rPr>
                <w:rStyle w:val="IndexLink"/>
                <w:rtl w:val="true"/>
              </w:rPr>
              <w:tab/>
            </w:r>
            <w:r>
              <w:rPr>
                <w:rStyle w:val="IndexLink"/>
              </w:rPr>
              <w:t>68</w:t>
            </w:r>
          </w:hyperlink>
        </w:p>
        <w:p>
          <w:pPr>
            <w:pStyle w:val="Contents4"/>
            <w:tabs>
              <w:tab w:val="clear" w:pos="8176"/>
              <w:tab w:val="right" w:pos="9026" w:leader="dot"/>
            </w:tabs>
            <w:rPr/>
          </w:pPr>
          <w:hyperlink w:anchor="__RefHeading___Toc2622536_2142443653">
            <w:r>
              <w:rPr>
                <w:webHidden/>
                <w:rStyle w:val="IndexLink"/>
                <w:rtl w:val="true"/>
              </w:rPr>
              <w:t>الإسلام وسياسة الانفتاح</w:t>
            </w:r>
            <w:r>
              <w:rPr>
                <w:rStyle w:val="IndexLink"/>
                <w:rtl w:val="true"/>
              </w:rPr>
              <w:tab/>
            </w:r>
            <w:r>
              <w:rPr>
                <w:rStyle w:val="IndexLink"/>
              </w:rPr>
              <w:t>69</w:t>
            </w:r>
          </w:hyperlink>
        </w:p>
        <w:p>
          <w:pPr>
            <w:pStyle w:val="Contents4"/>
            <w:tabs>
              <w:tab w:val="clear" w:pos="8176"/>
              <w:tab w:val="right" w:pos="9026" w:leader="dot"/>
            </w:tabs>
            <w:rPr/>
          </w:pPr>
          <w:hyperlink w:anchor="__RefHeading___Toc2622538_2142443653">
            <w:r>
              <w:rPr>
                <w:webHidden/>
                <w:rStyle w:val="IndexLink"/>
                <w:rtl w:val="true"/>
              </w:rPr>
              <w:t>عفو عن ذنب</w:t>
            </w:r>
            <w:r>
              <w:rPr>
                <w:rStyle w:val="IndexLink"/>
                <w:rtl w:val="true"/>
              </w:rPr>
              <w:tab/>
            </w:r>
            <w:r>
              <w:rPr>
                <w:rStyle w:val="IndexLink"/>
              </w:rPr>
              <w:t>71</w:t>
            </w:r>
          </w:hyperlink>
        </w:p>
        <w:p>
          <w:pPr>
            <w:pStyle w:val="Contents4"/>
            <w:tabs>
              <w:tab w:val="clear" w:pos="8176"/>
              <w:tab w:val="right" w:pos="9026" w:leader="dot"/>
            </w:tabs>
            <w:rPr/>
          </w:pPr>
          <w:hyperlink w:anchor="__RefHeading___Toc2622540_2142443653">
            <w:r>
              <w:rPr>
                <w:webHidden/>
                <w:rStyle w:val="IndexLink"/>
                <w:rtl w:val="true"/>
              </w:rPr>
              <w:t>مع عائشة</w:t>
            </w:r>
            <w:r>
              <w:rPr>
                <w:rStyle w:val="IndexLink"/>
                <w:rtl w:val="true"/>
              </w:rPr>
              <w:tab/>
            </w:r>
            <w:r>
              <w:rPr>
                <w:rStyle w:val="IndexLink"/>
              </w:rPr>
              <w:t>72</w:t>
            </w:r>
          </w:hyperlink>
        </w:p>
        <w:p>
          <w:pPr>
            <w:pStyle w:val="Contents3"/>
            <w:tabs>
              <w:tab w:val="clear" w:pos="8459"/>
              <w:tab w:val="right" w:pos="9026" w:leader="dot"/>
            </w:tabs>
            <w:rPr/>
          </w:pPr>
          <w:hyperlink w:anchor="__RefHeading___Toc2622542_2142443653">
            <w:r>
              <w:rPr>
                <w:webHidden/>
                <w:rStyle w:val="IndexLink"/>
                <w:rtl w:val="true"/>
              </w:rPr>
              <w:t>الدولة الإسلامية دولة المؤسسات والتكتلات</w:t>
            </w:r>
            <w:r>
              <w:rPr>
                <w:rStyle w:val="IndexLink"/>
                <w:rtl w:val="true"/>
              </w:rPr>
              <w:tab/>
            </w:r>
            <w:r>
              <w:rPr>
                <w:rStyle w:val="IndexLink"/>
              </w:rPr>
              <w:t>72</w:t>
            </w:r>
          </w:hyperlink>
        </w:p>
        <w:p>
          <w:pPr>
            <w:pStyle w:val="Contents3"/>
            <w:tabs>
              <w:tab w:val="clear" w:pos="8459"/>
              <w:tab w:val="right" w:pos="9026" w:leader="dot"/>
            </w:tabs>
            <w:rPr/>
          </w:pPr>
          <w:hyperlink w:anchor="__RefHeading___Toc2622544_2142443653">
            <w:r>
              <w:rPr>
                <w:webHidden/>
                <w:rStyle w:val="IndexLink"/>
                <w:rtl w:val="true"/>
              </w:rPr>
              <w:t>نماذج من توصيات أمير المؤمنين</w:t>
            </w:r>
            <w:r>
              <w:rPr>
                <w:rStyle w:val="IndexLink"/>
                <w:rtl w:val="true"/>
              </w:rPr>
              <w:t>(</w:t>
            </w:r>
            <w:r>
              <w:rPr>
                <w:rStyle w:val="IndexLink"/>
                <w:rtl w:val="true"/>
              </w:rPr>
              <w:t>عليه السلام</w:t>
            </w:r>
            <w:r>
              <w:rPr>
                <w:rStyle w:val="IndexLink"/>
                <w:rtl w:val="true"/>
              </w:rPr>
              <w:t>)</w:t>
              <w:tab/>
            </w:r>
            <w:r>
              <w:rPr>
                <w:rStyle w:val="IndexLink"/>
              </w:rPr>
              <w:t>74</w:t>
            </w:r>
          </w:hyperlink>
        </w:p>
        <w:p>
          <w:pPr>
            <w:pStyle w:val="Contents3"/>
            <w:tabs>
              <w:tab w:val="clear" w:pos="8459"/>
              <w:tab w:val="right" w:pos="9026" w:leader="dot"/>
            </w:tabs>
            <w:rPr/>
          </w:pPr>
          <w:hyperlink w:anchor="__RefHeading___Toc2622546_2142443653">
            <w:r>
              <w:rPr>
                <w:webHidden/>
                <w:rStyle w:val="IndexLink"/>
                <w:rtl w:val="true"/>
              </w:rPr>
              <w:t>التعددية الغربية من بركات الإسلام</w:t>
            </w:r>
            <w:r>
              <w:rPr>
                <w:rStyle w:val="IndexLink"/>
                <w:rtl w:val="true"/>
              </w:rPr>
              <w:tab/>
            </w:r>
            <w:r>
              <w:rPr>
                <w:rStyle w:val="IndexLink"/>
              </w:rPr>
              <w:t>77</w:t>
            </w:r>
          </w:hyperlink>
        </w:p>
        <w:p>
          <w:pPr>
            <w:pStyle w:val="Contents3"/>
            <w:tabs>
              <w:tab w:val="clear" w:pos="8459"/>
              <w:tab w:val="right" w:pos="9026" w:leader="dot"/>
            </w:tabs>
            <w:rPr/>
          </w:pPr>
          <w:hyperlink w:anchor="__RefHeading___Toc2622548_2142443653">
            <w:r>
              <w:rPr>
                <w:webHidden/>
                <w:rStyle w:val="IndexLink"/>
                <w:rtl w:val="true"/>
              </w:rPr>
              <w:t>من هدي القرآن الحكيم</w:t>
            </w:r>
            <w:r>
              <w:rPr>
                <w:rStyle w:val="IndexLink"/>
                <w:rtl w:val="true"/>
              </w:rPr>
              <w:tab/>
            </w:r>
            <w:r>
              <w:rPr>
                <w:rStyle w:val="IndexLink"/>
              </w:rPr>
              <w:t>79</w:t>
            </w:r>
          </w:hyperlink>
        </w:p>
        <w:p>
          <w:pPr>
            <w:pStyle w:val="Contents4"/>
            <w:tabs>
              <w:tab w:val="clear" w:pos="8176"/>
              <w:tab w:val="right" w:pos="9026" w:leader="dot"/>
            </w:tabs>
            <w:rPr/>
          </w:pPr>
          <w:hyperlink w:anchor="__RefHeading___Toc2622550_2142443653">
            <w:r>
              <w:rPr>
                <w:webHidden/>
                <w:rStyle w:val="IndexLink"/>
                <w:rtl w:val="true"/>
              </w:rPr>
              <w:t>الحكم ذو الطابع الشرعي</w:t>
            </w:r>
            <w:r>
              <w:rPr>
                <w:rStyle w:val="IndexLink"/>
                <w:rtl w:val="true"/>
              </w:rPr>
              <w:tab/>
            </w:r>
            <w:r>
              <w:rPr>
                <w:rStyle w:val="IndexLink"/>
              </w:rPr>
              <w:t>79</w:t>
            </w:r>
          </w:hyperlink>
        </w:p>
        <w:p>
          <w:pPr>
            <w:pStyle w:val="Contents4"/>
            <w:tabs>
              <w:tab w:val="clear" w:pos="8176"/>
              <w:tab w:val="right" w:pos="9026" w:leader="dot"/>
            </w:tabs>
            <w:rPr/>
          </w:pPr>
          <w:hyperlink w:anchor="__RefHeading___Toc2622552_2142443653">
            <w:r>
              <w:rPr>
                <w:webHidden/>
                <w:rStyle w:val="IndexLink"/>
                <w:rtl w:val="true"/>
              </w:rPr>
              <w:t>الحرية الإسلامية</w:t>
            </w:r>
            <w:r>
              <w:rPr>
                <w:rStyle w:val="IndexLink"/>
                <w:rtl w:val="true"/>
              </w:rPr>
              <w:tab/>
            </w:r>
            <w:r>
              <w:rPr>
                <w:rStyle w:val="IndexLink"/>
              </w:rPr>
              <w:t>80</w:t>
            </w:r>
          </w:hyperlink>
        </w:p>
        <w:p>
          <w:pPr>
            <w:pStyle w:val="Contents4"/>
            <w:tabs>
              <w:tab w:val="clear" w:pos="8176"/>
              <w:tab w:val="right" w:pos="9026" w:leader="dot"/>
            </w:tabs>
            <w:rPr/>
          </w:pPr>
          <w:hyperlink w:anchor="__RefHeading___Toc2622554_2142443653">
            <w:r>
              <w:rPr>
                <w:webHidden/>
                <w:rStyle w:val="IndexLink"/>
                <w:rtl w:val="true"/>
              </w:rPr>
              <w:t>الحسنات لا السيئات</w:t>
            </w:r>
            <w:r>
              <w:rPr>
                <w:rStyle w:val="IndexLink"/>
                <w:rtl w:val="true"/>
              </w:rPr>
              <w:tab/>
            </w:r>
            <w:r>
              <w:rPr>
                <w:rStyle w:val="IndexLink"/>
              </w:rPr>
              <w:t>81</w:t>
            </w:r>
          </w:hyperlink>
        </w:p>
        <w:p>
          <w:pPr>
            <w:pStyle w:val="Contents4"/>
            <w:tabs>
              <w:tab w:val="clear" w:pos="8176"/>
              <w:tab w:val="right" w:pos="9026" w:leader="dot"/>
            </w:tabs>
            <w:rPr/>
          </w:pPr>
          <w:hyperlink w:anchor="__RefHeading___Toc2622556_2142443653">
            <w:r>
              <w:rPr>
                <w:webHidden/>
                <w:rStyle w:val="IndexLink"/>
                <w:rtl w:val="true"/>
              </w:rPr>
              <w:t>أهل البيت</w:t>
            </w:r>
            <w:r>
              <w:rPr>
                <w:rStyle w:val="IndexLink"/>
                <w:rtl w:val="true"/>
              </w:rPr>
              <w:t>(</w:t>
            </w:r>
            <w:r>
              <w:rPr>
                <w:rStyle w:val="IndexLink"/>
                <w:rtl w:val="true"/>
              </w:rPr>
              <w:t>عليهم السلام</w:t>
            </w:r>
            <w:r>
              <w:rPr>
                <w:rStyle w:val="IndexLink"/>
                <w:rtl w:val="true"/>
              </w:rPr>
              <w:t xml:space="preserve">) </w:t>
            </w:r>
            <w:r>
              <w:rPr>
                <w:rStyle w:val="IndexLink"/>
                <w:rtl w:val="true"/>
              </w:rPr>
              <w:t>هم القادة الشرعيون</w:t>
            </w:r>
            <w:r>
              <w:rPr>
                <w:rStyle w:val="IndexLink"/>
                <w:rtl w:val="true"/>
              </w:rPr>
              <w:tab/>
            </w:r>
            <w:r>
              <w:rPr>
                <w:rStyle w:val="IndexLink"/>
              </w:rPr>
              <w:t>81</w:t>
            </w:r>
          </w:hyperlink>
        </w:p>
        <w:p>
          <w:pPr>
            <w:pStyle w:val="Contents3"/>
            <w:tabs>
              <w:tab w:val="clear" w:pos="8459"/>
              <w:tab w:val="right" w:pos="9026" w:leader="dot"/>
            </w:tabs>
            <w:rPr/>
          </w:pPr>
          <w:hyperlink w:anchor="__RefHeading___Toc2622558_2142443653">
            <w:r>
              <w:rPr>
                <w:webHidden/>
                <w:rStyle w:val="IndexLink"/>
                <w:rtl w:val="true"/>
              </w:rPr>
              <w:t>من هدي السنّة المطهّرة</w:t>
            </w:r>
            <w:r>
              <w:rPr>
                <w:rStyle w:val="IndexLink"/>
                <w:rtl w:val="true"/>
              </w:rPr>
              <w:tab/>
            </w:r>
            <w:r>
              <w:rPr>
                <w:rStyle w:val="IndexLink"/>
              </w:rPr>
              <w:t>82</w:t>
            </w:r>
          </w:hyperlink>
        </w:p>
        <w:p>
          <w:pPr>
            <w:pStyle w:val="Contents4"/>
            <w:tabs>
              <w:tab w:val="clear" w:pos="8176"/>
              <w:tab w:val="right" w:pos="9026" w:leader="dot"/>
            </w:tabs>
            <w:rPr/>
          </w:pPr>
          <w:hyperlink w:anchor="__RefHeading___Toc2622560_2142443653">
            <w:r>
              <w:rPr>
                <w:webHidden/>
                <w:rStyle w:val="IndexLink"/>
                <w:rtl w:val="true"/>
              </w:rPr>
              <w:t>الحرية في الإسلام</w:t>
            </w:r>
            <w:r>
              <w:rPr>
                <w:rStyle w:val="IndexLink"/>
                <w:rtl w:val="true"/>
              </w:rPr>
              <w:tab/>
            </w:r>
            <w:r>
              <w:rPr>
                <w:rStyle w:val="IndexLink"/>
              </w:rPr>
              <w:t>82</w:t>
            </w:r>
          </w:hyperlink>
        </w:p>
        <w:p>
          <w:pPr>
            <w:pStyle w:val="Contents4"/>
            <w:tabs>
              <w:tab w:val="clear" w:pos="8176"/>
              <w:tab w:val="right" w:pos="9026" w:leader="dot"/>
            </w:tabs>
            <w:rPr/>
          </w:pPr>
          <w:hyperlink w:anchor="__RefHeading___Toc2622562_2142443653">
            <w:r>
              <w:rPr>
                <w:webHidden/>
                <w:rStyle w:val="IndexLink"/>
                <w:rtl w:val="true"/>
              </w:rPr>
              <w:t>الحكم للّه وحده</w:t>
            </w:r>
            <w:r>
              <w:rPr>
                <w:rStyle w:val="IndexLink"/>
                <w:rtl w:val="true"/>
              </w:rPr>
              <w:tab/>
            </w:r>
            <w:r>
              <w:rPr>
                <w:rStyle w:val="IndexLink"/>
              </w:rPr>
              <w:t>82</w:t>
            </w:r>
          </w:hyperlink>
        </w:p>
        <w:p>
          <w:pPr>
            <w:pStyle w:val="Contents4"/>
            <w:tabs>
              <w:tab w:val="clear" w:pos="8176"/>
              <w:tab w:val="right" w:pos="9026" w:leader="dot"/>
            </w:tabs>
            <w:rPr/>
          </w:pPr>
          <w:hyperlink w:anchor="__RefHeading___Toc2622564_2142443653">
            <w:r>
              <w:rPr>
                <w:webHidden/>
                <w:rStyle w:val="IndexLink"/>
                <w:rtl w:val="true"/>
              </w:rPr>
              <w:t>الإسلام والعمل الصالح</w:t>
            </w:r>
            <w:r>
              <w:rPr>
                <w:rStyle w:val="IndexLink"/>
                <w:rtl w:val="true"/>
              </w:rPr>
              <w:tab/>
            </w:r>
            <w:r>
              <w:rPr>
                <w:rStyle w:val="IndexLink"/>
              </w:rPr>
              <w:t>83</w:t>
            </w:r>
          </w:hyperlink>
        </w:p>
        <w:p>
          <w:pPr>
            <w:pStyle w:val="Contents4"/>
            <w:tabs>
              <w:tab w:val="clear" w:pos="8176"/>
              <w:tab w:val="right" w:pos="9026" w:leader="dot"/>
            </w:tabs>
            <w:rPr/>
          </w:pPr>
          <w:hyperlink w:anchor="__RefHeading___Toc2622566_2142443653">
            <w:r>
              <w:rPr>
                <w:webHidden/>
                <w:rStyle w:val="IndexLink"/>
                <w:rtl w:val="true"/>
              </w:rPr>
              <w:t>أهل البيت</w:t>
            </w:r>
            <w:r>
              <w:rPr>
                <w:rStyle w:val="IndexLink"/>
                <w:rtl w:val="true"/>
              </w:rPr>
              <w:t>(</w:t>
            </w:r>
            <w:r>
              <w:rPr>
                <w:rStyle w:val="IndexLink"/>
                <w:rtl w:val="true"/>
              </w:rPr>
              <w:t>عليهم السلام</w:t>
            </w:r>
            <w:r>
              <w:rPr>
                <w:rStyle w:val="IndexLink"/>
                <w:rtl w:val="true"/>
              </w:rPr>
              <w:t xml:space="preserve">) </w:t>
            </w:r>
            <w:r>
              <w:rPr>
                <w:rStyle w:val="IndexLink"/>
                <w:rtl w:val="true"/>
              </w:rPr>
              <w:t>هم الخلفاء الشرعيون</w:t>
            </w:r>
            <w:r>
              <w:rPr>
                <w:rStyle w:val="IndexLink"/>
                <w:rtl w:val="true"/>
              </w:rPr>
              <w:tab/>
            </w:r>
            <w:r>
              <w:rPr>
                <w:rStyle w:val="IndexLink"/>
              </w:rPr>
              <w:t>84</w:t>
            </w:r>
          </w:hyperlink>
        </w:p>
        <w:p>
          <w:pPr>
            <w:pStyle w:val="Contents2"/>
            <w:tabs>
              <w:tab w:val="clear" w:pos="8743"/>
              <w:tab w:val="right" w:pos="9026" w:leader="dot"/>
            </w:tabs>
            <w:rPr/>
          </w:pPr>
          <w:hyperlink w:anchor="__RefHeading___Toc2622568_2142443653">
            <w:r>
              <w:rPr>
                <w:webHidden/>
                <w:rStyle w:val="IndexLink"/>
                <w:rtl w:val="true"/>
              </w:rPr>
              <w:t>الخبرة ودورها في الحياة</w:t>
            </w:r>
            <w:r>
              <w:rPr>
                <w:rStyle w:val="IndexLink"/>
                <w:rtl w:val="true"/>
              </w:rPr>
              <w:tab/>
            </w:r>
            <w:r>
              <w:rPr>
                <w:rStyle w:val="IndexLink"/>
              </w:rPr>
              <w:t>85</w:t>
            </w:r>
          </w:hyperlink>
        </w:p>
        <w:p>
          <w:pPr>
            <w:pStyle w:val="Contents3"/>
            <w:tabs>
              <w:tab w:val="clear" w:pos="8459"/>
              <w:tab w:val="right" w:pos="9026" w:leader="dot"/>
            </w:tabs>
            <w:rPr/>
          </w:pPr>
          <w:hyperlink w:anchor="__RefHeading___Toc2622570_2142443653">
            <w:r>
              <w:rPr>
                <w:webHidden/>
                <w:rStyle w:val="IndexLink"/>
                <w:rtl w:val="true"/>
              </w:rPr>
              <w:t>الخبرة علم</w:t>
            </w:r>
            <w:r>
              <w:rPr>
                <w:rStyle w:val="IndexLink"/>
                <w:rtl w:val="true"/>
              </w:rPr>
              <w:tab/>
            </w:r>
            <w:r>
              <w:rPr>
                <w:rStyle w:val="IndexLink"/>
              </w:rPr>
              <w:t>85</w:t>
            </w:r>
          </w:hyperlink>
        </w:p>
        <w:p>
          <w:pPr>
            <w:pStyle w:val="Contents4"/>
            <w:tabs>
              <w:tab w:val="clear" w:pos="8176"/>
              <w:tab w:val="right" w:pos="9026" w:leader="dot"/>
            </w:tabs>
            <w:rPr/>
          </w:pPr>
          <w:hyperlink w:anchor="__RefHeading___Toc2622572_2142443653">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2622574_2142443653">
            <w:r>
              <w:rPr>
                <w:webHidden/>
                <w:rStyle w:val="IndexLink"/>
                <w:rtl w:val="true"/>
              </w:rPr>
              <w:t>لا علم لنا</w:t>
            </w:r>
            <w:r>
              <w:rPr>
                <w:rStyle w:val="IndexLink"/>
                <w:rtl w:val="true"/>
              </w:rPr>
              <w:tab/>
            </w:r>
            <w:r>
              <w:rPr>
                <w:rStyle w:val="IndexLink"/>
              </w:rPr>
              <w:t>85</w:t>
            </w:r>
          </w:hyperlink>
        </w:p>
        <w:p>
          <w:pPr>
            <w:pStyle w:val="Contents4"/>
            <w:tabs>
              <w:tab w:val="clear" w:pos="8176"/>
              <w:tab w:val="right" w:pos="9026" w:leader="dot"/>
            </w:tabs>
            <w:rPr/>
          </w:pPr>
          <w:hyperlink w:anchor="__RefHeading___Toc2622576_2142443653">
            <w:r>
              <w:rPr>
                <w:webHidden/>
                <w:rStyle w:val="IndexLink"/>
                <w:rtl w:val="true"/>
              </w:rPr>
              <w:t>الخبرة العملية</w:t>
            </w:r>
            <w:r>
              <w:rPr>
                <w:rStyle w:val="IndexLink"/>
                <w:rtl w:val="true"/>
              </w:rPr>
              <w:tab/>
            </w:r>
            <w:r>
              <w:rPr>
                <w:rStyle w:val="IndexLink"/>
              </w:rPr>
              <w:t>89</w:t>
            </w:r>
          </w:hyperlink>
        </w:p>
        <w:p>
          <w:pPr>
            <w:pStyle w:val="Contents3"/>
            <w:tabs>
              <w:tab w:val="clear" w:pos="8459"/>
              <w:tab w:val="right" w:pos="9026" w:leader="dot"/>
            </w:tabs>
            <w:rPr/>
          </w:pPr>
          <w:hyperlink w:anchor="__RefHeading___Toc2622578_2142443653">
            <w:r>
              <w:rPr>
                <w:webHidden/>
                <w:rStyle w:val="IndexLink"/>
                <w:rtl w:val="true"/>
              </w:rPr>
              <w:t>من مقومات الخبرة</w:t>
            </w:r>
            <w:r>
              <w:rPr>
                <w:rStyle w:val="IndexLink"/>
                <w:rtl w:val="true"/>
              </w:rPr>
              <w:tab/>
            </w:r>
            <w:r>
              <w:rPr>
                <w:rStyle w:val="IndexLink"/>
              </w:rPr>
              <w:t>89</w:t>
            </w:r>
          </w:hyperlink>
        </w:p>
        <w:p>
          <w:pPr>
            <w:pStyle w:val="Contents4"/>
            <w:tabs>
              <w:tab w:val="clear" w:pos="8176"/>
              <w:tab w:val="right" w:pos="9026" w:leader="dot"/>
            </w:tabs>
            <w:rPr/>
          </w:pPr>
          <w:hyperlink w:anchor="__RefHeading___Toc2622580_2142443653">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2622582_2142443653">
            <w:r>
              <w:rPr>
                <w:webHidden/>
                <w:rStyle w:val="IndexLink"/>
                <w:rtl w:val="true"/>
              </w:rPr>
              <w:t>الخبرة الزراعية</w:t>
            </w:r>
            <w:r>
              <w:rPr>
                <w:rStyle w:val="IndexLink"/>
                <w:rtl w:val="true"/>
              </w:rPr>
              <w:tab/>
            </w:r>
            <w:r>
              <w:rPr>
                <w:rStyle w:val="IndexLink"/>
              </w:rPr>
              <w:t>90</w:t>
            </w:r>
          </w:hyperlink>
        </w:p>
        <w:p>
          <w:pPr>
            <w:pStyle w:val="Contents3"/>
            <w:tabs>
              <w:tab w:val="clear" w:pos="8459"/>
              <w:tab w:val="right" w:pos="9026" w:leader="dot"/>
            </w:tabs>
            <w:rPr/>
          </w:pPr>
          <w:hyperlink w:anchor="__RefHeading___Toc2622584_2142443653">
            <w:r>
              <w:rPr>
                <w:webHidden/>
                <w:rStyle w:val="IndexLink"/>
                <w:rtl w:val="true"/>
              </w:rPr>
              <w:t>هيمنة اليهود الاقتصادية</w:t>
            </w:r>
            <w:r>
              <w:rPr>
                <w:rStyle w:val="IndexLink"/>
                <w:rtl w:val="true"/>
              </w:rPr>
              <w:tab/>
            </w:r>
            <w:r>
              <w:rPr>
                <w:rStyle w:val="IndexLink"/>
              </w:rPr>
              <w:t>90</w:t>
            </w:r>
          </w:hyperlink>
        </w:p>
        <w:p>
          <w:pPr>
            <w:pStyle w:val="Contents3"/>
            <w:tabs>
              <w:tab w:val="clear" w:pos="8459"/>
              <w:tab w:val="right" w:pos="9026" w:leader="dot"/>
            </w:tabs>
            <w:rPr/>
          </w:pPr>
          <w:hyperlink w:anchor="__RefHeading___Toc2622586_2142443653">
            <w:r>
              <w:rPr>
                <w:webHidden/>
                <w:rStyle w:val="IndexLink"/>
                <w:rtl w:val="true"/>
              </w:rPr>
              <w:t>الخبرة في الروايات</w:t>
            </w:r>
            <w:r>
              <w:rPr>
                <w:rStyle w:val="IndexLink"/>
                <w:rtl w:val="true"/>
              </w:rPr>
              <w:tab/>
            </w:r>
            <w:r>
              <w:rPr>
                <w:rStyle w:val="IndexLink"/>
              </w:rPr>
              <w:t>92</w:t>
            </w:r>
          </w:hyperlink>
        </w:p>
        <w:p>
          <w:pPr>
            <w:pStyle w:val="Contents4"/>
            <w:tabs>
              <w:tab w:val="clear" w:pos="8176"/>
              <w:tab w:val="right" w:pos="9026" w:leader="dot"/>
            </w:tabs>
            <w:rPr/>
          </w:pPr>
          <w:hyperlink w:anchor="__RefHeading___Toc2622588_2142443653">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2622590_2142443653">
            <w:r>
              <w:rPr>
                <w:webHidden/>
                <w:rStyle w:val="IndexLink"/>
                <w:rtl w:val="true"/>
              </w:rPr>
              <w:t>من أين نبدأ؟</w:t>
            </w:r>
            <w:r>
              <w:rPr>
                <w:rStyle w:val="IndexLink"/>
                <w:rtl w:val="true"/>
              </w:rPr>
              <w:tab/>
            </w:r>
            <w:r>
              <w:rPr>
                <w:rStyle w:val="IndexLink"/>
              </w:rPr>
              <w:t>93</w:t>
            </w:r>
          </w:hyperlink>
        </w:p>
        <w:p>
          <w:pPr>
            <w:pStyle w:val="Contents4"/>
            <w:tabs>
              <w:tab w:val="clear" w:pos="8176"/>
              <w:tab w:val="right" w:pos="9026" w:leader="dot"/>
            </w:tabs>
            <w:rPr/>
          </w:pPr>
          <w:hyperlink w:anchor="__RefHeading___Toc2622592_2142443653">
            <w:r>
              <w:rPr>
                <w:webHidden/>
                <w:rStyle w:val="IndexLink"/>
                <w:rtl w:val="true"/>
              </w:rPr>
              <w:t>الانتكاسات عبرة</w:t>
            </w:r>
            <w:r>
              <w:rPr>
                <w:rStyle w:val="IndexLink"/>
                <w:rtl w:val="true"/>
              </w:rPr>
              <w:tab/>
            </w:r>
            <w:r>
              <w:rPr>
                <w:rStyle w:val="IndexLink"/>
              </w:rPr>
              <w:t>95</w:t>
            </w:r>
          </w:hyperlink>
        </w:p>
        <w:p>
          <w:pPr>
            <w:pStyle w:val="Contents4"/>
            <w:tabs>
              <w:tab w:val="clear" w:pos="8176"/>
              <w:tab w:val="right" w:pos="9026" w:leader="dot"/>
            </w:tabs>
            <w:rPr/>
          </w:pPr>
          <w:hyperlink w:anchor="__RefHeading___Toc2622594_2142443653">
            <w:r>
              <w:rPr>
                <w:webHidden/>
                <w:rStyle w:val="IndexLink"/>
                <w:rtl w:val="true"/>
              </w:rPr>
              <w:t>دروس من ثورة العشرين</w:t>
            </w:r>
            <w:r>
              <w:rPr>
                <w:rStyle w:val="IndexLink"/>
                <w:rtl w:val="true"/>
              </w:rPr>
              <w:tab/>
            </w:r>
            <w:r>
              <w:rPr>
                <w:rStyle w:val="IndexLink"/>
              </w:rPr>
              <w:t>96</w:t>
            </w:r>
          </w:hyperlink>
        </w:p>
        <w:p>
          <w:pPr>
            <w:pStyle w:val="Contents4"/>
            <w:tabs>
              <w:tab w:val="clear" w:pos="8176"/>
              <w:tab w:val="right" w:pos="9026" w:leader="dot"/>
            </w:tabs>
            <w:rPr/>
          </w:pPr>
          <w:hyperlink w:anchor="__RefHeading___Toc2622596_2142443653">
            <w:r>
              <w:rPr>
                <w:webHidden/>
                <w:rStyle w:val="IndexLink"/>
                <w:rtl w:val="true"/>
              </w:rPr>
              <w:t>عالم اليوم والخبراء</w:t>
            </w:r>
            <w:r>
              <w:rPr>
                <w:rStyle w:val="IndexLink"/>
                <w:rtl w:val="true"/>
              </w:rPr>
              <w:tab/>
            </w:r>
            <w:r>
              <w:rPr>
                <w:rStyle w:val="IndexLink"/>
              </w:rPr>
              <w:t>99</w:t>
            </w:r>
          </w:hyperlink>
        </w:p>
        <w:p>
          <w:pPr>
            <w:pStyle w:val="Contents4"/>
            <w:tabs>
              <w:tab w:val="clear" w:pos="8176"/>
              <w:tab w:val="right" w:pos="9026" w:leader="dot"/>
            </w:tabs>
            <w:rPr/>
          </w:pPr>
          <w:hyperlink w:anchor="__RefHeading___Toc2622598_2142443653">
            <w:r>
              <w:rPr>
                <w:webHidden/>
                <w:rStyle w:val="IndexLink"/>
                <w:rtl w:val="true"/>
              </w:rPr>
              <w:t>الرسول الأعظم</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والخبرات</w:t>
            </w:r>
            <w:r>
              <w:rPr>
                <w:rStyle w:val="IndexLink"/>
                <w:rtl w:val="true"/>
              </w:rPr>
              <w:tab/>
            </w:r>
            <w:r>
              <w:rPr>
                <w:rStyle w:val="IndexLink"/>
              </w:rPr>
              <w:t>100</w:t>
            </w:r>
          </w:hyperlink>
        </w:p>
        <w:p>
          <w:pPr>
            <w:pStyle w:val="Contents4"/>
            <w:tabs>
              <w:tab w:val="clear" w:pos="8176"/>
              <w:tab w:val="right" w:pos="9026" w:leader="dot"/>
            </w:tabs>
            <w:rPr/>
          </w:pPr>
          <w:hyperlink w:anchor="__RefHeading___Toc2622600_2142443653">
            <w:r>
              <w:rPr>
                <w:webHidden/>
                <w:rStyle w:val="IndexLink"/>
                <w:rtl w:val="true"/>
              </w:rPr>
              <w:t>موسى والخضر</w:t>
            </w:r>
            <w:r>
              <w:rPr>
                <w:rStyle w:val="IndexLink"/>
                <w:rtl w:val="true"/>
              </w:rPr>
              <w:t>(</w:t>
            </w:r>
            <w:r>
              <w:rPr>
                <w:rStyle w:val="IndexLink"/>
                <w:rtl w:val="true"/>
              </w:rPr>
              <w:t>عليهما السلام</w:t>
            </w:r>
            <w:r>
              <w:rPr>
                <w:rStyle w:val="IndexLink"/>
                <w:rtl w:val="true"/>
              </w:rPr>
              <w:t>)</w:t>
              <w:tab/>
            </w:r>
            <w:r>
              <w:rPr>
                <w:rStyle w:val="IndexLink"/>
              </w:rPr>
              <w:t>101</w:t>
            </w:r>
          </w:hyperlink>
        </w:p>
        <w:p>
          <w:pPr>
            <w:pStyle w:val="Contents3"/>
            <w:tabs>
              <w:tab w:val="clear" w:pos="8459"/>
              <w:tab w:val="right" w:pos="9026" w:leader="dot"/>
            </w:tabs>
            <w:rPr/>
          </w:pPr>
          <w:hyperlink w:anchor="__RefHeading___Toc2622602_2142443653">
            <w:r>
              <w:rPr>
                <w:webHidden/>
                <w:rStyle w:val="IndexLink"/>
                <w:rtl w:val="true"/>
              </w:rPr>
              <w:t>من هدي القرآن الحكيم</w:t>
            </w:r>
            <w:r>
              <w:rPr>
                <w:rStyle w:val="IndexLink"/>
                <w:rtl w:val="true"/>
              </w:rPr>
              <w:tab/>
            </w:r>
            <w:r>
              <w:rPr>
                <w:rStyle w:val="IndexLink"/>
              </w:rPr>
              <w:t>105</w:t>
            </w:r>
          </w:hyperlink>
        </w:p>
        <w:p>
          <w:pPr>
            <w:pStyle w:val="Contents4"/>
            <w:tabs>
              <w:tab w:val="clear" w:pos="8176"/>
              <w:tab w:val="right" w:pos="9026" w:leader="dot"/>
            </w:tabs>
            <w:rPr/>
          </w:pPr>
          <w:hyperlink w:anchor="__RefHeading___Toc2622604_2142443653">
            <w:r>
              <w:rPr>
                <w:webHidden/>
                <w:rStyle w:val="IndexLink"/>
                <w:rtl w:val="true"/>
              </w:rPr>
              <w:t>مقومات الخبرة</w:t>
            </w:r>
            <w:r>
              <w:rPr>
                <w:rStyle w:val="IndexLink"/>
                <w:rtl w:val="true"/>
              </w:rPr>
              <w:tab/>
            </w:r>
            <w:r>
              <w:rPr>
                <w:rStyle w:val="IndexLink"/>
              </w:rPr>
              <w:t>105</w:t>
            </w:r>
          </w:hyperlink>
        </w:p>
        <w:p>
          <w:pPr>
            <w:pStyle w:val="Contents5"/>
            <w:tabs>
              <w:tab w:val="clear" w:pos="7892"/>
              <w:tab w:val="right" w:pos="9026" w:leader="dot"/>
            </w:tabs>
            <w:rPr/>
          </w:pPr>
          <w:hyperlink w:anchor="__RefHeading___Toc2622606_2142443653">
            <w:r>
              <w:rPr>
                <w:webHidden/>
                <w:rStyle w:val="IndexLink"/>
              </w:rPr>
              <w:t>1</w:t>
            </w:r>
            <w:r>
              <w:rPr>
                <w:rStyle w:val="IndexLink"/>
                <w:rtl w:val="true"/>
              </w:rPr>
              <w:t xml:space="preserve">- </w:t>
            </w:r>
            <w:r>
              <w:rPr>
                <w:rStyle w:val="IndexLink"/>
                <w:rtl w:val="true"/>
              </w:rPr>
              <w:t>العلم</w:t>
            </w:r>
            <w:r>
              <w:rPr>
                <w:rStyle w:val="IndexLink"/>
                <w:rtl w:val="true"/>
              </w:rPr>
              <w:tab/>
            </w:r>
            <w:r>
              <w:rPr>
                <w:rStyle w:val="IndexLink"/>
              </w:rPr>
              <w:t>105</w:t>
            </w:r>
          </w:hyperlink>
        </w:p>
        <w:p>
          <w:pPr>
            <w:pStyle w:val="Contents5"/>
            <w:tabs>
              <w:tab w:val="clear" w:pos="7892"/>
              <w:tab w:val="right" w:pos="9026" w:leader="dot"/>
            </w:tabs>
            <w:rPr/>
          </w:pPr>
          <w:hyperlink w:anchor="__RefHeading___Toc2622608_2142443653">
            <w:r>
              <w:rPr>
                <w:webHidden/>
                <w:rStyle w:val="IndexLink"/>
              </w:rPr>
              <w:t>2</w:t>
            </w:r>
            <w:r>
              <w:rPr>
                <w:rStyle w:val="IndexLink"/>
                <w:rtl w:val="true"/>
              </w:rPr>
              <w:t xml:space="preserve">- </w:t>
            </w:r>
            <w:r>
              <w:rPr>
                <w:rStyle w:val="IndexLink"/>
                <w:rtl w:val="true"/>
              </w:rPr>
              <w:t>الوعي والبصيرة</w:t>
            </w:r>
            <w:r>
              <w:rPr>
                <w:rStyle w:val="IndexLink"/>
                <w:rtl w:val="true"/>
              </w:rPr>
              <w:tab/>
            </w:r>
            <w:r>
              <w:rPr>
                <w:rStyle w:val="IndexLink"/>
              </w:rPr>
              <w:t>105</w:t>
            </w:r>
          </w:hyperlink>
        </w:p>
        <w:p>
          <w:pPr>
            <w:pStyle w:val="Contents5"/>
            <w:tabs>
              <w:tab w:val="clear" w:pos="7892"/>
              <w:tab w:val="right" w:pos="9026" w:leader="dot"/>
            </w:tabs>
            <w:rPr/>
          </w:pPr>
          <w:hyperlink w:anchor="__RefHeading___Toc2622610_2142443653">
            <w:r>
              <w:rPr>
                <w:webHidden/>
                <w:rStyle w:val="IndexLink"/>
              </w:rPr>
              <w:t>3</w:t>
            </w:r>
            <w:r>
              <w:rPr>
                <w:rStyle w:val="IndexLink"/>
                <w:rtl w:val="true"/>
              </w:rPr>
              <w:t xml:space="preserve">- </w:t>
            </w:r>
            <w:r>
              <w:rPr>
                <w:rStyle w:val="IndexLink"/>
                <w:rtl w:val="true"/>
              </w:rPr>
              <w:t>الاعتبار من عواقب الماضين</w:t>
            </w:r>
            <w:r>
              <w:rPr>
                <w:rStyle w:val="IndexLink"/>
                <w:rtl w:val="true"/>
              </w:rPr>
              <w:tab/>
            </w:r>
            <w:r>
              <w:rPr>
                <w:rStyle w:val="IndexLink"/>
              </w:rPr>
              <w:t>106</w:t>
            </w:r>
          </w:hyperlink>
        </w:p>
        <w:p>
          <w:pPr>
            <w:pStyle w:val="Contents5"/>
            <w:tabs>
              <w:tab w:val="clear" w:pos="7892"/>
              <w:tab w:val="right" w:pos="9026" w:leader="dot"/>
            </w:tabs>
            <w:rPr/>
          </w:pPr>
          <w:hyperlink w:anchor="__RefHeading___Toc2622612_2142443653">
            <w:r>
              <w:rPr>
                <w:webHidden/>
                <w:rStyle w:val="IndexLink"/>
              </w:rPr>
              <w:t>4</w:t>
            </w:r>
            <w:r>
              <w:rPr>
                <w:rStyle w:val="IndexLink"/>
                <w:rtl w:val="true"/>
              </w:rPr>
              <w:t xml:space="preserve">- </w:t>
            </w:r>
            <w:r>
              <w:rPr>
                <w:rStyle w:val="IndexLink"/>
                <w:rtl w:val="true"/>
              </w:rPr>
              <w:t>التفكر</w:t>
            </w:r>
            <w:r>
              <w:rPr>
                <w:rStyle w:val="IndexLink"/>
                <w:rtl w:val="true"/>
              </w:rPr>
              <w:tab/>
            </w:r>
            <w:r>
              <w:rPr>
                <w:rStyle w:val="IndexLink"/>
              </w:rPr>
              <w:t>106</w:t>
            </w:r>
          </w:hyperlink>
        </w:p>
        <w:p>
          <w:pPr>
            <w:pStyle w:val="Contents3"/>
            <w:tabs>
              <w:tab w:val="clear" w:pos="8459"/>
              <w:tab w:val="right" w:pos="9026" w:leader="dot"/>
            </w:tabs>
            <w:rPr/>
          </w:pPr>
          <w:hyperlink w:anchor="__RefHeading___Toc2622614_2142443653">
            <w:r>
              <w:rPr>
                <w:webHidden/>
                <w:rStyle w:val="IndexLink"/>
                <w:rtl w:val="true"/>
              </w:rPr>
              <w:t>من هدي السنّة المطهّرة</w:t>
            </w:r>
            <w:r>
              <w:rPr>
                <w:rStyle w:val="IndexLink"/>
                <w:rtl w:val="true"/>
              </w:rPr>
              <w:tab/>
            </w:r>
            <w:r>
              <w:rPr>
                <w:rStyle w:val="IndexLink"/>
              </w:rPr>
              <w:t>107</w:t>
            </w:r>
          </w:hyperlink>
        </w:p>
        <w:p>
          <w:pPr>
            <w:pStyle w:val="Contents4"/>
            <w:tabs>
              <w:tab w:val="clear" w:pos="8176"/>
              <w:tab w:val="right" w:pos="9026" w:leader="dot"/>
            </w:tabs>
            <w:rPr/>
          </w:pPr>
          <w:hyperlink w:anchor="__RefHeading___Toc2622616_2142443653">
            <w:r>
              <w:rPr>
                <w:webHidden/>
                <w:rStyle w:val="IndexLink"/>
                <w:rtl w:val="true"/>
              </w:rPr>
              <w:t>مقومات الخبرة</w:t>
            </w:r>
            <w:r>
              <w:rPr>
                <w:rStyle w:val="IndexLink"/>
                <w:rtl w:val="true"/>
              </w:rPr>
              <w:tab/>
            </w:r>
            <w:r>
              <w:rPr>
                <w:rStyle w:val="IndexLink"/>
              </w:rPr>
              <w:t>107</w:t>
            </w:r>
          </w:hyperlink>
        </w:p>
        <w:p>
          <w:pPr>
            <w:pStyle w:val="Contents5"/>
            <w:tabs>
              <w:tab w:val="clear" w:pos="7892"/>
              <w:tab w:val="right" w:pos="9026" w:leader="dot"/>
            </w:tabs>
            <w:rPr/>
          </w:pPr>
          <w:hyperlink w:anchor="__RefHeading___Toc2622618_2142443653">
            <w:r>
              <w:rPr>
                <w:webHidden/>
                <w:rStyle w:val="IndexLink"/>
              </w:rPr>
              <w:t>1</w:t>
            </w:r>
            <w:r>
              <w:rPr>
                <w:rStyle w:val="IndexLink"/>
                <w:rtl w:val="true"/>
              </w:rPr>
              <w:t xml:space="preserve">- </w:t>
            </w:r>
            <w:r>
              <w:rPr>
                <w:rStyle w:val="IndexLink"/>
                <w:rtl w:val="true"/>
              </w:rPr>
              <w:t>العلم</w:t>
            </w:r>
            <w:r>
              <w:rPr>
                <w:rStyle w:val="IndexLink"/>
                <w:rtl w:val="true"/>
              </w:rPr>
              <w:tab/>
            </w:r>
            <w:r>
              <w:rPr>
                <w:rStyle w:val="IndexLink"/>
              </w:rPr>
              <w:t>107</w:t>
            </w:r>
          </w:hyperlink>
        </w:p>
        <w:p>
          <w:pPr>
            <w:pStyle w:val="Contents5"/>
            <w:tabs>
              <w:tab w:val="clear" w:pos="7892"/>
              <w:tab w:val="right" w:pos="9026" w:leader="dot"/>
            </w:tabs>
            <w:rPr/>
          </w:pPr>
          <w:hyperlink w:anchor="__RefHeading___Toc2622620_2142443653">
            <w:r>
              <w:rPr>
                <w:webHidden/>
                <w:rStyle w:val="IndexLink"/>
              </w:rPr>
              <w:t>2</w:t>
            </w:r>
            <w:r>
              <w:rPr>
                <w:rStyle w:val="IndexLink"/>
                <w:rtl w:val="true"/>
              </w:rPr>
              <w:t xml:space="preserve">- </w:t>
            </w:r>
            <w:r>
              <w:rPr>
                <w:rStyle w:val="IndexLink"/>
                <w:rtl w:val="true"/>
              </w:rPr>
              <w:t>الوعي</w:t>
            </w:r>
            <w:r>
              <w:rPr>
                <w:rStyle w:val="IndexLink"/>
                <w:rtl w:val="true"/>
              </w:rPr>
              <w:tab/>
            </w:r>
            <w:r>
              <w:rPr>
                <w:rStyle w:val="IndexLink"/>
              </w:rPr>
              <w:t>107</w:t>
            </w:r>
          </w:hyperlink>
        </w:p>
        <w:p>
          <w:pPr>
            <w:pStyle w:val="Contents5"/>
            <w:tabs>
              <w:tab w:val="clear" w:pos="7892"/>
              <w:tab w:val="right" w:pos="9026" w:leader="dot"/>
            </w:tabs>
            <w:rPr/>
          </w:pPr>
          <w:hyperlink w:anchor="__RefHeading___Toc2622622_2142443653">
            <w:r>
              <w:rPr>
                <w:webHidden/>
                <w:rStyle w:val="IndexLink"/>
              </w:rPr>
              <w:t>3</w:t>
            </w:r>
            <w:r>
              <w:rPr>
                <w:rStyle w:val="IndexLink"/>
                <w:rtl w:val="true"/>
              </w:rPr>
              <w:t xml:space="preserve">- </w:t>
            </w:r>
            <w:r>
              <w:rPr>
                <w:rStyle w:val="IndexLink"/>
                <w:rtl w:val="true"/>
              </w:rPr>
              <w:t>الاعتبار من عواقب الماضين</w:t>
            </w:r>
            <w:r>
              <w:rPr>
                <w:rStyle w:val="IndexLink"/>
                <w:rtl w:val="true"/>
              </w:rPr>
              <w:tab/>
            </w:r>
            <w:r>
              <w:rPr>
                <w:rStyle w:val="IndexLink"/>
              </w:rPr>
              <w:t>108</w:t>
            </w:r>
          </w:hyperlink>
        </w:p>
        <w:p>
          <w:pPr>
            <w:pStyle w:val="Contents5"/>
            <w:tabs>
              <w:tab w:val="clear" w:pos="7892"/>
              <w:tab w:val="right" w:pos="9026" w:leader="dot"/>
            </w:tabs>
            <w:rPr/>
          </w:pPr>
          <w:hyperlink w:anchor="__RefHeading___Toc2622624_2142443653">
            <w:r>
              <w:rPr>
                <w:webHidden/>
                <w:rStyle w:val="IndexLink"/>
              </w:rPr>
              <w:t>4</w:t>
            </w:r>
            <w:r>
              <w:rPr>
                <w:rStyle w:val="IndexLink"/>
                <w:rtl w:val="true"/>
              </w:rPr>
              <w:t xml:space="preserve">- </w:t>
            </w:r>
            <w:r>
              <w:rPr>
                <w:rStyle w:val="IndexLink"/>
                <w:rtl w:val="true"/>
              </w:rPr>
              <w:t>التفكر</w:t>
            </w:r>
            <w:r>
              <w:rPr>
                <w:rStyle w:val="IndexLink"/>
                <w:rtl w:val="true"/>
              </w:rPr>
              <w:tab/>
            </w:r>
            <w:r>
              <w:rPr>
                <w:rStyle w:val="IndexLink"/>
              </w:rPr>
              <w:t>108</w:t>
            </w:r>
          </w:hyperlink>
        </w:p>
        <w:p>
          <w:pPr>
            <w:pStyle w:val="Contents2"/>
            <w:tabs>
              <w:tab w:val="clear" w:pos="8743"/>
              <w:tab w:val="right" w:pos="9026" w:leader="dot"/>
            </w:tabs>
            <w:rPr/>
          </w:pPr>
          <w:hyperlink w:anchor="__RefHeading___Toc2622626_2142443653">
            <w:r>
              <w:rPr>
                <w:webHidden/>
                <w:rStyle w:val="IndexLink"/>
                <w:rtl w:val="true"/>
              </w:rPr>
              <w:t>الرأي العام ودوره في المجتمع</w:t>
            </w:r>
            <w:r>
              <w:rPr>
                <w:rStyle w:val="IndexLink"/>
                <w:rtl w:val="true"/>
              </w:rPr>
              <w:tab/>
            </w:r>
            <w:r>
              <w:rPr>
                <w:rStyle w:val="IndexLink"/>
              </w:rPr>
              <w:t>110</w:t>
            </w:r>
          </w:hyperlink>
        </w:p>
        <w:p>
          <w:pPr>
            <w:pStyle w:val="Contents3"/>
            <w:tabs>
              <w:tab w:val="clear" w:pos="8459"/>
              <w:tab w:val="right" w:pos="9026" w:leader="dot"/>
            </w:tabs>
            <w:rPr/>
          </w:pPr>
          <w:hyperlink w:anchor="__RefHeading___Toc2622628_2142443653">
            <w:r>
              <w:rPr>
                <w:webHidden/>
                <w:rStyle w:val="IndexLink"/>
                <w:rtl w:val="true"/>
              </w:rPr>
              <w:t>الرأي والعزيمة</w:t>
            </w:r>
            <w:r>
              <w:rPr>
                <w:rStyle w:val="IndexLink"/>
                <w:rtl w:val="true"/>
              </w:rPr>
              <w:tab/>
            </w:r>
            <w:r>
              <w:rPr>
                <w:rStyle w:val="IndexLink"/>
              </w:rPr>
              <w:t>110</w:t>
            </w:r>
          </w:hyperlink>
        </w:p>
        <w:p>
          <w:pPr>
            <w:pStyle w:val="Contents4"/>
            <w:tabs>
              <w:tab w:val="clear" w:pos="8176"/>
              <w:tab w:val="right" w:pos="9026" w:leader="dot"/>
            </w:tabs>
            <w:rPr/>
          </w:pPr>
          <w:hyperlink w:anchor="__RefHeading___Toc2622630_2142443653">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2622632_2142443653">
            <w:r>
              <w:rPr>
                <w:webHidden/>
                <w:rStyle w:val="IndexLink"/>
                <w:rtl w:val="true"/>
              </w:rPr>
              <w:t>حقيقة الرأي العام</w:t>
            </w:r>
            <w:r>
              <w:rPr>
                <w:rStyle w:val="IndexLink"/>
                <w:rtl w:val="true"/>
              </w:rPr>
              <w:tab/>
            </w:r>
            <w:r>
              <w:rPr>
                <w:rStyle w:val="IndexLink"/>
              </w:rPr>
              <w:t>111</w:t>
            </w:r>
          </w:hyperlink>
        </w:p>
        <w:p>
          <w:pPr>
            <w:pStyle w:val="Contents4"/>
            <w:tabs>
              <w:tab w:val="clear" w:pos="8176"/>
              <w:tab w:val="right" w:pos="9026" w:leader="dot"/>
            </w:tabs>
            <w:rPr/>
          </w:pPr>
          <w:hyperlink w:anchor="__RefHeading___Toc2622634_2142443653">
            <w:r>
              <w:rPr>
                <w:webHidden/>
                <w:rStyle w:val="IndexLink"/>
                <w:rtl w:val="true"/>
              </w:rPr>
              <w:t>مقومات الرأي العام</w:t>
            </w:r>
            <w:r>
              <w:rPr>
                <w:rStyle w:val="IndexLink"/>
                <w:rtl w:val="true"/>
              </w:rPr>
              <w:tab/>
            </w:r>
            <w:r>
              <w:rPr>
                <w:rStyle w:val="IndexLink"/>
              </w:rPr>
              <w:t>111</w:t>
            </w:r>
          </w:hyperlink>
        </w:p>
        <w:p>
          <w:pPr>
            <w:pStyle w:val="Contents4"/>
            <w:tabs>
              <w:tab w:val="clear" w:pos="8176"/>
              <w:tab w:val="right" w:pos="9026" w:leader="dot"/>
            </w:tabs>
            <w:rPr/>
          </w:pPr>
          <w:hyperlink w:anchor="__RefHeading___Toc2622636_2142443653">
            <w:r>
              <w:rPr>
                <w:webHidden/>
                <w:rStyle w:val="IndexLink"/>
                <w:rtl w:val="true"/>
              </w:rPr>
              <w:t>أهمية الرأي العام</w:t>
            </w:r>
            <w:r>
              <w:rPr>
                <w:rStyle w:val="IndexLink"/>
                <w:rtl w:val="true"/>
              </w:rPr>
              <w:tab/>
            </w:r>
            <w:r>
              <w:rPr>
                <w:rStyle w:val="IndexLink"/>
              </w:rPr>
              <w:t>112</w:t>
            </w:r>
          </w:hyperlink>
        </w:p>
        <w:p>
          <w:pPr>
            <w:pStyle w:val="Contents4"/>
            <w:tabs>
              <w:tab w:val="clear" w:pos="8176"/>
              <w:tab w:val="right" w:pos="9026" w:leader="dot"/>
            </w:tabs>
            <w:rPr/>
          </w:pPr>
          <w:hyperlink w:anchor="__RefHeading___Toc2622638_2142443653">
            <w:r>
              <w:rPr>
                <w:webHidden/>
                <w:rStyle w:val="IndexLink"/>
                <w:rtl w:val="true"/>
              </w:rPr>
              <w:t>كيف نهيئ الرأي العام الإسلامي؟</w:t>
            </w:r>
            <w:r>
              <w:rPr>
                <w:rStyle w:val="IndexLink"/>
                <w:rtl w:val="true"/>
              </w:rPr>
              <w:tab/>
            </w:r>
            <w:r>
              <w:rPr>
                <w:rStyle w:val="IndexLink"/>
              </w:rPr>
              <w:t>113</w:t>
            </w:r>
          </w:hyperlink>
        </w:p>
        <w:p>
          <w:pPr>
            <w:pStyle w:val="Contents3"/>
            <w:tabs>
              <w:tab w:val="clear" w:pos="8459"/>
              <w:tab w:val="right" w:pos="9026" w:leader="dot"/>
            </w:tabs>
            <w:rPr/>
          </w:pPr>
          <w:hyperlink w:anchor="__RefHeading___Toc2622640_2142443653">
            <w:r>
              <w:rPr>
                <w:webHidden/>
                <w:rStyle w:val="IndexLink"/>
                <w:rtl w:val="true"/>
              </w:rPr>
              <w:t>شواهد من الرأي العام وتأثيره</w:t>
            </w:r>
            <w:r>
              <w:rPr>
                <w:rStyle w:val="IndexLink"/>
                <w:rtl w:val="true"/>
              </w:rPr>
              <w:tab/>
            </w:r>
            <w:r>
              <w:rPr>
                <w:rStyle w:val="IndexLink"/>
              </w:rPr>
              <w:t>114</w:t>
            </w:r>
          </w:hyperlink>
        </w:p>
        <w:p>
          <w:pPr>
            <w:pStyle w:val="Contents4"/>
            <w:tabs>
              <w:tab w:val="clear" w:pos="8176"/>
              <w:tab w:val="right" w:pos="9026" w:leader="dot"/>
            </w:tabs>
            <w:rPr/>
          </w:pPr>
          <w:hyperlink w:anchor="__RefHeading___Toc2622642_2142443653">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2622644_2142443653">
            <w:r>
              <w:rPr>
                <w:webHidden/>
                <w:rStyle w:val="IndexLink"/>
                <w:rtl w:val="true"/>
              </w:rPr>
              <w:t>الرأي العام وفرض البدع</w:t>
            </w:r>
            <w:r>
              <w:rPr>
                <w:rStyle w:val="IndexLink"/>
                <w:rtl w:val="true"/>
              </w:rPr>
              <w:tab/>
            </w:r>
            <w:r>
              <w:rPr>
                <w:rStyle w:val="IndexLink"/>
              </w:rPr>
              <w:t>114</w:t>
            </w:r>
          </w:hyperlink>
        </w:p>
        <w:p>
          <w:pPr>
            <w:pStyle w:val="Contents4"/>
            <w:tabs>
              <w:tab w:val="clear" w:pos="8176"/>
              <w:tab w:val="right" w:pos="9026" w:leader="dot"/>
            </w:tabs>
            <w:rPr/>
          </w:pPr>
          <w:hyperlink w:anchor="__RefHeading___Toc2622646_2142443653">
            <w:r>
              <w:rPr>
                <w:webHidden/>
                <w:rStyle w:val="IndexLink"/>
                <w:rtl w:val="true"/>
              </w:rPr>
              <w:t>هذا هو تأثير الرأي العام</w:t>
            </w:r>
            <w:r>
              <w:rPr>
                <w:rStyle w:val="IndexLink"/>
                <w:rtl w:val="true"/>
              </w:rPr>
              <w:tab/>
            </w:r>
            <w:r>
              <w:rPr>
                <w:rStyle w:val="IndexLink"/>
              </w:rPr>
              <w:t>118</w:t>
            </w:r>
          </w:hyperlink>
        </w:p>
        <w:p>
          <w:pPr>
            <w:pStyle w:val="Contents4"/>
            <w:tabs>
              <w:tab w:val="clear" w:pos="8176"/>
              <w:tab w:val="right" w:pos="9026" w:leader="dot"/>
            </w:tabs>
            <w:rPr/>
          </w:pPr>
          <w:hyperlink w:anchor="__RefHeading___Toc2622648_2142443653">
            <w:r>
              <w:rPr>
                <w:webHidden/>
                <w:rStyle w:val="IndexLink"/>
                <w:rtl w:val="true"/>
              </w:rPr>
              <w:t>انكسار قدرة يزيد</w:t>
            </w:r>
            <w:r>
              <w:rPr>
                <w:rStyle w:val="IndexLink"/>
                <w:rtl w:val="true"/>
              </w:rPr>
              <w:tab/>
            </w:r>
            <w:r>
              <w:rPr>
                <w:rStyle w:val="IndexLink"/>
              </w:rPr>
              <w:t>118</w:t>
            </w:r>
          </w:hyperlink>
        </w:p>
        <w:p>
          <w:pPr>
            <w:pStyle w:val="Contents4"/>
            <w:tabs>
              <w:tab w:val="clear" w:pos="8176"/>
              <w:tab w:val="right" w:pos="9026" w:leader="dot"/>
            </w:tabs>
            <w:rPr/>
          </w:pPr>
          <w:hyperlink w:anchor="__RefHeading___Toc2622650_2142443653">
            <w:r>
              <w:rPr>
                <w:webHidden/>
                <w:rStyle w:val="IndexLink"/>
                <w:rtl w:val="true"/>
              </w:rPr>
              <w:t>احترام الرأي العام</w:t>
            </w:r>
            <w:r>
              <w:rPr>
                <w:rStyle w:val="IndexLink"/>
                <w:rtl w:val="true"/>
              </w:rPr>
              <w:tab/>
            </w:r>
            <w:r>
              <w:rPr>
                <w:rStyle w:val="IndexLink"/>
              </w:rPr>
              <w:t>122</w:t>
            </w:r>
          </w:hyperlink>
        </w:p>
        <w:p>
          <w:pPr>
            <w:pStyle w:val="Contents4"/>
            <w:tabs>
              <w:tab w:val="clear" w:pos="8176"/>
              <w:tab w:val="right" w:pos="9026" w:leader="dot"/>
            </w:tabs>
            <w:rPr/>
          </w:pPr>
          <w:hyperlink w:anchor="__RefHeading___Toc2622652_2142443653">
            <w:r>
              <w:rPr>
                <w:webHidden/>
                <w:rStyle w:val="IndexLink"/>
                <w:rtl w:val="true"/>
              </w:rPr>
              <w:t>لا بد أن نتسلح بالمعنويات أولاً</w:t>
            </w:r>
            <w:r>
              <w:rPr>
                <w:rStyle w:val="IndexLink"/>
                <w:rtl w:val="true"/>
              </w:rPr>
              <w:tab/>
            </w:r>
            <w:r>
              <w:rPr>
                <w:rStyle w:val="IndexLink"/>
              </w:rPr>
              <w:t>122</w:t>
            </w:r>
          </w:hyperlink>
        </w:p>
        <w:p>
          <w:pPr>
            <w:pStyle w:val="Contents4"/>
            <w:tabs>
              <w:tab w:val="clear" w:pos="8176"/>
              <w:tab w:val="right" w:pos="9026" w:leader="dot"/>
            </w:tabs>
            <w:rPr/>
          </w:pPr>
          <w:hyperlink w:anchor="__RefHeading___Toc2622654_2142443653">
            <w:r>
              <w:rPr>
                <w:webHidden/>
                <w:rStyle w:val="IndexLink"/>
                <w:rtl w:val="true"/>
              </w:rPr>
              <w:t>قصة والد العلامة مع هولاكو</w:t>
            </w:r>
            <w:r>
              <w:rPr>
                <w:rStyle w:val="IndexLink"/>
                <w:rtl w:val="true"/>
              </w:rPr>
              <w:tab/>
            </w:r>
            <w:r>
              <w:rPr>
                <w:rStyle w:val="IndexLink"/>
              </w:rPr>
              <w:t>126</w:t>
            </w:r>
          </w:hyperlink>
        </w:p>
        <w:p>
          <w:pPr>
            <w:pStyle w:val="Contents4"/>
            <w:tabs>
              <w:tab w:val="clear" w:pos="8176"/>
              <w:tab w:val="right" w:pos="9026" w:leader="dot"/>
            </w:tabs>
            <w:rPr/>
          </w:pPr>
          <w:hyperlink w:anchor="__RefHeading___Toc2622656_2142443653">
            <w:r>
              <w:rPr>
                <w:webHidden/>
                <w:rStyle w:val="IndexLink"/>
                <w:rtl w:val="true"/>
              </w:rPr>
              <w:t>استمرار المؤامرة</w:t>
            </w:r>
            <w:r>
              <w:rPr>
                <w:rStyle w:val="IndexLink"/>
                <w:rtl w:val="true"/>
              </w:rPr>
              <w:tab/>
            </w:r>
            <w:r>
              <w:rPr>
                <w:rStyle w:val="IndexLink"/>
              </w:rPr>
              <w:t>127</w:t>
            </w:r>
          </w:hyperlink>
        </w:p>
        <w:p>
          <w:pPr>
            <w:pStyle w:val="Contents4"/>
            <w:tabs>
              <w:tab w:val="clear" w:pos="8176"/>
              <w:tab w:val="right" w:pos="9026" w:leader="dot"/>
            </w:tabs>
            <w:rPr/>
          </w:pPr>
          <w:hyperlink w:anchor="__RefHeading___Toc2622658_2142443653">
            <w:r>
              <w:rPr>
                <w:webHidden/>
                <w:rStyle w:val="IndexLink"/>
                <w:rtl w:val="true"/>
              </w:rPr>
              <w:t>نهج الأعداء</w:t>
            </w:r>
            <w:r>
              <w:rPr>
                <w:rStyle w:val="IndexLink"/>
                <w:rtl w:val="true"/>
              </w:rPr>
              <w:tab/>
            </w:r>
            <w:r>
              <w:rPr>
                <w:rStyle w:val="IndexLink"/>
              </w:rPr>
              <w:t>129</w:t>
            </w:r>
          </w:hyperlink>
        </w:p>
        <w:p>
          <w:pPr>
            <w:pStyle w:val="Contents4"/>
            <w:tabs>
              <w:tab w:val="clear" w:pos="8176"/>
              <w:tab w:val="right" w:pos="9026" w:leader="dot"/>
            </w:tabs>
            <w:rPr/>
          </w:pPr>
          <w:hyperlink w:anchor="__RefHeading___Toc2622660_2142443653">
            <w:r>
              <w:rPr>
                <w:webHidden/>
                <w:rStyle w:val="IndexLink"/>
                <w:rtl w:val="true"/>
              </w:rPr>
              <w:t>كيف نوظّف الرأي العام لإنقاذ العراق؟</w:t>
            </w:r>
            <w:r>
              <w:rPr>
                <w:rStyle w:val="IndexLink"/>
                <w:rtl w:val="true"/>
              </w:rPr>
              <w:tab/>
            </w:r>
            <w:r>
              <w:rPr>
                <w:rStyle w:val="IndexLink"/>
              </w:rPr>
              <w:t>130</w:t>
            </w:r>
          </w:hyperlink>
        </w:p>
        <w:p>
          <w:pPr>
            <w:pStyle w:val="Contents4"/>
            <w:tabs>
              <w:tab w:val="clear" w:pos="8176"/>
              <w:tab w:val="right" w:pos="9026" w:leader="dot"/>
            </w:tabs>
            <w:rPr/>
          </w:pPr>
          <w:hyperlink w:anchor="__RefHeading___Toc2622662_2142443653">
            <w:r>
              <w:rPr>
                <w:webHidden/>
                <w:rStyle w:val="IndexLink"/>
                <w:rtl w:val="true"/>
              </w:rPr>
              <w:t>لمحة تاريخية</w:t>
            </w:r>
            <w:r>
              <w:rPr>
                <w:rStyle w:val="IndexLink"/>
                <w:rtl w:val="true"/>
              </w:rPr>
              <w:tab/>
            </w:r>
            <w:r>
              <w:rPr>
                <w:rStyle w:val="IndexLink"/>
              </w:rPr>
              <w:t>131</w:t>
            </w:r>
          </w:hyperlink>
        </w:p>
        <w:p>
          <w:pPr>
            <w:pStyle w:val="Contents4"/>
            <w:tabs>
              <w:tab w:val="clear" w:pos="8176"/>
              <w:tab w:val="right" w:pos="9026" w:leader="dot"/>
            </w:tabs>
            <w:rPr/>
          </w:pPr>
          <w:hyperlink w:anchor="__RefHeading___Toc2622664_2142443653">
            <w:r>
              <w:rPr>
                <w:webHidden/>
                <w:rStyle w:val="IndexLink"/>
                <w:rtl w:val="true"/>
              </w:rPr>
              <w:t>الإيثار</w:t>
            </w:r>
            <w:r>
              <w:rPr>
                <w:rStyle w:val="IndexLink"/>
                <w:rtl w:val="true"/>
              </w:rPr>
              <w:tab/>
            </w:r>
            <w:r>
              <w:rPr>
                <w:rStyle w:val="IndexLink"/>
              </w:rPr>
              <w:t>133</w:t>
            </w:r>
          </w:hyperlink>
        </w:p>
        <w:p>
          <w:pPr>
            <w:pStyle w:val="Contents4"/>
            <w:tabs>
              <w:tab w:val="clear" w:pos="8176"/>
              <w:tab w:val="right" w:pos="9026" w:leader="dot"/>
            </w:tabs>
            <w:rPr/>
          </w:pPr>
          <w:hyperlink w:anchor="__RefHeading___Toc2622666_2142443653">
            <w:r>
              <w:rPr>
                <w:webHidden/>
                <w:rStyle w:val="IndexLink"/>
                <w:rtl w:val="true"/>
              </w:rPr>
              <w:t>في إحدى الغزوات</w:t>
            </w:r>
            <w:r>
              <w:rPr>
                <w:rStyle w:val="IndexLink"/>
                <w:rtl w:val="true"/>
              </w:rPr>
              <w:tab/>
            </w:r>
            <w:r>
              <w:rPr>
                <w:rStyle w:val="IndexLink"/>
              </w:rPr>
              <w:t>133</w:t>
            </w:r>
          </w:hyperlink>
        </w:p>
        <w:p>
          <w:pPr>
            <w:pStyle w:val="Contents4"/>
            <w:tabs>
              <w:tab w:val="clear" w:pos="8176"/>
              <w:tab w:val="right" w:pos="9026" w:leader="dot"/>
            </w:tabs>
            <w:rPr/>
          </w:pPr>
          <w:hyperlink w:anchor="__RefHeading___Toc2622668_2142443653">
            <w:r>
              <w:rPr>
                <w:webHidden/>
                <w:rStyle w:val="IndexLink"/>
                <w:rtl w:val="true"/>
              </w:rPr>
              <w:t>في غزوة تبوك</w:t>
            </w:r>
            <w:r>
              <w:rPr>
                <w:rStyle w:val="IndexLink"/>
                <w:rtl w:val="true"/>
              </w:rPr>
              <w:tab/>
            </w:r>
            <w:r>
              <w:rPr>
                <w:rStyle w:val="IndexLink"/>
              </w:rPr>
              <w:t>135</w:t>
            </w:r>
          </w:hyperlink>
        </w:p>
        <w:p>
          <w:pPr>
            <w:pStyle w:val="Contents4"/>
            <w:tabs>
              <w:tab w:val="clear" w:pos="8176"/>
              <w:tab w:val="right" w:pos="9026" w:leader="dot"/>
            </w:tabs>
            <w:rPr/>
          </w:pPr>
          <w:hyperlink w:anchor="__RefHeading___Toc2622670_2142443653">
            <w:r>
              <w:rPr>
                <w:webHidden/>
                <w:rStyle w:val="IndexLink"/>
                <w:rtl w:val="true"/>
              </w:rPr>
              <w:t>نموذج من الإيثار</w:t>
            </w:r>
            <w:r>
              <w:rPr>
                <w:rStyle w:val="IndexLink"/>
                <w:rtl w:val="true"/>
              </w:rPr>
              <w:tab/>
            </w:r>
            <w:r>
              <w:rPr>
                <w:rStyle w:val="IndexLink"/>
              </w:rPr>
              <w:t>135</w:t>
            </w:r>
          </w:hyperlink>
        </w:p>
        <w:p>
          <w:pPr>
            <w:pStyle w:val="Contents4"/>
            <w:tabs>
              <w:tab w:val="clear" w:pos="8176"/>
              <w:tab w:val="right" w:pos="9026" w:leader="dot"/>
            </w:tabs>
            <w:rPr/>
          </w:pPr>
          <w:hyperlink w:anchor="__RefHeading___Toc2622672_2142443653">
            <w:r>
              <w:rPr>
                <w:webHidden/>
                <w:rStyle w:val="IndexLink"/>
                <w:rtl w:val="true"/>
              </w:rPr>
              <w:t>أثر الإسلام</w:t>
            </w:r>
            <w:r>
              <w:rPr>
                <w:rStyle w:val="IndexLink"/>
                <w:rtl w:val="true"/>
              </w:rPr>
              <w:tab/>
            </w:r>
            <w:r>
              <w:rPr>
                <w:rStyle w:val="IndexLink"/>
              </w:rPr>
              <w:t>136</w:t>
            </w:r>
          </w:hyperlink>
        </w:p>
        <w:p>
          <w:pPr>
            <w:pStyle w:val="Contents3"/>
            <w:tabs>
              <w:tab w:val="clear" w:pos="8459"/>
              <w:tab w:val="right" w:pos="9026" w:leader="dot"/>
            </w:tabs>
            <w:rPr/>
          </w:pPr>
          <w:hyperlink w:anchor="__RefHeading___Toc2622674_2142443653">
            <w:r>
              <w:rPr>
                <w:webHidden/>
                <w:rStyle w:val="IndexLink"/>
                <w:rtl w:val="true"/>
              </w:rPr>
              <w:t>الثقافة سبب التغيير</w:t>
            </w:r>
            <w:r>
              <w:rPr>
                <w:rStyle w:val="IndexLink"/>
                <w:rtl w:val="true"/>
              </w:rPr>
              <w:tab/>
            </w:r>
            <w:r>
              <w:rPr>
                <w:rStyle w:val="IndexLink"/>
              </w:rPr>
              <w:t>138</w:t>
            </w:r>
          </w:hyperlink>
        </w:p>
        <w:p>
          <w:pPr>
            <w:pStyle w:val="Contents3"/>
            <w:tabs>
              <w:tab w:val="clear" w:pos="8459"/>
              <w:tab w:val="right" w:pos="9026" w:leader="dot"/>
            </w:tabs>
            <w:rPr/>
          </w:pPr>
          <w:hyperlink w:anchor="__RefHeading___Toc2622676_2142443653">
            <w:r>
              <w:rPr>
                <w:webHidden/>
                <w:rStyle w:val="IndexLink"/>
                <w:rtl w:val="true"/>
              </w:rPr>
              <w:t>من هدي القرآن الحكيم</w:t>
            </w:r>
            <w:r>
              <w:rPr>
                <w:rStyle w:val="IndexLink"/>
                <w:rtl w:val="true"/>
              </w:rPr>
              <w:tab/>
            </w:r>
            <w:r>
              <w:rPr>
                <w:rStyle w:val="IndexLink"/>
              </w:rPr>
              <w:t>139</w:t>
            </w:r>
          </w:hyperlink>
        </w:p>
        <w:p>
          <w:pPr>
            <w:pStyle w:val="Contents4"/>
            <w:tabs>
              <w:tab w:val="clear" w:pos="8176"/>
              <w:tab w:val="right" w:pos="9026" w:leader="dot"/>
            </w:tabs>
            <w:rPr/>
          </w:pPr>
          <w:hyperlink w:anchor="__RefHeading___Toc2622678_2142443653">
            <w:r>
              <w:rPr>
                <w:webHidden/>
                <w:rStyle w:val="IndexLink"/>
                <w:rtl w:val="true"/>
              </w:rPr>
              <w:t>مجانبة الاستبداد بالرأي</w:t>
            </w:r>
            <w:r>
              <w:rPr>
                <w:rStyle w:val="IndexLink"/>
                <w:rtl w:val="true"/>
              </w:rPr>
              <w:tab/>
            </w:r>
            <w:r>
              <w:rPr>
                <w:rStyle w:val="IndexLink"/>
              </w:rPr>
              <w:t>139</w:t>
            </w:r>
          </w:hyperlink>
        </w:p>
        <w:p>
          <w:pPr>
            <w:pStyle w:val="Contents4"/>
            <w:tabs>
              <w:tab w:val="clear" w:pos="8176"/>
              <w:tab w:val="right" w:pos="9026" w:leader="dot"/>
            </w:tabs>
            <w:rPr/>
          </w:pPr>
          <w:hyperlink w:anchor="__RefHeading___Toc2622680_2142443653">
            <w:r>
              <w:rPr>
                <w:webHidden/>
                <w:rStyle w:val="IndexLink"/>
                <w:rtl w:val="true"/>
              </w:rPr>
              <w:t>ترك المداهنة في الدين</w:t>
            </w:r>
            <w:r>
              <w:rPr>
                <w:rStyle w:val="IndexLink"/>
                <w:rtl w:val="true"/>
              </w:rPr>
              <w:tab/>
            </w:r>
            <w:r>
              <w:rPr>
                <w:rStyle w:val="IndexLink"/>
              </w:rPr>
              <w:t>140</w:t>
            </w:r>
          </w:hyperlink>
        </w:p>
        <w:p>
          <w:pPr>
            <w:pStyle w:val="Contents4"/>
            <w:tabs>
              <w:tab w:val="clear" w:pos="8176"/>
              <w:tab w:val="right" w:pos="9026" w:leader="dot"/>
            </w:tabs>
            <w:rPr/>
          </w:pPr>
          <w:hyperlink w:anchor="__RefHeading___Toc2622682_2142443653">
            <w:r>
              <w:rPr>
                <w:webHidden/>
                <w:rStyle w:val="IndexLink"/>
                <w:rtl w:val="true"/>
              </w:rPr>
              <w:t>التوعية الدينية</w:t>
            </w:r>
            <w:r>
              <w:rPr>
                <w:rStyle w:val="IndexLink"/>
                <w:rtl w:val="true"/>
              </w:rPr>
              <w:tab/>
            </w:r>
            <w:r>
              <w:rPr>
                <w:rStyle w:val="IndexLink"/>
              </w:rPr>
              <w:t>141</w:t>
            </w:r>
          </w:hyperlink>
        </w:p>
        <w:p>
          <w:pPr>
            <w:pStyle w:val="Contents3"/>
            <w:tabs>
              <w:tab w:val="clear" w:pos="8459"/>
              <w:tab w:val="right" w:pos="9026" w:leader="dot"/>
            </w:tabs>
            <w:rPr/>
          </w:pPr>
          <w:hyperlink w:anchor="__RefHeading___Toc2622684_2142443653">
            <w:r>
              <w:rPr>
                <w:webHidden/>
                <w:rStyle w:val="IndexLink"/>
                <w:rtl w:val="true"/>
              </w:rPr>
              <w:t>من هدي السنّة المطهّرة</w:t>
            </w:r>
            <w:r>
              <w:rPr>
                <w:rStyle w:val="IndexLink"/>
                <w:rtl w:val="true"/>
              </w:rPr>
              <w:tab/>
            </w:r>
            <w:r>
              <w:rPr>
                <w:rStyle w:val="IndexLink"/>
              </w:rPr>
              <w:t>141</w:t>
            </w:r>
          </w:hyperlink>
        </w:p>
        <w:p>
          <w:pPr>
            <w:pStyle w:val="Contents4"/>
            <w:tabs>
              <w:tab w:val="clear" w:pos="8176"/>
              <w:tab w:val="right" w:pos="9026" w:leader="dot"/>
            </w:tabs>
            <w:rPr/>
          </w:pPr>
          <w:hyperlink w:anchor="__RefHeading___Toc2622686_2142443653">
            <w:r>
              <w:rPr>
                <w:webHidden/>
                <w:rStyle w:val="IndexLink"/>
                <w:rtl w:val="true"/>
              </w:rPr>
              <w:t>عدم الاستبداد والتفرد بالرأي</w:t>
            </w:r>
            <w:r>
              <w:rPr>
                <w:rStyle w:val="IndexLink"/>
                <w:rtl w:val="true"/>
              </w:rPr>
              <w:tab/>
            </w:r>
            <w:r>
              <w:rPr>
                <w:rStyle w:val="IndexLink"/>
              </w:rPr>
              <w:t>141</w:t>
            </w:r>
          </w:hyperlink>
        </w:p>
        <w:p>
          <w:pPr>
            <w:pStyle w:val="Contents4"/>
            <w:tabs>
              <w:tab w:val="clear" w:pos="8176"/>
              <w:tab w:val="right" w:pos="9026" w:leader="dot"/>
            </w:tabs>
            <w:rPr/>
          </w:pPr>
          <w:hyperlink w:anchor="__RefHeading___Toc2622688_2142443653">
            <w:r>
              <w:rPr>
                <w:webHidden/>
                <w:rStyle w:val="IndexLink"/>
                <w:rtl w:val="true"/>
              </w:rPr>
              <w:t>البيان والقدرة على الدفاع عن الحق</w:t>
            </w:r>
            <w:r>
              <w:rPr>
                <w:rStyle w:val="IndexLink"/>
                <w:rtl w:val="true"/>
              </w:rPr>
              <w:tab/>
            </w:r>
            <w:r>
              <w:rPr>
                <w:rStyle w:val="IndexLink"/>
              </w:rPr>
              <w:t>142</w:t>
            </w:r>
          </w:hyperlink>
        </w:p>
        <w:p>
          <w:pPr>
            <w:pStyle w:val="Contents4"/>
            <w:tabs>
              <w:tab w:val="clear" w:pos="8176"/>
              <w:tab w:val="right" w:pos="9026" w:leader="dot"/>
            </w:tabs>
            <w:rPr/>
          </w:pPr>
          <w:hyperlink w:anchor="__RefHeading___Toc2622690_2142443653">
            <w:r>
              <w:rPr>
                <w:webHidden/>
                <w:rStyle w:val="IndexLink"/>
                <w:rtl w:val="true"/>
              </w:rPr>
              <w:t>ترك المداهنة في الدين</w:t>
            </w:r>
            <w:r>
              <w:rPr>
                <w:rStyle w:val="IndexLink"/>
                <w:rtl w:val="true"/>
              </w:rPr>
              <w:tab/>
            </w:r>
            <w:r>
              <w:rPr>
                <w:rStyle w:val="IndexLink"/>
              </w:rPr>
              <w:t>142</w:t>
            </w:r>
          </w:hyperlink>
        </w:p>
        <w:p>
          <w:pPr>
            <w:pStyle w:val="Contents4"/>
            <w:tabs>
              <w:tab w:val="clear" w:pos="8176"/>
              <w:tab w:val="right" w:pos="9026" w:leader="dot"/>
            </w:tabs>
            <w:rPr/>
          </w:pPr>
          <w:hyperlink w:anchor="__RefHeading___Toc2622692_2142443653">
            <w:r>
              <w:rPr>
                <w:webHidden/>
                <w:rStyle w:val="IndexLink"/>
                <w:rtl w:val="true"/>
              </w:rPr>
              <w:t>العلم أصل كل خير</w:t>
            </w:r>
            <w:r>
              <w:rPr>
                <w:rStyle w:val="IndexLink"/>
                <w:rtl w:val="true"/>
              </w:rPr>
              <w:tab/>
            </w:r>
            <w:r>
              <w:rPr>
                <w:rStyle w:val="IndexLink"/>
              </w:rPr>
              <w:t>143</w:t>
            </w:r>
          </w:hyperlink>
        </w:p>
        <w:p>
          <w:pPr>
            <w:pStyle w:val="Contents4"/>
            <w:tabs>
              <w:tab w:val="clear" w:pos="8176"/>
              <w:tab w:val="right" w:pos="9026" w:leader="dot"/>
            </w:tabs>
            <w:rPr/>
          </w:pPr>
          <w:hyperlink w:anchor="__RefHeading___Toc2622694_2142443653">
            <w:r>
              <w:rPr>
                <w:webHidden/>
                <w:rStyle w:val="IndexLink"/>
                <w:rtl w:val="true"/>
              </w:rPr>
              <w:t>الرأي والعزيمة</w:t>
            </w:r>
            <w:r>
              <w:rPr>
                <w:rStyle w:val="IndexLink"/>
                <w:rtl w:val="true"/>
              </w:rPr>
              <w:tab/>
            </w:r>
            <w:r>
              <w:rPr>
                <w:rStyle w:val="IndexLink"/>
              </w:rPr>
              <w:t>143</w:t>
            </w:r>
          </w:hyperlink>
        </w:p>
        <w:p>
          <w:pPr>
            <w:pStyle w:val="Contents4"/>
            <w:tabs>
              <w:tab w:val="clear" w:pos="8176"/>
              <w:tab w:val="right" w:pos="9026" w:leader="dot"/>
            </w:tabs>
            <w:rPr/>
          </w:pPr>
          <w:hyperlink w:anchor="__RefHeading___Toc2622696_2142443653">
            <w:r>
              <w:rPr>
                <w:webHidden/>
                <w:rStyle w:val="IndexLink"/>
                <w:rtl w:val="true"/>
              </w:rPr>
              <w:t>فضيلة الجماعة وكسب الآراء</w:t>
            </w:r>
            <w:r>
              <w:rPr>
                <w:rStyle w:val="IndexLink"/>
                <w:rtl w:val="true"/>
              </w:rPr>
              <w:tab/>
            </w:r>
            <w:r>
              <w:rPr>
                <w:rStyle w:val="IndexLink"/>
              </w:rPr>
              <w:t>144</w:t>
            </w:r>
          </w:hyperlink>
        </w:p>
        <w:p>
          <w:pPr>
            <w:pStyle w:val="Contents4"/>
            <w:tabs>
              <w:tab w:val="clear" w:pos="8176"/>
              <w:tab w:val="right" w:pos="9026" w:leader="dot"/>
            </w:tabs>
            <w:rPr/>
          </w:pPr>
          <w:hyperlink w:anchor="__RefHeading___Toc2622698_2142443653">
            <w:r>
              <w:rPr>
                <w:webHidden/>
                <w:rStyle w:val="IndexLink"/>
                <w:rtl w:val="true"/>
              </w:rPr>
              <w:t>الجماعة خير ورحمة</w:t>
            </w:r>
            <w:r>
              <w:rPr>
                <w:rStyle w:val="IndexLink"/>
                <w:rtl w:val="true"/>
              </w:rPr>
              <w:tab/>
            </w:r>
            <w:r>
              <w:rPr>
                <w:rStyle w:val="IndexLink"/>
              </w:rPr>
              <w:t>144</w:t>
            </w:r>
          </w:hyperlink>
        </w:p>
        <w:p>
          <w:pPr>
            <w:pStyle w:val="Contents2"/>
            <w:tabs>
              <w:tab w:val="clear" w:pos="8743"/>
              <w:tab w:val="right" w:pos="9026" w:leader="dot"/>
            </w:tabs>
            <w:rPr/>
          </w:pPr>
          <w:hyperlink w:anchor="__RefHeading___Toc2622700_2142443653">
            <w:r>
              <w:rPr>
                <w:webHidden/>
                <w:rStyle w:val="IndexLink"/>
                <w:rtl w:val="true"/>
              </w:rPr>
              <w:t>الرأي العام وسبل توجيهه</w:t>
            </w:r>
            <w:r>
              <w:rPr>
                <w:rStyle w:val="IndexLink"/>
                <w:rtl w:val="true"/>
              </w:rPr>
              <w:tab/>
            </w:r>
            <w:r>
              <w:rPr>
                <w:rStyle w:val="IndexLink"/>
              </w:rPr>
              <w:t>146</w:t>
            </w:r>
          </w:hyperlink>
        </w:p>
        <w:p>
          <w:pPr>
            <w:pStyle w:val="Contents3"/>
            <w:tabs>
              <w:tab w:val="clear" w:pos="8459"/>
              <w:tab w:val="right" w:pos="9026" w:leader="dot"/>
            </w:tabs>
            <w:rPr/>
          </w:pPr>
          <w:hyperlink w:anchor="__RefHeading___Toc2622702_2142443653">
            <w:r>
              <w:rPr>
                <w:webHidden/>
                <w:rStyle w:val="IndexLink"/>
                <w:rtl w:val="true"/>
              </w:rPr>
              <w:t>الرأي العام في التاريخ</w:t>
            </w:r>
            <w:r>
              <w:rPr>
                <w:rStyle w:val="IndexLink"/>
                <w:rtl w:val="true"/>
              </w:rPr>
              <w:tab/>
            </w:r>
            <w:r>
              <w:rPr>
                <w:rStyle w:val="IndexLink"/>
              </w:rPr>
              <w:t>146</w:t>
            </w:r>
          </w:hyperlink>
        </w:p>
        <w:p>
          <w:pPr>
            <w:pStyle w:val="Contents3"/>
            <w:tabs>
              <w:tab w:val="clear" w:pos="8459"/>
              <w:tab w:val="right" w:pos="9026" w:leader="dot"/>
            </w:tabs>
            <w:rPr/>
          </w:pPr>
          <w:hyperlink w:anchor="__RefHeading___Toc2622704_2142443653">
            <w:r>
              <w:rPr>
                <w:webHidden/>
                <w:rStyle w:val="IndexLink"/>
                <w:rtl w:val="true"/>
              </w:rPr>
              <w:t>الرأي العام وأقسامه</w:t>
            </w:r>
            <w:r>
              <w:rPr>
                <w:rStyle w:val="IndexLink"/>
                <w:rtl w:val="true"/>
              </w:rPr>
              <w:tab/>
            </w:r>
            <w:r>
              <w:rPr>
                <w:rStyle w:val="IndexLink"/>
              </w:rPr>
              <w:t>149</w:t>
            </w:r>
          </w:hyperlink>
        </w:p>
        <w:p>
          <w:pPr>
            <w:pStyle w:val="Contents4"/>
            <w:tabs>
              <w:tab w:val="clear" w:pos="8176"/>
              <w:tab w:val="right" w:pos="9026" w:leader="dot"/>
            </w:tabs>
            <w:rPr/>
          </w:pPr>
          <w:hyperlink w:anchor="__RefHeading___Toc2622706_2142443653">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2622708_2142443653">
            <w:r>
              <w:rPr>
                <w:webHidden/>
                <w:rStyle w:val="IndexLink"/>
                <w:rtl w:val="true"/>
              </w:rPr>
              <w:t>الرأي العام الهادف</w:t>
            </w:r>
            <w:r>
              <w:rPr>
                <w:rStyle w:val="IndexLink"/>
                <w:rtl w:val="true"/>
              </w:rPr>
              <w:tab/>
            </w:r>
            <w:r>
              <w:rPr>
                <w:rStyle w:val="IndexLink"/>
              </w:rPr>
              <w:t>150</w:t>
            </w:r>
          </w:hyperlink>
        </w:p>
        <w:p>
          <w:pPr>
            <w:pStyle w:val="Contents4"/>
            <w:tabs>
              <w:tab w:val="clear" w:pos="8176"/>
              <w:tab w:val="right" w:pos="9026" w:leader="dot"/>
            </w:tabs>
            <w:rPr/>
          </w:pPr>
          <w:hyperlink w:anchor="__RefHeading___Toc2622710_2142443653">
            <w:r>
              <w:rPr>
                <w:webHidden/>
                <w:rStyle w:val="IndexLink"/>
                <w:rtl w:val="true"/>
              </w:rPr>
              <w:t>الإعلام والرأي العام</w:t>
            </w:r>
            <w:r>
              <w:rPr>
                <w:rStyle w:val="IndexLink"/>
                <w:rtl w:val="true"/>
              </w:rPr>
              <w:tab/>
            </w:r>
            <w:r>
              <w:rPr>
                <w:rStyle w:val="IndexLink"/>
              </w:rPr>
              <w:t>151</w:t>
            </w:r>
          </w:hyperlink>
        </w:p>
        <w:p>
          <w:pPr>
            <w:pStyle w:val="Contents4"/>
            <w:tabs>
              <w:tab w:val="clear" w:pos="8176"/>
              <w:tab w:val="right" w:pos="9026" w:leader="dot"/>
            </w:tabs>
            <w:rPr/>
          </w:pPr>
          <w:hyperlink w:anchor="__RefHeading___Toc2622712_2142443653">
            <w:r>
              <w:rPr>
                <w:webHidden/>
                <w:rStyle w:val="IndexLink"/>
                <w:rtl w:val="true"/>
              </w:rPr>
              <w:t>الإعلام الهادف</w:t>
            </w:r>
            <w:r>
              <w:rPr>
                <w:rStyle w:val="IndexLink"/>
                <w:rtl w:val="true"/>
              </w:rPr>
              <w:tab/>
            </w:r>
            <w:r>
              <w:rPr>
                <w:rStyle w:val="IndexLink"/>
              </w:rPr>
              <w:t>152</w:t>
            </w:r>
          </w:hyperlink>
        </w:p>
        <w:p>
          <w:pPr>
            <w:pStyle w:val="Contents4"/>
            <w:tabs>
              <w:tab w:val="clear" w:pos="8176"/>
              <w:tab w:val="right" w:pos="9026" w:leader="dot"/>
            </w:tabs>
            <w:rPr/>
          </w:pPr>
          <w:hyperlink w:anchor="__RefHeading___Toc2622714_2142443653">
            <w:r>
              <w:rPr>
                <w:webHidden/>
                <w:rStyle w:val="IndexLink"/>
                <w:rtl w:val="true"/>
              </w:rPr>
              <w:t xml:space="preserve">الرسول الأعظم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والرأي العام</w:t>
            </w:r>
            <w:r>
              <w:rPr>
                <w:rStyle w:val="IndexLink"/>
                <w:rtl w:val="true"/>
              </w:rPr>
              <w:tab/>
            </w:r>
            <w:r>
              <w:rPr>
                <w:rStyle w:val="IndexLink"/>
              </w:rPr>
              <w:t>154</w:t>
            </w:r>
          </w:hyperlink>
        </w:p>
        <w:p>
          <w:pPr>
            <w:pStyle w:val="Contents4"/>
            <w:tabs>
              <w:tab w:val="clear" w:pos="8176"/>
              <w:tab w:val="right" w:pos="9026" w:leader="dot"/>
            </w:tabs>
            <w:rPr/>
          </w:pPr>
          <w:hyperlink w:anchor="__RefHeading___Toc2622716_2142443653">
            <w:r>
              <w:rPr>
                <w:webHidden/>
                <w:rStyle w:val="IndexLink"/>
                <w:rtl w:val="true"/>
              </w:rPr>
              <w:t>أخذ البيعة لأمير المؤمنين</w:t>
            </w:r>
            <w:r>
              <w:rPr>
                <w:rStyle w:val="IndexLink"/>
                <w:rtl w:val="true"/>
              </w:rPr>
              <w:t>(</w:t>
            </w:r>
            <w:r>
              <w:rPr>
                <w:rStyle w:val="IndexLink"/>
                <w:rtl w:val="true"/>
              </w:rPr>
              <w:t>عليه السلام</w:t>
            </w:r>
            <w:r>
              <w:rPr>
                <w:rStyle w:val="IndexLink"/>
                <w:rtl w:val="true"/>
              </w:rPr>
              <w:t>)</w:t>
              <w:tab/>
            </w:r>
            <w:r>
              <w:rPr>
                <w:rStyle w:val="IndexLink"/>
              </w:rPr>
              <w:t>156</w:t>
            </w:r>
          </w:hyperlink>
        </w:p>
        <w:p>
          <w:pPr>
            <w:pStyle w:val="Contents4"/>
            <w:tabs>
              <w:tab w:val="clear" w:pos="8176"/>
              <w:tab w:val="right" w:pos="9026" w:leader="dot"/>
            </w:tabs>
            <w:rPr/>
          </w:pPr>
          <w:hyperlink w:anchor="__RefHeading___Toc2622718_2142443653">
            <w:r>
              <w:rPr>
                <w:webHidden/>
                <w:rStyle w:val="IndexLink"/>
                <w:rtl w:val="true"/>
              </w:rPr>
              <w:t>الرأسمالية والرأي العام</w:t>
            </w:r>
            <w:r>
              <w:rPr>
                <w:rStyle w:val="IndexLink"/>
                <w:rtl w:val="true"/>
              </w:rPr>
              <w:tab/>
            </w:r>
            <w:r>
              <w:rPr>
                <w:rStyle w:val="IndexLink"/>
              </w:rPr>
              <w:t>157</w:t>
            </w:r>
          </w:hyperlink>
        </w:p>
        <w:p>
          <w:pPr>
            <w:pStyle w:val="Contents4"/>
            <w:tabs>
              <w:tab w:val="clear" w:pos="8176"/>
              <w:tab w:val="right" w:pos="9026" w:leader="dot"/>
            </w:tabs>
            <w:rPr/>
          </w:pPr>
          <w:hyperlink w:anchor="__RefHeading___Toc2622720_2142443653">
            <w:r>
              <w:rPr>
                <w:webHidden/>
                <w:rStyle w:val="IndexLink"/>
                <w:rtl w:val="true"/>
              </w:rPr>
              <w:t>الاشتراكية والرأي العام</w:t>
            </w:r>
            <w:r>
              <w:rPr>
                <w:rStyle w:val="IndexLink"/>
                <w:rtl w:val="true"/>
              </w:rPr>
              <w:tab/>
            </w:r>
            <w:r>
              <w:rPr>
                <w:rStyle w:val="IndexLink"/>
              </w:rPr>
              <w:t>159</w:t>
            </w:r>
          </w:hyperlink>
        </w:p>
        <w:p>
          <w:pPr>
            <w:pStyle w:val="Contents4"/>
            <w:tabs>
              <w:tab w:val="clear" w:pos="8176"/>
              <w:tab w:val="right" w:pos="9026" w:leader="dot"/>
            </w:tabs>
            <w:rPr/>
          </w:pPr>
          <w:hyperlink w:anchor="__RefHeading___Toc2622722_2142443653">
            <w:r>
              <w:rPr>
                <w:webHidden/>
                <w:rStyle w:val="IndexLink"/>
                <w:rtl w:val="true"/>
              </w:rPr>
              <w:t>العراق وتأثير الرأي العام</w:t>
            </w:r>
            <w:r>
              <w:rPr>
                <w:rStyle w:val="IndexLink"/>
                <w:rtl w:val="true"/>
              </w:rPr>
              <w:tab/>
            </w:r>
            <w:r>
              <w:rPr>
                <w:rStyle w:val="IndexLink"/>
              </w:rPr>
              <w:t>161</w:t>
            </w:r>
          </w:hyperlink>
        </w:p>
        <w:p>
          <w:pPr>
            <w:pStyle w:val="Contents3"/>
            <w:tabs>
              <w:tab w:val="clear" w:pos="8459"/>
              <w:tab w:val="right" w:pos="9026" w:leader="dot"/>
            </w:tabs>
            <w:rPr/>
          </w:pPr>
          <w:hyperlink w:anchor="__RefHeading___Toc2622724_2142443653">
            <w:r>
              <w:rPr>
                <w:webHidden/>
                <w:rStyle w:val="IndexLink"/>
                <w:rtl w:val="true"/>
              </w:rPr>
              <w:t>من هدي القرآن الحكيم</w:t>
            </w:r>
            <w:r>
              <w:rPr>
                <w:rStyle w:val="IndexLink"/>
                <w:rtl w:val="true"/>
              </w:rPr>
              <w:tab/>
            </w:r>
            <w:r>
              <w:rPr>
                <w:rStyle w:val="IndexLink"/>
              </w:rPr>
              <w:t>163</w:t>
            </w:r>
          </w:hyperlink>
        </w:p>
        <w:p>
          <w:pPr>
            <w:pStyle w:val="Contents4"/>
            <w:tabs>
              <w:tab w:val="clear" w:pos="8176"/>
              <w:tab w:val="right" w:pos="9026" w:leader="dot"/>
            </w:tabs>
            <w:rPr/>
          </w:pPr>
          <w:hyperlink w:anchor="__RefHeading___Toc2622726_2142443653">
            <w:r>
              <w:rPr>
                <w:webHidden/>
                <w:rStyle w:val="IndexLink"/>
                <w:rtl w:val="true"/>
              </w:rPr>
              <w:t>في وحدة الصف الإسلامي وتعاضده</w:t>
            </w:r>
            <w:r>
              <w:rPr>
                <w:rStyle w:val="IndexLink"/>
                <w:rtl w:val="true"/>
              </w:rPr>
              <w:tab/>
            </w:r>
            <w:r>
              <w:rPr>
                <w:rStyle w:val="IndexLink"/>
              </w:rPr>
              <w:t>163</w:t>
            </w:r>
          </w:hyperlink>
        </w:p>
        <w:p>
          <w:pPr>
            <w:pStyle w:val="Contents4"/>
            <w:tabs>
              <w:tab w:val="clear" w:pos="8176"/>
              <w:tab w:val="right" w:pos="9026" w:leader="dot"/>
            </w:tabs>
            <w:rPr/>
          </w:pPr>
          <w:hyperlink w:anchor="__RefHeading___Toc2622728_2142443653">
            <w:r>
              <w:rPr>
                <w:webHidden/>
                <w:rStyle w:val="IndexLink"/>
                <w:rtl w:val="true"/>
              </w:rPr>
              <w:t>الدعوة الأمثل والأنجح أسلوباً ومنهجاً</w:t>
            </w:r>
            <w:r>
              <w:rPr>
                <w:rStyle w:val="IndexLink"/>
                <w:rtl w:val="true"/>
              </w:rPr>
              <w:tab/>
            </w:r>
            <w:r>
              <w:rPr>
                <w:rStyle w:val="IndexLink"/>
              </w:rPr>
              <w:t>163</w:t>
            </w:r>
          </w:hyperlink>
        </w:p>
        <w:p>
          <w:pPr>
            <w:pStyle w:val="Contents4"/>
            <w:tabs>
              <w:tab w:val="clear" w:pos="8176"/>
              <w:tab w:val="right" w:pos="9026" w:leader="dot"/>
            </w:tabs>
            <w:rPr/>
          </w:pPr>
          <w:hyperlink w:anchor="__RefHeading___Toc2622730_2142443653">
            <w:r>
              <w:rPr>
                <w:webHidden/>
                <w:rStyle w:val="IndexLink"/>
                <w:rtl w:val="true"/>
              </w:rPr>
              <w:t>العمل بالمشورة وتجنب الاستبداد بالرأي</w:t>
            </w:r>
            <w:r>
              <w:rPr>
                <w:rStyle w:val="IndexLink"/>
                <w:rtl w:val="true"/>
              </w:rPr>
              <w:tab/>
            </w:r>
            <w:r>
              <w:rPr>
                <w:rStyle w:val="IndexLink"/>
              </w:rPr>
              <w:t>164</w:t>
            </w:r>
          </w:hyperlink>
        </w:p>
        <w:p>
          <w:pPr>
            <w:pStyle w:val="Contents4"/>
            <w:tabs>
              <w:tab w:val="clear" w:pos="8176"/>
              <w:tab w:val="right" w:pos="9026" w:leader="dot"/>
            </w:tabs>
            <w:rPr/>
          </w:pPr>
          <w:hyperlink w:anchor="__RefHeading___Toc2622732_2142443653">
            <w:r>
              <w:rPr>
                <w:webHidden/>
                <w:rStyle w:val="IndexLink"/>
                <w:rtl w:val="true"/>
              </w:rPr>
              <w:t>زيف وبطلان المذاهب المادية</w:t>
            </w:r>
            <w:r>
              <w:rPr>
                <w:rStyle w:val="IndexLink"/>
                <w:rtl w:val="true"/>
              </w:rPr>
              <w:tab/>
            </w:r>
            <w:r>
              <w:rPr>
                <w:rStyle w:val="IndexLink"/>
              </w:rPr>
              <w:t>164</w:t>
            </w:r>
          </w:hyperlink>
        </w:p>
        <w:p>
          <w:pPr>
            <w:pStyle w:val="Contents4"/>
            <w:tabs>
              <w:tab w:val="clear" w:pos="8176"/>
              <w:tab w:val="right" w:pos="9026" w:leader="dot"/>
            </w:tabs>
            <w:rPr/>
          </w:pPr>
          <w:hyperlink w:anchor="__RefHeading___Toc2622734_2142443653">
            <w:r>
              <w:rPr>
                <w:webHidden/>
                <w:rStyle w:val="IndexLink"/>
                <w:rtl w:val="true"/>
              </w:rPr>
              <w:t>الوعي والاعتبار من صفات المؤمنين</w:t>
            </w:r>
            <w:r>
              <w:rPr>
                <w:rStyle w:val="IndexLink"/>
                <w:rtl w:val="true"/>
              </w:rPr>
              <w:tab/>
            </w:r>
            <w:r>
              <w:rPr>
                <w:rStyle w:val="IndexLink"/>
              </w:rPr>
              <w:t>164</w:t>
            </w:r>
          </w:hyperlink>
        </w:p>
        <w:p>
          <w:pPr>
            <w:pStyle w:val="Contents3"/>
            <w:tabs>
              <w:tab w:val="clear" w:pos="8459"/>
              <w:tab w:val="right" w:pos="9026" w:leader="dot"/>
            </w:tabs>
            <w:rPr/>
          </w:pPr>
          <w:hyperlink w:anchor="__RefHeading___Toc2622736_2142443653">
            <w:r>
              <w:rPr>
                <w:webHidden/>
                <w:rStyle w:val="IndexLink"/>
                <w:rtl w:val="true"/>
              </w:rPr>
              <w:t>من هدي السنّة المطهّرة</w:t>
            </w:r>
            <w:r>
              <w:rPr>
                <w:rStyle w:val="IndexLink"/>
                <w:rtl w:val="true"/>
              </w:rPr>
              <w:tab/>
            </w:r>
            <w:r>
              <w:rPr>
                <w:rStyle w:val="IndexLink"/>
              </w:rPr>
              <w:t>164</w:t>
            </w:r>
          </w:hyperlink>
        </w:p>
        <w:p>
          <w:pPr>
            <w:pStyle w:val="Contents4"/>
            <w:tabs>
              <w:tab w:val="clear" w:pos="8176"/>
              <w:tab w:val="right" w:pos="9026" w:leader="dot"/>
            </w:tabs>
            <w:rPr/>
          </w:pPr>
          <w:hyperlink w:anchor="__RefHeading___Toc2622738_2142443653">
            <w:r>
              <w:rPr>
                <w:webHidden/>
                <w:rStyle w:val="IndexLink"/>
                <w:rtl w:val="true"/>
              </w:rPr>
              <w:t>في التآخي الإسلامي</w:t>
            </w:r>
            <w:r>
              <w:rPr>
                <w:rStyle w:val="IndexLink"/>
                <w:rtl w:val="true"/>
              </w:rPr>
              <w:tab/>
            </w:r>
            <w:r>
              <w:rPr>
                <w:rStyle w:val="IndexLink"/>
              </w:rPr>
              <w:t>164</w:t>
            </w:r>
          </w:hyperlink>
        </w:p>
        <w:p>
          <w:pPr>
            <w:pStyle w:val="Contents4"/>
            <w:tabs>
              <w:tab w:val="clear" w:pos="8176"/>
              <w:tab w:val="right" w:pos="9026" w:leader="dot"/>
            </w:tabs>
            <w:rPr/>
          </w:pPr>
          <w:hyperlink w:anchor="__RefHeading___Toc2622740_2142443653">
            <w:r>
              <w:rPr>
                <w:webHidden/>
                <w:rStyle w:val="IndexLink"/>
                <w:rtl w:val="true"/>
              </w:rPr>
              <w:t>أبرز صفات الداعية</w:t>
            </w:r>
            <w:r>
              <w:rPr>
                <w:rStyle w:val="IndexLink"/>
                <w:rtl w:val="true"/>
              </w:rPr>
              <w:tab/>
            </w:r>
            <w:r>
              <w:rPr>
                <w:rStyle w:val="IndexLink"/>
              </w:rPr>
              <w:t>165</w:t>
            </w:r>
          </w:hyperlink>
        </w:p>
        <w:p>
          <w:pPr>
            <w:pStyle w:val="Contents3"/>
            <w:tabs>
              <w:tab w:val="clear" w:pos="8459"/>
              <w:tab w:val="right" w:pos="9026" w:leader="dot"/>
            </w:tabs>
            <w:rPr/>
          </w:pPr>
          <w:hyperlink w:anchor="__RefHeading___Toc2622742_2142443653">
            <w:r>
              <w:rPr>
                <w:webHidden/>
                <w:rStyle w:val="IndexLink"/>
                <w:rtl w:val="true"/>
              </w:rPr>
              <w:t>الإصابة في الاستشارة</w:t>
            </w:r>
            <w:r>
              <w:rPr>
                <w:rStyle w:val="IndexLink"/>
                <w:rtl w:val="true"/>
              </w:rPr>
              <w:tab/>
            </w:r>
            <w:r>
              <w:rPr>
                <w:rStyle w:val="IndexLink"/>
              </w:rPr>
              <w:t>166</w:t>
            </w:r>
          </w:hyperlink>
        </w:p>
        <w:p>
          <w:pPr>
            <w:pStyle w:val="Contents3"/>
            <w:tabs>
              <w:tab w:val="clear" w:pos="8459"/>
              <w:tab w:val="right" w:pos="9026" w:leader="dot"/>
            </w:tabs>
            <w:rPr/>
          </w:pPr>
          <w:hyperlink w:anchor="__RefHeading___Toc2622744_2142443653">
            <w:r>
              <w:rPr>
                <w:webHidden/>
                <w:rStyle w:val="IndexLink"/>
                <w:rtl w:val="true"/>
              </w:rPr>
              <w:t>في الوعي والاعتبار واليقظة</w:t>
            </w:r>
            <w:r>
              <w:rPr>
                <w:rStyle w:val="IndexLink"/>
                <w:rtl w:val="true"/>
              </w:rPr>
              <w:tab/>
            </w:r>
            <w:r>
              <w:rPr>
                <w:rStyle w:val="IndexLink"/>
              </w:rPr>
              <w:t>166</w:t>
            </w:r>
          </w:hyperlink>
        </w:p>
        <w:p>
          <w:pPr>
            <w:pStyle w:val="Contents2"/>
            <w:tabs>
              <w:tab w:val="clear" w:pos="8743"/>
              <w:tab w:val="right" w:pos="9026" w:leader="dot"/>
            </w:tabs>
            <w:rPr/>
          </w:pPr>
          <w:hyperlink w:anchor="__RefHeading___Toc2622746_2142443653">
            <w:r>
              <w:rPr>
                <w:webHidden/>
                <w:rStyle w:val="IndexLink"/>
                <w:rtl w:val="true"/>
              </w:rPr>
              <w:t>الزواج وتشكيل الأسرة في الإسلام</w:t>
            </w:r>
            <w:r>
              <w:rPr>
                <w:rStyle w:val="IndexLink"/>
                <w:rtl w:val="true"/>
              </w:rPr>
              <w:tab/>
            </w:r>
            <w:r>
              <w:rPr>
                <w:rStyle w:val="IndexLink"/>
              </w:rPr>
              <w:t>167</w:t>
            </w:r>
          </w:hyperlink>
        </w:p>
        <w:p>
          <w:pPr>
            <w:pStyle w:val="Contents3"/>
            <w:tabs>
              <w:tab w:val="clear" w:pos="8459"/>
              <w:tab w:val="right" w:pos="9026" w:leader="dot"/>
            </w:tabs>
            <w:rPr/>
          </w:pPr>
          <w:hyperlink w:anchor="__RefHeading___Toc2622748_2142443653">
            <w:r>
              <w:rPr>
                <w:webHidden/>
                <w:rStyle w:val="IndexLink"/>
                <w:rtl w:val="true"/>
              </w:rPr>
              <w:t>قانون الزوجيّة في كلِّ مظاهر الحياة</w:t>
            </w:r>
            <w:r>
              <w:rPr>
                <w:rStyle w:val="IndexLink"/>
                <w:rtl w:val="true"/>
              </w:rPr>
              <w:tab/>
            </w:r>
            <w:r>
              <w:rPr>
                <w:rStyle w:val="IndexLink"/>
              </w:rPr>
              <w:t>167</w:t>
            </w:r>
          </w:hyperlink>
        </w:p>
        <w:p>
          <w:pPr>
            <w:pStyle w:val="Contents3"/>
            <w:tabs>
              <w:tab w:val="clear" w:pos="8459"/>
              <w:tab w:val="right" w:pos="9026" w:leader="dot"/>
            </w:tabs>
            <w:rPr/>
          </w:pPr>
          <w:hyperlink w:anchor="__RefHeading___Toc2622750_2142443653">
            <w:r>
              <w:rPr>
                <w:webHidden/>
                <w:rStyle w:val="IndexLink"/>
                <w:rtl w:val="true"/>
              </w:rPr>
              <w:t>الزوجية أمر ضروري</w:t>
            </w:r>
            <w:r>
              <w:rPr>
                <w:rStyle w:val="IndexLink"/>
                <w:rtl w:val="true"/>
              </w:rPr>
              <w:tab/>
            </w:r>
            <w:r>
              <w:rPr>
                <w:rStyle w:val="IndexLink"/>
              </w:rPr>
              <w:t>170</w:t>
            </w:r>
          </w:hyperlink>
        </w:p>
        <w:p>
          <w:pPr>
            <w:pStyle w:val="Contents3"/>
            <w:tabs>
              <w:tab w:val="clear" w:pos="8459"/>
              <w:tab w:val="right" w:pos="9026" w:leader="dot"/>
            </w:tabs>
            <w:rPr/>
          </w:pPr>
          <w:hyperlink w:anchor="__RefHeading___Toc2622752_2142443653">
            <w:r>
              <w:rPr>
                <w:webHidden/>
                <w:rStyle w:val="IndexLink"/>
                <w:rtl w:val="true"/>
              </w:rPr>
              <w:t>النفس الواحدة</w:t>
            </w:r>
            <w:r>
              <w:rPr>
                <w:rStyle w:val="IndexLink"/>
                <w:rtl w:val="true"/>
              </w:rPr>
              <w:tab/>
            </w:r>
            <w:r>
              <w:rPr>
                <w:rStyle w:val="IndexLink"/>
              </w:rPr>
              <w:t>171</w:t>
            </w:r>
          </w:hyperlink>
        </w:p>
        <w:p>
          <w:pPr>
            <w:pStyle w:val="Contents3"/>
            <w:tabs>
              <w:tab w:val="clear" w:pos="8459"/>
              <w:tab w:val="right" w:pos="9026" w:leader="dot"/>
            </w:tabs>
            <w:rPr/>
          </w:pPr>
          <w:hyperlink w:anchor="__RefHeading___Toc2622754_2142443653">
            <w:r>
              <w:rPr>
                <w:webHidden/>
                <w:rStyle w:val="IndexLink"/>
                <w:rtl w:val="true"/>
              </w:rPr>
              <w:t>نظرية أصل الإنسان</w:t>
            </w:r>
            <w:r>
              <w:rPr>
                <w:rStyle w:val="IndexLink"/>
                <w:rtl w:val="true"/>
              </w:rPr>
              <w:tab/>
            </w:r>
            <w:r>
              <w:rPr>
                <w:rStyle w:val="IndexLink"/>
              </w:rPr>
              <w:t>173</w:t>
            </w:r>
          </w:hyperlink>
        </w:p>
        <w:p>
          <w:pPr>
            <w:pStyle w:val="Contents4"/>
            <w:tabs>
              <w:tab w:val="clear" w:pos="8176"/>
              <w:tab w:val="right" w:pos="9026" w:leader="dot"/>
            </w:tabs>
            <w:rPr/>
          </w:pPr>
          <w:hyperlink w:anchor="__RefHeading___Toc2622756_2142443653">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2622758_2142443653">
            <w:r>
              <w:rPr>
                <w:webHidden/>
                <w:rStyle w:val="IndexLink"/>
                <w:rtl w:val="true"/>
              </w:rPr>
              <w:t>القرآن والمسوخ</w:t>
            </w:r>
            <w:r>
              <w:rPr>
                <w:rStyle w:val="IndexLink"/>
                <w:rtl w:val="true"/>
              </w:rPr>
              <w:tab/>
            </w:r>
            <w:r>
              <w:rPr>
                <w:rStyle w:val="IndexLink"/>
              </w:rPr>
              <w:t>174</w:t>
            </w:r>
          </w:hyperlink>
        </w:p>
        <w:p>
          <w:pPr>
            <w:pStyle w:val="Contents3"/>
            <w:tabs>
              <w:tab w:val="clear" w:pos="8459"/>
              <w:tab w:val="right" w:pos="9026" w:leader="dot"/>
            </w:tabs>
            <w:rPr/>
          </w:pPr>
          <w:hyperlink w:anchor="__RefHeading___Toc2622760_2142443653">
            <w:r>
              <w:rPr>
                <w:webHidden/>
                <w:rStyle w:val="IndexLink"/>
                <w:rtl w:val="true"/>
              </w:rPr>
              <w:t>نظريات وانحرافات</w:t>
            </w:r>
            <w:r>
              <w:rPr>
                <w:rStyle w:val="IndexLink"/>
                <w:rtl w:val="true"/>
              </w:rPr>
              <w:tab/>
            </w:r>
            <w:r>
              <w:rPr>
                <w:rStyle w:val="IndexLink"/>
              </w:rPr>
              <w:t>177</w:t>
            </w:r>
          </w:hyperlink>
        </w:p>
        <w:p>
          <w:pPr>
            <w:pStyle w:val="Contents3"/>
            <w:tabs>
              <w:tab w:val="clear" w:pos="8459"/>
              <w:tab w:val="right" w:pos="9026" w:leader="dot"/>
            </w:tabs>
            <w:rPr/>
          </w:pPr>
          <w:hyperlink w:anchor="__RefHeading___Toc2622762_2142443653">
            <w:r>
              <w:rPr>
                <w:webHidden/>
                <w:rStyle w:val="IndexLink"/>
                <w:rtl w:val="true"/>
              </w:rPr>
              <w:t>الأسرة في الإسلام</w:t>
            </w:r>
            <w:r>
              <w:rPr>
                <w:rStyle w:val="IndexLink"/>
                <w:rtl w:val="true"/>
              </w:rPr>
              <w:tab/>
            </w:r>
            <w:r>
              <w:rPr>
                <w:rStyle w:val="IndexLink"/>
              </w:rPr>
              <w:t>178</w:t>
            </w:r>
          </w:hyperlink>
        </w:p>
        <w:p>
          <w:pPr>
            <w:pStyle w:val="Contents3"/>
            <w:tabs>
              <w:tab w:val="clear" w:pos="8459"/>
              <w:tab w:val="right" w:pos="9026" w:leader="dot"/>
            </w:tabs>
            <w:rPr/>
          </w:pPr>
          <w:hyperlink w:anchor="__RefHeading___Toc2622764_2142443653">
            <w:r>
              <w:rPr>
                <w:webHidden/>
                <w:rStyle w:val="IndexLink"/>
                <w:rtl w:val="true"/>
              </w:rPr>
              <w:t>حرية المرأة في الزواجفأكّد الإسلام على حرية اختيار المرأة للزوج، وكما أعطاها الحق في أن تعطي رأيها به، وموافقتها عليه، فلا يحق لأحد أن يجبرها في الزواج وفي اختيار الزوج، بعد أن وضع علامات المرأة الصالحة، وعلامات الرجل الصالح، فأوجد نوعاً من المساواة بين الطرفين، وألزم حقوقا على الجانبين، لكيلا يشعر أحدهما بالغبن أو الضعف أو الاستعباد</w:t>
            </w:r>
            <w:r>
              <w:rPr>
                <w:rStyle w:val="IndexLink"/>
                <w:rtl w:val="true"/>
              </w:rPr>
              <w:t>.</w:t>
              <w:tab/>
            </w:r>
            <w:r>
              <w:rPr>
                <w:rStyle w:val="IndexLink"/>
              </w:rPr>
              <w:t>180</w:t>
            </w:r>
          </w:hyperlink>
        </w:p>
        <w:p>
          <w:pPr>
            <w:pStyle w:val="Contents4"/>
            <w:tabs>
              <w:tab w:val="clear" w:pos="8176"/>
              <w:tab w:val="right" w:pos="9026" w:leader="dot"/>
            </w:tabs>
            <w:rPr/>
          </w:pPr>
          <w:hyperlink w:anchor="__RefHeading___Toc2622766_2142443653">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2622768_2142443653">
            <w:r>
              <w:rPr>
                <w:webHidden/>
                <w:rStyle w:val="IndexLink"/>
                <w:rtl w:val="true"/>
              </w:rPr>
              <w:t>المرأة في الإسلام والأمم السابقة</w:t>
            </w:r>
            <w:r>
              <w:rPr>
                <w:rStyle w:val="IndexLink"/>
                <w:rtl w:val="true"/>
              </w:rPr>
              <w:tab/>
            </w:r>
            <w:r>
              <w:rPr>
                <w:rStyle w:val="IndexLink"/>
              </w:rPr>
              <w:t>181</w:t>
            </w:r>
          </w:hyperlink>
        </w:p>
        <w:p>
          <w:pPr>
            <w:pStyle w:val="Contents4"/>
            <w:tabs>
              <w:tab w:val="clear" w:pos="8176"/>
              <w:tab w:val="right" w:pos="9026" w:leader="dot"/>
            </w:tabs>
            <w:rPr/>
          </w:pPr>
          <w:hyperlink w:anchor="__RefHeading___Toc2622770_2142443653">
            <w:r>
              <w:rPr>
                <w:webHidden/>
                <w:rStyle w:val="IndexLink"/>
                <w:rtl w:val="true"/>
              </w:rPr>
              <w:t>المرأة في المجتمعات غير الإسلامية</w:t>
            </w:r>
            <w:r>
              <w:rPr>
                <w:rStyle w:val="IndexLink"/>
                <w:rtl w:val="true"/>
              </w:rPr>
              <w:tab/>
            </w:r>
            <w:r>
              <w:rPr>
                <w:rStyle w:val="IndexLink"/>
              </w:rPr>
              <w:t>184</w:t>
            </w:r>
          </w:hyperlink>
        </w:p>
        <w:p>
          <w:pPr>
            <w:pStyle w:val="Contents4"/>
            <w:tabs>
              <w:tab w:val="clear" w:pos="8176"/>
              <w:tab w:val="right" w:pos="9026" w:leader="dot"/>
            </w:tabs>
            <w:rPr/>
          </w:pPr>
          <w:hyperlink w:anchor="__RefHeading___Toc2622772_2142443653">
            <w:r>
              <w:rPr>
                <w:webHidden/>
                <w:rStyle w:val="IndexLink"/>
                <w:rtl w:val="true"/>
              </w:rPr>
              <w:t>كيف نحافظ على الأسرة؟</w:t>
            </w:r>
            <w:r>
              <w:rPr>
                <w:rStyle w:val="IndexLink"/>
                <w:rtl w:val="true"/>
              </w:rPr>
              <w:tab/>
            </w:r>
            <w:r>
              <w:rPr>
                <w:rStyle w:val="IndexLink"/>
              </w:rPr>
              <w:t>190</w:t>
            </w:r>
          </w:hyperlink>
        </w:p>
        <w:p>
          <w:pPr>
            <w:pStyle w:val="Contents4"/>
            <w:tabs>
              <w:tab w:val="clear" w:pos="8176"/>
              <w:tab w:val="right" w:pos="9026" w:leader="dot"/>
            </w:tabs>
            <w:rPr/>
          </w:pPr>
          <w:hyperlink w:anchor="__RefHeading___Toc2622774_2142443653">
            <w:r>
              <w:rPr>
                <w:webHidden/>
                <w:rStyle w:val="IndexLink"/>
                <w:rtl w:val="true"/>
              </w:rPr>
              <w:t>مرحلة ما بعد الزواج</w:t>
            </w:r>
            <w:r>
              <w:rPr>
                <w:rStyle w:val="IndexLink"/>
                <w:rtl w:val="true"/>
              </w:rPr>
              <w:tab/>
            </w:r>
            <w:r>
              <w:rPr>
                <w:rStyle w:val="IndexLink"/>
              </w:rPr>
              <w:t>195</w:t>
            </w:r>
          </w:hyperlink>
        </w:p>
        <w:p>
          <w:pPr>
            <w:pStyle w:val="Contents4"/>
            <w:tabs>
              <w:tab w:val="clear" w:pos="8176"/>
              <w:tab w:val="right" w:pos="9026" w:leader="dot"/>
            </w:tabs>
            <w:rPr/>
          </w:pPr>
          <w:hyperlink w:anchor="__RefHeading___Toc2622776_2142443653">
            <w:r>
              <w:rPr>
                <w:webHidden/>
                <w:rStyle w:val="IndexLink"/>
                <w:rtl w:val="true"/>
              </w:rPr>
              <w:t>الإيمان وتأثيره على الأسرة</w:t>
            </w:r>
            <w:r>
              <w:rPr>
                <w:rStyle w:val="IndexLink"/>
                <w:rtl w:val="true"/>
              </w:rPr>
              <w:tab/>
            </w:r>
            <w:r>
              <w:rPr>
                <w:rStyle w:val="IndexLink"/>
              </w:rPr>
              <w:t>196</w:t>
            </w:r>
          </w:hyperlink>
        </w:p>
        <w:p>
          <w:pPr>
            <w:pStyle w:val="Contents4"/>
            <w:tabs>
              <w:tab w:val="clear" w:pos="8176"/>
              <w:tab w:val="right" w:pos="9026" w:leader="dot"/>
            </w:tabs>
            <w:rPr/>
          </w:pPr>
          <w:hyperlink w:anchor="__RefHeading___Toc2622778_2142443653">
            <w:r>
              <w:rPr>
                <w:webHidden/>
                <w:rStyle w:val="IndexLink"/>
                <w:rtl w:val="true"/>
              </w:rPr>
              <w:t>الزواج المبارك</w:t>
            </w:r>
            <w:r>
              <w:rPr>
                <w:rStyle w:val="IndexLink"/>
                <w:rtl w:val="true"/>
              </w:rPr>
              <w:tab/>
            </w:r>
            <w:r>
              <w:rPr>
                <w:rStyle w:val="IndexLink"/>
              </w:rPr>
              <w:t>197</w:t>
            </w:r>
          </w:hyperlink>
        </w:p>
        <w:p>
          <w:pPr>
            <w:pStyle w:val="Contents4"/>
            <w:tabs>
              <w:tab w:val="clear" w:pos="8176"/>
              <w:tab w:val="right" w:pos="9026" w:leader="dot"/>
            </w:tabs>
            <w:rPr/>
          </w:pPr>
          <w:hyperlink w:anchor="__RefHeading___Toc2622780_2142443653">
            <w:r>
              <w:rPr>
                <w:webHidden/>
                <w:rStyle w:val="IndexLink"/>
                <w:rtl w:val="true"/>
              </w:rPr>
              <w:t>العودة إلى مقاييس القرآن</w:t>
            </w:r>
            <w:r>
              <w:rPr>
                <w:rStyle w:val="IndexLink"/>
                <w:rtl w:val="true"/>
              </w:rPr>
              <w:tab/>
            </w:r>
            <w:r>
              <w:rPr>
                <w:rStyle w:val="IndexLink"/>
              </w:rPr>
              <w:t>208</w:t>
            </w:r>
          </w:hyperlink>
        </w:p>
        <w:p>
          <w:pPr>
            <w:pStyle w:val="Contents3"/>
            <w:tabs>
              <w:tab w:val="clear" w:pos="8459"/>
              <w:tab w:val="right" w:pos="9026" w:leader="dot"/>
            </w:tabs>
            <w:rPr/>
          </w:pPr>
          <w:hyperlink w:anchor="__RefHeading___Toc2622782_2142443653">
            <w:r>
              <w:rPr>
                <w:webHidden/>
                <w:rStyle w:val="IndexLink"/>
                <w:rtl w:val="true"/>
              </w:rPr>
              <w:t>من هدي القرآن الحكيم</w:t>
            </w:r>
            <w:r>
              <w:rPr>
                <w:rStyle w:val="IndexLink"/>
                <w:rtl w:val="true"/>
              </w:rPr>
              <w:tab/>
            </w:r>
            <w:r>
              <w:rPr>
                <w:rStyle w:val="IndexLink"/>
              </w:rPr>
              <w:t>212</w:t>
            </w:r>
          </w:hyperlink>
        </w:p>
        <w:p>
          <w:pPr>
            <w:pStyle w:val="Contents4"/>
            <w:tabs>
              <w:tab w:val="clear" w:pos="8176"/>
              <w:tab w:val="right" w:pos="9026" w:leader="dot"/>
            </w:tabs>
            <w:rPr/>
          </w:pPr>
          <w:hyperlink w:anchor="__RefHeading___Toc2622784_2142443653">
            <w:r>
              <w:rPr>
                <w:webHidden/>
                <w:rStyle w:val="IndexLink"/>
                <w:rtl w:val="true"/>
              </w:rPr>
              <w:t>الحث على الزواج</w:t>
            </w:r>
            <w:r>
              <w:rPr>
                <w:rStyle w:val="IndexLink"/>
                <w:rtl w:val="true"/>
              </w:rPr>
              <w:tab/>
            </w:r>
            <w:r>
              <w:rPr>
                <w:rStyle w:val="IndexLink"/>
              </w:rPr>
              <w:t>212</w:t>
            </w:r>
          </w:hyperlink>
        </w:p>
        <w:p>
          <w:pPr>
            <w:pStyle w:val="Contents4"/>
            <w:tabs>
              <w:tab w:val="clear" w:pos="8176"/>
              <w:tab w:val="right" w:pos="9026" w:leader="dot"/>
            </w:tabs>
            <w:rPr/>
          </w:pPr>
          <w:hyperlink w:anchor="__RefHeading___Toc2622786_2142443653">
            <w:r>
              <w:rPr>
                <w:webHidden/>
                <w:rStyle w:val="IndexLink"/>
                <w:rtl w:val="true"/>
              </w:rPr>
              <w:t>اختيار الزوجة الصالحة</w:t>
            </w:r>
            <w:r>
              <w:rPr>
                <w:rStyle w:val="IndexLink"/>
                <w:rtl w:val="true"/>
              </w:rPr>
              <w:tab/>
            </w:r>
            <w:r>
              <w:rPr>
                <w:rStyle w:val="IndexLink"/>
              </w:rPr>
              <w:t>212</w:t>
            </w:r>
          </w:hyperlink>
        </w:p>
        <w:p>
          <w:pPr>
            <w:pStyle w:val="Contents4"/>
            <w:tabs>
              <w:tab w:val="clear" w:pos="8176"/>
              <w:tab w:val="right" w:pos="9026" w:leader="dot"/>
            </w:tabs>
            <w:rPr/>
          </w:pPr>
          <w:hyperlink w:anchor="__RefHeading___Toc2622788_2142443653">
            <w:r>
              <w:rPr>
                <w:webHidden/>
                <w:rStyle w:val="IndexLink"/>
                <w:rtl w:val="true"/>
              </w:rPr>
              <w:t>التعامل الأخلاقي عامل انسجام</w:t>
            </w:r>
            <w:r>
              <w:rPr>
                <w:rStyle w:val="IndexLink"/>
                <w:rtl w:val="true"/>
              </w:rPr>
              <w:tab/>
            </w:r>
            <w:r>
              <w:rPr>
                <w:rStyle w:val="IndexLink"/>
              </w:rPr>
              <w:t>213</w:t>
            </w:r>
          </w:hyperlink>
        </w:p>
        <w:p>
          <w:pPr>
            <w:pStyle w:val="Contents4"/>
            <w:tabs>
              <w:tab w:val="clear" w:pos="8176"/>
              <w:tab w:val="right" w:pos="9026" w:leader="dot"/>
            </w:tabs>
            <w:rPr/>
          </w:pPr>
          <w:hyperlink w:anchor="__RefHeading___Toc2622790_2142443653">
            <w:r>
              <w:rPr>
                <w:webHidden/>
                <w:rStyle w:val="IndexLink"/>
                <w:rtl w:val="true"/>
              </w:rPr>
              <w:t>آثار الإيمان</w:t>
            </w:r>
            <w:r>
              <w:rPr>
                <w:rStyle w:val="IndexLink"/>
                <w:rtl w:val="true"/>
              </w:rPr>
              <w:tab/>
            </w:r>
            <w:r>
              <w:rPr>
                <w:rStyle w:val="IndexLink"/>
              </w:rPr>
              <w:t>213</w:t>
            </w:r>
          </w:hyperlink>
        </w:p>
        <w:p>
          <w:pPr>
            <w:pStyle w:val="Contents3"/>
            <w:tabs>
              <w:tab w:val="clear" w:pos="8459"/>
              <w:tab w:val="right" w:pos="9026" w:leader="dot"/>
            </w:tabs>
            <w:rPr/>
          </w:pPr>
          <w:hyperlink w:anchor="__RefHeading___Toc2622792_2142443653">
            <w:r>
              <w:rPr>
                <w:webHidden/>
                <w:rStyle w:val="IndexLink"/>
                <w:rtl w:val="true"/>
              </w:rPr>
              <w:t>من هدي السنّة المطهّرة</w:t>
            </w:r>
            <w:r>
              <w:rPr>
                <w:rStyle w:val="IndexLink"/>
                <w:rtl w:val="true"/>
              </w:rPr>
              <w:tab/>
            </w:r>
            <w:r>
              <w:rPr>
                <w:rStyle w:val="IndexLink"/>
              </w:rPr>
              <w:t>214</w:t>
            </w:r>
          </w:hyperlink>
        </w:p>
        <w:p>
          <w:pPr>
            <w:pStyle w:val="Contents4"/>
            <w:tabs>
              <w:tab w:val="clear" w:pos="8176"/>
              <w:tab w:val="right" w:pos="9026" w:leader="dot"/>
            </w:tabs>
            <w:rPr/>
          </w:pPr>
          <w:hyperlink w:anchor="__RefHeading___Toc2622794_2142443653">
            <w:r>
              <w:rPr>
                <w:webHidden/>
                <w:rStyle w:val="IndexLink"/>
                <w:rtl w:val="true"/>
              </w:rPr>
              <w:t>الحث على الزواج</w:t>
            </w:r>
            <w:r>
              <w:rPr>
                <w:rStyle w:val="IndexLink"/>
                <w:rtl w:val="true"/>
              </w:rPr>
              <w:tab/>
            </w:r>
            <w:r>
              <w:rPr>
                <w:rStyle w:val="IndexLink"/>
              </w:rPr>
              <w:t>214</w:t>
            </w:r>
          </w:hyperlink>
        </w:p>
        <w:p>
          <w:pPr>
            <w:pStyle w:val="Contents4"/>
            <w:tabs>
              <w:tab w:val="clear" w:pos="8176"/>
              <w:tab w:val="right" w:pos="9026" w:leader="dot"/>
            </w:tabs>
            <w:rPr/>
          </w:pPr>
          <w:hyperlink w:anchor="__RefHeading___Toc2622796_2142443653">
            <w:r>
              <w:rPr>
                <w:webHidden/>
                <w:rStyle w:val="IndexLink"/>
                <w:rtl w:val="true"/>
              </w:rPr>
              <w:t>الزوجة الصالحة</w:t>
            </w:r>
            <w:r>
              <w:rPr>
                <w:rStyle w:val="IndexLink"/>
                <w:rtl w:val="true"/>
              </w:rPr>
              <w:tab/>
            </w:r>
            <w:r>
              <w:rPr>
                <w:rStyle w:val="IndexLink"/>
              </w:rPr>
              <w:t>214</w:t>
            </w:r>
          </w:hyperlink>
        </w:p>
        <w:p>
          <w:pPr>
            <w:pStyle w:val="Contents4"/>
            <w:tabs>
              <w:tab w:val="clear" w:pos="8176"/>
              <w:tab w:val="right" w:pos="9026" w:leader="dot"/>
            </w:tabs>
            <w:rPr/>
          </w:pPr>
          <w:hyperlink w:anchor="__RefHeading___Toc2622798_2142443653">
            <w:r>
              <w:rPr>
                <w:webHidden/>
                <w:rStyle w:val="IndexLink"/>
                <w:rtl w:val="true"/>
              </w:rPr>
              <w:t>حسن الخلق عامل انسجام الأسرة</w:t>
            </w:r>
            <w:r>
              <w:rPr>
                <w:rStyle w:val="IndexLink"/>
                <w:rtl w:val="true"/>
              </w:rPr>
              <w:tab/>
            </w:r>
            <w:r>
              <w:rPr>
                <w:rStyle w:val="IndexLink"/>
              </w:rPr>
              <w:t>215</w:t>
            </w:r>
          </w:hyperlink>
        </w:p>
        <w:p>
          <w:pPr>
            <w:pStyle w:val="Contents4"/>
            <w:tabs>
              <w:tab w:val="clear" w:pos="8176"/>
              <w:tab w:val="right" w:pos="9026" w:leader="dot"/>
            </w:tabs>
            <w:rPr/>
          </w:pPr>
          <w:hyperlink w:anchor="__RefHeading___Toc2622800_2142443653">
            <w:r>
              <w:rPr>
                <w:webHidden/>
                <w:rStyle w:val="IndexLink"/>
                <w:rtl w:val="true"/>
              </w:rPr>
              <w:t>آثار الإيمان</w:t>
            </w:r>
            <w:r>
              <w:rPr>
                <w:rStyle w:val="IndexLink"/>
                <w:rtl w:val="true"/>
              </w:rPr>
              <w:tab/>
            </w:r>
            <w:r>
              <w:rPr>
                <w:rStyle w:val="IndexLink"/>
              </w:rPr>
              <w:t>215</w:t>
            </w:r>
          </w:hyperlink>
        </w:p>
        <w:p>
          <w:pPr>
            <w:pStyle w:val="Contents2"/>
            <w:tabs>
              <w:tab w:val="clear" w:pos="8743"/>
              <w:tab w:val="right" w:pos="9026" w:leader="dot"/>
            </w:tabs>
            <w:rPr/>
          </w:pPr>
          <w:hyperlink w:anchor="__RefHeading___Toc2622802_2142443653">
            <w:r>
              <w:rPr>
                <w:webHidden/>
                <w:rStyle w:val="IndexLink"/>
                <w:rtl w:val="true"/>
              </w:rPr>
              <w:t>السبيل إلى الوحدة الإسلامية</w:t>
            </w:r>
            <w:r>
              <w:rPr>
                <w:rStyle w:val="IndexLink"/>
                <w:rtl w:val="true"/>
              </w:rPr>
              <w:tab/>
            </w:r>
            <w:r>
              <w:rPr>
                <w:rStyle w:val="IndexLink"/>
              </w:rPr>
              <w:t>217</w:t>
            </w:r>
          </w:hyperlink>
        </w:p>
        <w:p>
          <w:pPr>
            <w:pStyle w:val="Contents3"/>
            <w:tabs>
              <w:tab w:val="clear" w:pos="8459"/>
              <w:tab w:val="right" w:pos="9026" w:leader="dot"/>
            </w:tabs>
            <w:rPr/>
          </w:pPr>
          <w:hyperlink w:anchor="__RefHeading___Toc2622804_2142443653">
            <w:r>
              <w:rPr>
                <w:webHidden/>
                <w:rStyle w:val="IndexLink"/>
                <w:rtl w:val="true"/>
              </w:rPr>
              <w:t>أمة واحدة ورب غفور</w:t>
            </w:r>
            <w:r>
              <w:rPr>
                <w:rStyle w:val="IndexLink"/>
                <w:rtl w:val="true"/>
              </w:rPr>
              <w:tab/>
            </w:r>
            <w:r>
              <w:rPr>
                <w:rStyle w:val="IndexLink"/>
              </w:rPr>
              <w:t>217</w:t>
            </w:r>
          </w:hyperlink>
        </w:p>
        <w:p>
          <w:pPr>
            <w:pStyle w:val="Contents3"/>
            <w:tabs>
              <w:tab w:val="clear" w:pos="8459"/>
              <w:tab w:val="right" w:pos="9026" w:leader="dot"/>
            </w:tabs>
            <w:rPr/>
          </w:pPr>
          <w:hyperlink w:anchor="__RefHeading___Toc2622806_2142443653">
            <w:r>
              <w:rPr>
                <w:webHidden/>
                <w:rStyle w:val="IndexLink"/>
                <w:rtl w:val="true"/>
              </w:rPr>
              <w:t>مقومات الأمة الواحدة</w:t>
            </w:r>
            <w:r>
              <w:rPr>
                <w:rStyle w:val="IndexLink"/>
                <w:rtl w:val="true"/>
              </w:rPr>
              <w:tab/>
            </w:r>
            <w:r>
              <w:rPr>
                <w:rStyle w:val="IndexLink"/>
              </w:rPr>
              <w:t>217</w:t>
            </w:r>
          </w:hyperlink>
        </w:p>
        <w:p>
          <w:pPr>
            <w:pStyle w:val="Contents4"/>
            <w:tabs>
              <w:tab w:val="clear" w:pos="8176"/>
              <w:tab w:val="right" w:pos="9026" w:leader="dot"/>
            </w:tabs>
            <w:rPr/>
          </w:pPr>
          <w:hyperlink w:anchor="__RefHeading___Toc2622808_2142443653">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2622810_2142443653">
            <w:r>
              <w:rPr>
                <w:webHidden/>
                <w:rStyle w:val="IndexLink"/>
                <w:rtl w:val="true"/>
              </w:rPr>
              <w:t>أولاً</w:t>
            </w:r>
            <w:r>
              <w:rPr>
                <w:rStyle w:val="IndexLink"/>
                <w:rtl w:val="true"/>
              </w:rPr>
              <w:t xml:space="preserve">: </w:t>
            </w:r>
            <w:r>
              <w:rPr>
                <w:rStyle w:val="IndexLink"/>
                <w:rtl w:val="true"/>
              </w:rPr>
              <w:t>الأموال والثروة</w:t>
            </w:r>
            <w:r>
              <w:rPr>
                <w:rStyle w:val="IndexLink"/>
                <w:rtl w:val="true"/>
              </w:rPr>
              <w:tab/>
            </w:r>
            <w:r>
              <w:rPr>
                <w:rStyle w:val="IndexLink"/>
              </w:rPr>
              <w:t>218</w:t>
            </w:r>
          </w:hyperlink>
        </w:p>
        <w:p>
          <w:pPr>
            <w:pStyle w:val="Contents5"/>
            <w:tabs>
              <w:tab w:val="clear" w:pos="7892"/>
              <w:tab w:val="right" w:pos="9026" w:leader="dot"/>
            </w:tabs>
            <w:rPr/>
          </w:pPr>
          <w:hyperlink w:anchor="__RefHeading___Toc2622812_2142443653">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2622814_2142443653">
            <w:r>
              <w:rPr>
                <w:webHidden/>
                <w:rStyle w:val="IndexLink"/>
                <w:rtl w:val="true"/>
              </w:rPr>
              <w:t>المال ليس هدفاً</w:t>
            </w:r>
            <w:r>
              <w:rPr>
                <w:rStyle w:val="IndexLink"/>
                <w:rtl w:val="true"/>
              </w:rPr>
              <w:tab/>
            </w:r>
            <w:r>
              <w:rPr>
                <w:rStyle w:val="IndexLink"/>
              </w:rPr>
              <w:t>219</w:t>
            </w:r>
          </w:hyperlink>
        </w:p>
        <w:p>
          <w:pPr>
            <w:pStyle w:val="Contents5"/>
            <w:tabs>
              <w:tab w:val="clear" w:pos="7892"/>
              <w:tab w:val="right" w:pos="9026" w:leader="dot"/>
            </w:tabs>
            <w:rPr/>
          </w:pPr>
          <w:hyperlink w:anchor="__RefHeading___Toc2622816_2142443653">
            <w:r>
              <w:rPr>
                <w:webHidden/>
                <w:rStyle w:val="IndexLink"/>
                <w:rtl w:val="true"/>
              </w:rPr>
              <w:t>إنفاق الأعداء</w:t>
            </w:r>
            <w:r>
              <w:rPr>
                <w:rStyle w:val="IndexLink"/>
                <w:rtl w:val="true"/>
              </w:rPr>
              <w:tab/>
            </w:r>
            <w:r>
              <w:rPr>
                <w:rStyle w:val="IndexLink"/>
              </w:rPr>
              <w:t>220</w:t>
            </w:r>
          </w:hyperlink>
        </w:p>
        <w:p>
          <w:pPr>
            <w:pStyle w:val="Contents5"/>
            <w:tabs>
              <w:tab w:val="clear" w:pos="7892"/>
              <w:tab w:val="right" w:pos="9026" w:leader="dot"/>
            </w:tabs>
            <w:rPr/>
          </w:pPr>
          <w:hyperlink w:anchor="__RefHeading___Toc2622818_2142443653">
            <w:r>
              <w:rPr>
                <w:webHidden/>
                <w:rStyle w:val="IndexLink"/>
                <w:rtl w:val="true"/>
              </w:rPr>
              <w:t>الإنفاق والتوعية</w:t>
            </w:r>
            <w:r>
              <w:rPr>
                <w:rStyle w:val="IndexLink"/>
                <w:rtl w:val="true"/>
              </w:rPr>
              <w:tab/>
            </w:r>
            <w:r>
              <w:rPr>
                <w:rStyle w:val="IndexLink"/>
              </w:rPr>
              <w:t>220</w:t>
            </w:r>
          </w:hyperlink>
        </w:p>
        <w:p>
          <w:pPr>
            <w:pStyle w:val="Contents5"/>
            <w:tabs>
              <w:tab w:val="clear" w:pos="7892"/>
              <w:tab w:val="right" w:pos="9026" w:leader="dot"/>
            </w:tabs>
            <w:rPr/>
          </w:pPr>
          <w:hyperlink w:anchor="__RefHeading___Toc2622820_2142443653">
            <w:r>
              <w:rPr>
                <w:webHidden/>
                <w:rStyle w:val="IndexLink"/>
                <w:rtl w:val="true"/>
              </w:rPr>
              <w:t>دور المال</w:t>
            </w:r>
            <w:r>
              <w:rPr>
                <w:rStyle w:val="IndexLink"/>
                <w:rtl w:val="true"/>
              </w:rPr>
              <w:tab/>
            </w:r>
            <w:r>
              <w:rPr>
                <w:rStyle w:val="IndexLink"/>
              </w:rPr>
              <w:t>220</w:t>
            </w:r>
          </w:hyperlink>
        </w:p>
        <w:p>
          <w:pPr>
            <w:pStyle w:val="Contents4"/>
            <w:tabs>
              <w:tab w:val="clear" w:pos="8176"/>
              <w:tab w:val="right" w:pos="9026" w:leader="dot"/>
            </w:tabs>
            <w:rPr/>
          </w:pPr>
          <w:hyperlink w:anchor="__RefHeading___Toc2622822_2142443653">
            <w:r>
              <w:rPr>
                <w:webHidden/>
                <w:rStyle w:val="IndexLink"/>
                <w:rtl w:val="true"/>
              </w:rPr>
              <w:t>ثانياً</w:t>
            </w:r>
            <w:r>
              <w:rPr>
                <w:rStyle w:val="IndexLink"/>
                <w:rtl w:val="true"/>
              </w:rPr>
              <w:t xml:space="preserve">: </w:t>
            </w:r>
            <w:r>
              <w:rPr>
                <w:rStyle w:val="IndexLink"/>
                <w:rtl w:val="true"/>
              </w:rPr>
              <w:t>الإعلام</w:t>
            </w:r>
            <w:r>
              <w:rPr>
                <w:rStyle w:val="IndexLink"/>
                <w:rtl w:val="true"/>
              </w:rPr>
              <w:tab/>
            </w:r>
            <w:r>
              <w:rPr>
                <w:rStyle w:val="IndexLink"/>
              </w:rPr>
              <w:t>221</w:t>
            </w:r>
          </w:hyperlink>
        </w:p>
        <w:p>
          <w:pPr>
            <w:pStyle w:val="Contents5"/>
            <w:tabs>
              <w:tab w:val="clear" w:pos="7892"/>
              <w:tab w:val="right" w:pos="9026" w:leader="dot"/>
            </w:tabs>
            <w:rPr/>
          </w:pPr>
          <w:hyperlink w:anchor="__RefHeading___Toc2622824_2142443653">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2622826_2142443653">
            <w:r>
              <w:rPr>
                <w:webHidden/>
                <w:rStyle w:val="IndexLink"/>
                <w:rtl w:val="true"/>
              </w:rPr>
              <w:t>تهمة الإرهاب</w:t>
            </w:r>
            <w:r>
              <w:rPr>
                <w:rStyle w:val="IndexLink"/>
                <w:rtl w:val="true"/>
              </w:rPr>
              <w:tab/>
            </w:r>
            <w:r>
              <w:rPr>
                <w:rStyle w:val="IndexLink"/>
              </w:rPr>
              <w:t>223</w:t>
            </w:r>
          </w:hyperlink>
        </w:p>
        <w:p>
          <w:pPr>
            <w:pStyle w:val="Contents4"/>
            <w:tabs>
              <w:tab w:val="clear" w:pos="8176"/>
              <w:tab w:val="right" w:pos="9026" w:leader="dot"/>
            </w:tabs>
            <w:rPr/>
          </w:pPr>
          <w:hyperlink w:anchor="__RefHeading___Toc2622828_2142443653">
            <w:r>
              <w:rPr>
                <w:webHidden/>
                <w:rStyle w:val="IndexLink"/>
                <w:rtl w:val="true"/>
              </w:rPr>
              <w:t>ثالثاً</w:t>
            </w:r>
            <w:r>
              <w:rPr>
                <w:rStyle w:val="IndexLink"/>
                <w:rtl w:val="true"/>
              </w:rPr>
              <w:t xml:space="preserve">: </w:t>
            </w:r>
            <w:r>
              <w:rPr>
                <w:rStyle w:val="IndexLink"/>
                <w:rtl w:val="true"/>
              </w:rPr>
              <w:t>التنظيم</w:t>
            </w:r>
            <w:r>
              <w:rPr>
                <w:rStyle w:val="IndexLink"/>
                <w:rtl w:val="true"/>
              </w:rPr>
              <w:tab/>
            </w:r>
            <w:r>
              <w:rPr>
                <w:rStyle w:val="IndexLink"/>
              </w:rPr>
              <w:t>225</w:t>
            </w:r>
          </w:hyperlink>
        </w:p>
        <w:p>
          <w:pPr>
            <w:pStyle w:val="Contents5"/>
            <w:tabs>
              <w:tab w:val="clear" w:pos="7892"/>
              <w:tab w:val="right" w:pos="9026" w:leader="dot"/>
            </w:tabs>
            <w:rPr/>
          </w:pPr>
          <w:hyperlink w:anchor="__RefHeading___Toc2622830_2142443653">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2622832_2142443653">
            <w:r>
              <w:rPr>
                <w:webHidden/>
                <w:rStyle w:val="IndexLink"/>
                <w:rtl w:val="true"/>
              </w:rPr>
              <w:t>دور التنظيم في تحقق الانتصار</w:t>
            </w:r>
            <w:r>
              <w:rPr>
                <w:rStyle w:val="IndexLink"/>
                <w:rtl w:val="true"/>
              </w:rPr>
              <w:tab/>
            </w:r>
            <w:r>
              <w:rPr>
                <w:rStyle w:val="IndexLink"/>
              </w:rPr>
              <w:t>226</w:t>
            </w:r>
          </w:hyperlink>
        </w:p>
        <w:p>
          <w:pPr>
            <w:pStyle w:val="Contents5"/>
            <w:tabs>
              <w:tab w:val="clear" w:pos="7892"/>
              <w:tab w:val="right" w:pos="9026" w:leader="dot"/>
            </w:tabs>
            <w:rPr/>
          </w:pPr>
          <w:hyperlink w:anchor="__RefHeading___Toc2622834_2142443653">
            <w:r>
              <w:rPr>
                <w:webHidden/>
                <w:rStyle w:val="IndexLink"/>
                <w:rtl w:val="true"/>
              </w:rPr>
              <w:t>التنظيم في معركة بدر</w:t>
            </w:r>
            <w:r>
              <w:rPr>
                <w:rStyle w:val="IndexLink"/>
                <w:rtl w:val="true"/>
              </w:rPr>
              <w:tab/>
            </w:r>
            <w:r>
              <w:rPr>
                <w:rStyle w:val="IndexLink"/>
              </w:rPr>
              <w:t>228</w:t>
            </w:r>
          </w:hyperlink>
        </w:p>
        <w:p>
          <w:pPr>
            <w:pStyle w:val="Contents4"/>
            <w:tabs>
              <w:tab w:val="clear" w:pos="8176"/>
              <w:tab w:val="right" w:pos="9026" w:leader="dot"/>
            </w:tabs>
            <w:rPr/>
          </w:pPr>
          <w:hyperlink w:anchor="__RefHeading___Toc2622836_2142443653">
            <w:r>
              <w:rPr>
                <w:webHidden/>
                <w:rStyle w:val="IndexLink"/>
                <w:rtl w:val="true"/>
              </w:rPr>
              <w:t>رابعاً</w:t>
            </w:r>
            <w:r>
              <w:rPr>
                <w:rStyle w:val="IndexLink"/>
                <w:rtl w:val="true"/>
              </w:rPr>
              <w:t xml:space="preserve">: </w:t>
            </w:r>
            <w:r>
              <w:rPr>
                <w:rStyle w:val="IndexLink"/>
                <w:rtl w:val="true"/>
              </w:rPr>
              <w:t>نبذ الخلاف واحترام الرأي الآخر</w:t>
            </w:r>
            <w:r>
              <w:rPr>
                <w:rStyle w:val="IndexLink"/>
                <w:rtl w:val="true"/>
              </w:rPr>
              <w:tab/>
            </w:r>
            <w:r>
              <w:rPr>
                <w:rStyle w:val="IndexLink"/>
              </w:rPr>
              <w:t>228</w:t>
            </w:r>
          </w:hyperlink>
        </w:p>
        <w:p>
          <w:pPr>
            <w:pStyle w:val="Contents5"/>
            <w:tabs>
              <w:tab w:val="clear" w:pos="7892"/>
              <w:tab w:val="right" w:pos="9026" w:leader="dot"/>
            </w:tabs>
            <w:rPr/>
          </w:pPr>
          <w:hyperlink w:anchor="__RefHeading___Toc2622838_2142443653">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2622840_2142443653">
            <w:r>
              <w:rPr>
                <w:webHidden/>
                <w:rStyle w:val="IndexLink"/>
                <w:rtl w:val="true"/>
              </w:rPr>
              <w:t>كلام حول الانتفاضة الشعبانية</w:t>
            </w:r>
            <w:r>
              <w:rPr>
                <w:rStyle w:val="IndexLink"/>
                <w:rtl w:val="true"/>
              </w:rPr>
              <w:tab/>
            </w:r>
            <w:r>
              <w:rPr>
                <w:rStyle w:val="IndexLink"/>
              </w:rPr>
              <w:t>230</w:t>
            </w:r>
          </w:hyperlink>
        </w:p>
        <w:p>
          <w:pPr>
            <w:pStyle w:val="Contents5"/>
            <w:tabs>
              <w:tab w:val="clear" w:pos="7892"/>
              <w:tab w:val="right" w:pos="9026" w:leader="dot"/>
            </w:tabs>
            <w:rPr/>
          </w:pPr>
          <w:hyperlink w:anchor="__RefHeading___Toc2622842_2142443653">
            <w:r>
              <w:rPr>
                <w:webHidden/>
                <w:rStyle w:val="IndexLink"/>
                <w:rtl w:val="true"/>
              </w:rPr>
              <w:t>دور المرجعية في قيادة الأمة</w:t>
            </w:r>
            <w:r>
              <w:rPr>
                <w:rStyle w:val="IndexLink"/>
                <w:rtl w:val="true"/>
              </w:rPr>
              <w:tab/>
            </w:r>
            <w:r>
              <w:rPr>
                <w:rStyle w:val="IndexLink"/>
              </w:rPr>
              <w:t>231</w:t>
            </w:r>
          </w:hyperlink>
        </w:p>
        <w:p>
          <w:pPr>
            <w:pStyle w:val="Contents4"/>
            <w:tabs>
              <w:tab w:val="clear" w:pos="8176"/>
              <w:tab w:val="right" w:pos="9026" w:leader="dot"/>
            </w:tabs>
            <w:rPr/>
          </w:pPr>
          <w:hyperlink w:anchor="__RefHeading___Toc2622844_2142443653">
            <w:r>
              <w:rPr>
                <w:webHidden/>
                <w:rStyle w:val="IndexLink"/>
                <w:rtl w:val="true"/>
              </w:rPr>
              <w:t>إعادة السيادة والكرامة</w:t>
            </w:r>
            <w:r>
              <w:rPr>
                <w:rStyle w:val="IndexLink"/>
                <w:rtl w:val="true"/>
              </w:rPr>
              <w:tab/>
            </w:r>
            <w:r>
              <w:rPr>
                <w:rStyle w:val="IndexLink"/>
              </w:rPr>
              <w:t>233</w:t>
            </w:r>
          </w:hyperlink>
        </w:p>
        <w:p>
          <w:pPr>
            <w:pStyle w:val="Contents3"/>
            <w:tabs>
              <w:tab w:val="clear" w:pos="8459"/>
              <w:tab w:val="right" w:pos="9026" w:leader="dot"/>
            </w:tabs>
            <w:rPr/>
          </w:pPr>
          <w:hyperlink w:anchor="__RefHeading___Toc2622846_2142443653">
            <w:r>
              <w:rPr>
                <w:webHidden/>
                <w:rStyle w:val="IndexLink"/>
                <w:rtl w:val="true"/>
              </w:rPr>
              <w:t>من هدي القرآن الحكيم</w:t>
            </w:r>
            <w:r>
              <w:rPr>
                <w:rStyle w:val="IndexLink"/>
                <w:rtl w:val="true"/>
              </w:rPr>
              <w:tab/>
            </w:r>
            <w:r>
              <w:rPr>
                <w:rStyle w:val="IndexLink"/>
              </w:rPr>
              <w:t>234</w:t>
            </w:r>
          </w:hyperlink>
        </w:p>
        <w:p>
          <w:pPr>
            <w:pStyle w:val="Contents4"/>
            <w:tabs>
              <w:tab w:val="clear" w:pos="8176"/>
              <w:tab w:val="right" w:pos="9026" w:leader="dot"/>
            </w:tabs>
            <w:rPr/>
          </w:pPr>
          <w:hyperlink w:anchor="__RefHeading___Toc2622848_2142443653">
            <w:r>
              <w:rPr>
                <w:webHidden/>
                <w:rStyle w:val="IndexLink"/>
                <w:rtl w:val="true"/>
              </w:rPr>
              <w:t>توازن الأموال وأثرها في المجتمع</w:t>
            </w:r>
            <w:r>
              <w:rPr>
                <w:rStyle w:val="IndexLink"/>
                <w:rtl w:val="true"/>
              </w:rPr>
              <w:tab/>
            </w:r>
            <w:r>
              <w:rPr>
                <w:rStyle w:val="IndexLink"/>
              </w:rPr>
              <w:t>234</w:t>
            </w:r>
          </w:hyperlink>
        </w:p>
        <w:p>
          <w:pPr>
            <w:pStyle w:val="Contents4"/>
            <w:tabs>
              <w:tab w:val="clear" w:pos="8176"/>
              <w:tab w:val="right" w:pos="9026" w:leader="dot"/>
            </w:tabs>
            <w:rPr/>
          </w:pPr>
          <w:hyperlink w:anchor="__RefHeading___Toc2622850_2142443653">
            <w:r>
              <w:rPr>
                <w:webHidden/>
                <w:rStyle w:val="IndexLink"/>
                <w:rtl w:val="true"/>
              </w:rPr>
              <w:t>البلاغ المبين</w:t>
            </w:r>
            <w:r>
              <w:rPr>
                <w:rStyle w:val="IndexLink"/>
                <w:rtl w:val="true"/>
              </w:rPr>
              <w:tab/>
            </w:r>
            <w:r>
              <w:rPr>
                <w:rStyle w:val="IndexLink"/>
              </w:rPr>
              <w:t>234</w:t>
            </w:r>
          </w:hyperlink>
        </w:p>
        <w:p>
          <w:pPr>
            <w:pStyle w:val="Contents4"/>
            <w:tabs>
              <w:tab w:val="clear" w:pos="8176"/>
              <w:tab w:val="right" w:pos="9026" w:leader="dot"/>
            </w:tabs>
            <w:rPr/>
          </w:pPr>
          <w:hyperlink w:anchor="__RefHeading___Toc2622852_2142443653">
            <w:r>
              <w:rPr>
                <w:webHidden/>
                <w:rStyle w:val="IndexLink"/>
                <w:rtl w:val="true"/>
              </w:rPr>
              <w:t>زرع روح الأخوة</w:t>
            </w:r>
            <w:r>
              <w:rPr>
                <w:rStyle w:val="IndexLink"/>
                <w:rtl w:val="true"/>
              </w:rPr>
              <w:tab/>
            </w:r>
            <w:r>
              <w:rPr>
                <w:rStyle w:val="IndexLink"/>
              </w:rPr>
              <w:t>235</w:t>
            </w:r>
          </w:hyperlink>
        </w:p>
        <w:p>
          <w:pPr>
            <w:pStyle w:val="Contents3"/>
            <w:tabs>
              <w:tab w:val="clear" w:pos="8459"/>
              <w:tab w:val="right" w:pos="9026" w:leader="dot"/>
            </w:tabs>
            <w:rPr/>
          </w:pPr>
          <w:hyperlink w:anchor="__RefHeading___Toc2622854_2142443653">
            <w:r>
              <w:rPr>
                <w:webHidden/>
                <w:rStyle w:val="IndexLink"/>
                <w:rtl w:val="true"/>
              </w:rPr>
              <w:t>من هدي السنّة المطهّرة</w:t>
            </w:r>
            <w:r>
              <w:rPr>
                <w:rStyle w:val="IndexLink"/>
                <w:rtl w:val="true"/>
              </w:rPr>
              <w:tab/>
            </w:r>
            <w:r>
              <w:rPr>
                <w:rStyle w:val="IndexLink"/>
              </w:rPr>
              <w:t>235</w:t>
            </w:r>
          </w:hyperlink>
        </w:p>
        <w:p>
          <w:pPr>
            <w:pStyle w:val="Contents4"/>
            <w:tabs>
              <w:tab w:val="clear" w:pos="8176"/>
              <w:tab w:val="right" w:pos="9026" w:leader="dot"/>
            </w:tabs>
            <w:rPr/>
          </w:pPr>
          <w:hyperlink w:anchor="__RefHeading___Toc2622856_2142443653">
            <w:r>
              <w:rPr>
                <w:webHidden/>
                <w:rStyle w:val="IndexLink"/>
                <w:rtl w:val="true"/>
              </w:rPr>
              <w:t>أثر الأموال في المجتمعدخل سدير الصيرفي على أبي عبد اللّه</w:t>
            </w:r>
            <w:r>
              <w:rPr>
                <w:rStyle w:val="IndexLink"/>
                <w:rtl w:val="true"/>
              </w:rPr>
              <w:t>(</w:t>
            </w:r>
            <w:r>
              <w:rPr>
                <w:rStyle w:val="IndexLink"/>
                <w:rtl w:val="true"/>
              </w:rPr>
              <w:t>عليه السلام</w:t>
            </w:r>
            <w:r>
              <w:rPr>
                <w:rStyle w:val="IndexLink"/>
                <w:rtl w:val="true"/>
              </w:rPr>
              <w:t xml:space="preserve">) </w:t>
            </w:r>
            <w:r>
              <w:rPr>
                <w:rStyle w:val="IndexLink"/>
                <w:rtl w:val="true"/>
              </w:rPr>
              <w:t>فسلم وجلس فقال</w:t>
            </w:r>
            <w:r>
              <w:rPr>
                <w:rStyle w:val="IndexLink"/>
                <w:rtl w:val="true"/>
              </w:rPr>
              <w:t>(</w:t>
            </w:r>
            <w:r>
              <w:rPr>
                <w:rStyle w:val="IndexLink"/>
                <w:rtl w:val="true"/>
              </w:rPr>
              <w:t>عليه السلام</w:t>
            </w:r>
            <w:r>
              <w:rPr>
                <w:rStyle w:val="IndexLink"/>
                <w:rtl w:val="true"/>
              </w:rPr>
              <w:t xml:space="preserve">) </w:t>
            </w:r>
            <w:r>
              <w:rPr>
                <w:rStyle w:val="IndexLink"/>
                <w:rtl w:val="true"/>
              </w:rPr>
              <w:t>له</w:t>
            </w:r>
            <w:r>
              <w:rPr>
                <w:rStyle w:val="IndexLink"/>
                <w:rtl w:val="true"/>
              </w:rPr>
              <w:t>: «</w:t>
            </w:r>
            <w:r>
              <w:rPr>
                <w:rStyle w:val="IndexLink"/>
                <w:rtl w:val="true"/>
              </w:rPr>
              <w:t>يا</w:t>
            </w:r>
            <w:r>
              <w:rPr>
                <w:rStyle w:val="IndexLink"/>
                <w:rtl w:val="true"/>
              </w:rPr>
              <w:tab/>
            </w:r>
            <w:r>
              <w:rPr>
                <w:rStyle w:val="IndexLink"/>
              </w:rPr>
              <w:t>235</w:t>
            </w:r>
          </w:hyperlink>
        </w:p>
        <w:p>
          <w:pPr>
            <w:pStyle w:val="Contents4"/>
            <w:tabs>
              <w:tab w:val="clear" w:pos="8176"/>
              <w:tab w:val="right" w:pos="9026" w:leader="dot"/>
            </w:tabs>
            <w:rPr/>
          </w:pPr>
          <w:hyperlink w:anchor="__RefHeading___Toc2622858_2142443653">
            <w:r>
              <w:rPr>
                <w:webHidden/>
                <w:rStyle w:val="IndexLink"/>
                <w:rtl w:val="true"/>
              </w:rPr>
              <w:t>الفقهاء خلفاء الرسول</w:t>
            </w:r>
            <w:r>
              <w:rPr>
                <w:rStyle w:val="IndexLink"/>
                <w:rtl w:val="true"/>
              </w:rPr>
              <w:t>(</w:t>
            </w:r>
            <w:r>
              <w:rPr>
                <w:rStyle w:val="IndexLink"/>
                <w:rtl w:val="true"/>
              </w:rPr>
              <w:t>صلی الله عليه وآله وسلم</w:t>
            </w:r>
            <w:r>
              <w:rPr>
                <w:rStyle w:val="IndexLink"/>
                <w:rtl w:val="true"/>
              </w:rPr>
              <w:t>)</w:t>
              <w:tab/>
            </w:r>
            <w:r>
              <w:rPr>
                <w:rStyle w:val="IndexLink"/>
              </w:rPr>
              <w:t>236</w:t>
            </w:r>
          </w:hyperlink>
        </w:p>
        <w:p>
          <w:pPr>
            <w:pStyle w:val="Contents4"/>
            <w:tabs>
              <w:tab w:val="clear" w:pos="8176"/>
              <w:tab w:val="right" w:pos="9026" w:leader="dot"/>
            </w:tabs>
            <w:rPr/>
          </w:pPr>
          <w:hyperlink w:anchor="__RefHeading___Toc2622860_2142443653">
            <w:r>
              <w:rPr>
                <w:webHidden/>
                <w:rStyle w:val="IndexLink"/>
                <w:rtl w:val="true"/>
              </w:rPr>
              <w:t>النظم في العمل</w:t>
            </w:r>
            <w:r>
              <w:rPr>
                <w:rStyle w:val="IndexLink"/>
                <w:rtl w:val="true"/>
              </w:rPr>
              <w:tab/>
            </w:r>
            <w:r>
              <w:rPr>
                <w:rStyle w:val="IndexLink"/>
              </w:rPr>
              <w:t>237</w:t>
            </w:r>
          </w:hyperlink>
        </w:p>
        <w:p>
          <w:pPr>
            <w:pStyle w:val="Contents4"/>
            <w:tabs>
              <w:tab w:val="clear" w:pos="8176"/>
              <w:tab w:val="right" w:pos="9026" w:leader="dot"/>
            </w:tabs>
            <w:rPr/>
          </w:pPr>
          <w:hyperlink w:anchor="__RefHeading___Toc2622862_2142443653">
            <w:r>
              <w:rPr>
                <w:webHidden/>
                <w:rStyle w:val="IndexLink"/>
                <w:rtl w:val="true"/>
              </w:rPr>
              <w:t>الأخوة الإسلامية</w:t>
            </w:r>
            <w:r>
              <w:rPr>
                <w:rStyle w:val="IndexLink"/>
                <w:rtl w:val="true"/>
              </w:rPr>
              <w:tab/>
            </w:r>
            <w:r>
              <w:rPr>
                <w:rStyle w:val="IndexLink"/>
              </w:rPr>
              <w:t>237</w:t>
            </w:r>
          </w:hyperlink>
        </w:p>
        <w:p>
          <w:pPr>
            <w:pStyle w:val="Contents2"/>
            <w:tabs>
              <w:tab w:val="clear" w:pos="8743"/>
              <w:tab w:val="right" w:pos="9026" w:leader="dot"/>
            </w:tabs>
            <w:rPr/>
          </w:pPr>
          <w:hyperlink w:anchor="__RefHeading___Toc2622864_2142443653">
            <w:r>
              <w:rPr>
                <w:webHidden/>
                <w:rStyle w:val="IndexLink"/>
                <w:rtl w:val="true"/>
              </w:rPr>
              <w:t>السعي نحو مجتمع إسلامي</w:t>
            </w:r>
            <w:r>
              <w:rPr>
                <w:rStyle w:val="IndexLink"/>
                <w:rtl w:val="true"/>
              </w:rPr>
              <w:tab/>
            </w:r>
            <w:r>
              <w:rPr>
                <w:rStyle w:val="IndexLink"/>
              </w:rPr>
              <w:t>239</w:t>
            </w:r>
          </w:hyperlink>
        </w:p>
        <w:p>
          <w:pPr>
            <w:pStyle w:val="Contents3"/>
            <w:tabs>
              <w:tab w:val="clear" w:pos="8459"/>
              <w:tab w:val="right" w:pos="9026" w:leader="dot"/>
            </w:tabs>
            <w:rPr/>
          </w:pPr>
          <w:hyperlink w:anchor="__RefHeading___Toc2622866_2142443653">
            <w:r>
              <w:rPr>
                <w:webHidden/>
                <w:rStyle w:val="IndexLink"/>
                <w:rtl w:val="true"/>
              </w:rPr>
              <w:t>الأمم وما تكتسبه</w:t>
            </w:r>
            <w:r>
              <w:rPr>
                <w:rStyle w:val="IndexLink"/>
                <w:rtl w:val="true"/>
              </w:rPr>
              <w:tab/>
            </w:r>
            <w:r>
              <w:rPr>
                <w:rStyle w:val="IndexLink"/>
              </w:rPr>
              <w:t>239</w:t>
            </w:r>
          </w:hyperlink>
        </w:p>
        <w:p>
          <w:pPr>
            <w:pStyle w:val="Contents4"/>
            <w:tabs>
              <w:tab w:val="clear" w:pos="8176"/>
              <w:tab w:val="right" w:pos="9026" w:leader="dot"/>
            </w:tabs>
            <w:rPr/>
          </w:pPr>
          <w:hyperlink w:anchor="__RefHeading___Toc2622868_2142443653">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2622870_2142443653">
            <w:r>
              <w:rPr>
                <w:webHidden/>
                <w:rStyle w:val="IndexLink"/>
                <w:rtl w:val="true"/>
              </w:rPr>
              <w:t>من هو المسلم؟</w:t>
            </w:r>
            <w:r>
              <w:rPr>
                <w:rStyle w:val="IndexLink"/>
                <w:rtl w:val="true"/>
              </w:rPr>
              <w:tab/>
            </w:r>
            <w:r>
              <w:rPr>
                <w:rStyle w:val="IndexLink"/>
              </w:rPr>
              <w:t>240</w:t>
            </w:r>
          </w:hyperlink>
        </w:p>
        <w:p>
          <w:pPr>
            <w:pStyle w:val="Contents4"/>
            <w:tabs>
              <w:tab w:val="clear" w:pos="8176"/>
              <w:tab w:val="right" w:pos="9026" w:leader="dot"/>
            </w:tabs>
            <w:rPr/>
          </w:pPr>
          <w:hyperlink w:anchor="__RefHeading___Toc2622872_2142443653">
            <w:r>
              <w:rPr>
                <w:webHidden/>
                <w:rStyle w:val="IndexLink"/>
                <w:rtl w:val="true"/>
              </w:rPr>
              <w:t>نماذج من القادة الصالحين</w:t>
            </w:r>
            <w:r>
              <w:rPr>
                <w:rStyle w:val="IndexLink"/>
                <w:rtl w:val="true"/>
              </w:rPr>
              <w:tab/>
            </w:r>
            <w:r>
              <w:rPr>
                <w:rStyle w:val="IndexLink"/>
              </w:rPr>
              <w:t>243</w:t>
            </w:r>
          </w:hyperlink>
        </w:p>
        <w:p>
          <w:pPr>
            <w:pStyle w:val="Contents5"/>
            <w:tabs>
              <w:tab w:val="clear" w:pos="7892"/>
              <w:tab w:val="right" w:pos="9026" w:leader="dot"/>
            </w:tabs>
            <w:rPr/>
          </w:pPr>
          <w:hyperlink w:anchor="__RefHeading___Toc2622874_2142443653">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2622876_2142443653">
            <w:r>
              <w:rPr>
                <w:webHidden/>
                <w:rStyle w:val="IndexLink"/>
                <w:rtl w:val="true"/>
              </w:rPr>
              <w:t>الشيخ الكليني</w:t>
            </w:r>
            <w:r>
              <w:rPr>
                <w:rStyle w:val="IndexLink"/>
                <w:rtl w:val="true"/>
              </w:rPr>
              <w:t>(</w:t>
            </w:r>
            <w:r>
              <w:rPr>
                <w:rStyle w:val="IndexLink"/>
                <w:rtl w:val="true"/>
              </w:rPr>
              <w:t>رحمه الله</w:t>
            </w:r>
            <w:r>
              <w:rPr>
                <w:rStyle w:val="IndexLink"/>
                <w:rtl w:val="true"/>
              </w:rPr>
              <w:t>)</w:t>
              <w:tab/>
            </w:r>
            <w:r>
              <w:rPr>
                <w:rStyle w:val="IndexLink"/>
              </w:rPr>
              <w:t>243</w:t>
            </w:r>
          </w:hyperlink>
        </w:p>
        <w:p>
          <w:pPr>
            <w:pStyle w:val="Contents5"/>
            <w:tabs>
              <w:tab w:val="clear" w:pos="7892"/>
              <w:tab w:val="right" w:pos="9026" w:leader="dot"/>
            </w:tabs>
            <w:rPr/>
          </w:pPr>
          <w:hyperlink w:anchor="__RefHeading___Toc2622878_2142443653">
            <w:r>
              <w:rPr>
                <w:webHidden/>
                <w:rStyle w:val="IndexLink"/>
                <w:rtl w:val="true"/>
              </w:rPr>
              <w:t>الشيخ الصدوق</w:t>
            </w:r>
            <w:r>
              <w:rPr>
                <w:rStyle w:val="IndexLink"/>
                <w:rtl w:val="true"/>
              </w:rPr>
              <w:t>(</w:t>
            </w:r>
            <w:r>
              <w:rPr>
                <w:rStyle w:val="IndexLink"/>
                <w:rtl w:val="true"/>
              </w:rPr>
              <w:t>رحمه الله</w:t>
            </w:r>
            <w:r>
              <w:rPr>
                <w:rStyle w:val="IndexLink"/>
                <w:rtl w:val="true"/>
              </w:rPr>
              <w:t>)</w:t>
              <w:tab/>
            </w:r>
            <w:r>
              <w:rPr>
                <w:rStyle w:val="IndexLink"/>
              </w:rPr>
              <w:t>243</w:t>
            </w:r>
          </w:hyperlink>
        </w:p>
        <w:p>
          <w:pPr>
            <w:pStyle w:val="Contents5"/>
            <w:tabs>
              <w:tab w:val="clear" w:pos="7892"/>
              <w:tab w:val="right" w:pos="9026" w:leader="dot"/>
            </w:tabs>
            <w:rPr/>
          </w:pPr>
          <w:hyperlink w:anchor="__RefHeading___Toc2622880_2142443653">
            <w:r>
              <w:rPr>
                <w:webHidden/>
                <w:rStyle w:val="IndexLink"/>
                <w:rtl w:val="true"/>
              </w:rPr>
              <w:t>الشيخ الطوسي</w:t>
            </w:r>
            <w:r>
              <w:rPr>
                <w:rStyle w:val="IndexLink"/>
                <w:rtl w:val="true"/>
              </w:rPr>
              <w:t>(</w:t>
            </w:r>
            <w:r>
              <w:rPr>
                <w:rStyle w:val="IndexLink"/>
                <w:rtl w:val="true"/>
              </w:rPr>
              <w:t>رحمه الله</w:t>
            </w:r>
            <w:r>
              <w:rPr>
                <w:rStyle w:val="IndexLink"/>
                <w:rtl w:val="true"/>
              </w:rPr>
              <w:t>)</w:t>
              <w:tab/>
            </w:r>
            <w:r>
              <w:rPr>
                <w:rStyle w:val="IndexLink"/>
              </w:rPr>
              <w:t>245</w:t>
            </w:r>
          </w:hyperlink>
        </w:p>
        <w:p>
          <w:pPr>
            <w:pStyle w:val="Contents5"/>
            <w:tabs>
              <w:tab w:val="clear" w:pos="7892"/>
              <w:tab w:val="right" w:pos="9026" w:leader="dot"/>
            </w:tabs>
            <w:rPr/>
          </w:pPr>
          <w:hyperlink w:anchor="__RefHeading___Toc2622882_2142443653">
            <w:r>
              <w:rPr>
                <w:webHidden/>
                <w:rStyle w:val="IndexLink"/>
                <w:rtl w:val="true"/>
              </w:rPr>
              <w:t xml:space="preserve">الشيخ الأنصاري </w:t>
            </w:r>
            <w:r>
              <w:rPr>
                <w:rStyle w:val="IndexLink"/>
                <w:rtl w:val="true"/>
              </w:rPr>
              <w:t>(</w:t>
            </w:r>
            <w:r>
              <w:rPr>
                <w:rStyle w:val="IndexLink"/>
                <w:rtl w:val="true"/>
              </w:rPr>
              <w:t>رحمه الله</w:t>
            </w:r>
            <w:r>
              <w:rPr>
                <w:rStyle w:val="IndexLink"/>
                <w:rtl w:val="true"/>
              </w:rPr>
              <w:t>)</w:t>
              <w:tab/>
            </w:r>
            <w:r>
              <w:rPr>
                <w:rStyle w:val="IndexLink"/>
              </w:rPr>
              <w:t>245</w:t>
            </w:r>
          </w:hyperlink>
        </w:p>
        <w:p>
          <w:pPr>
            <w:pStyle w:val="Contents4"/>
            <w:tabs>
              <w:tab w:val="clear" w:pos="8176"/>
              <w:tab w:val="right" w:pos="9026" w:leader="dot"/>
            </w:tabs>
            <w:rPr/>
          </w:pPr>
          <w:hyperlink w:anchor="__RefHeading___Toc2622884_2142443653">
            <w:r>
              <w:rPr>
                <w:webHidden/>
                <w:rStyle w:val="IndexLink"/>
                <w:rtl w:val="true"/>
              </w:rPr>
              <w:t>حصيلة عمر العظماء</w:t>
            </w:r>
            <w:r>
              <w:rPr>
                <w:rStyle w:val="IndexLink"/>
                <w:rtl w:val="true"/>
              </w:rPr>
              <w:tab/>
            </w:r>
            <w:r>
              <w:rPr>
                <w:rStyle w:val="IndexLink"/>
              </w:rPr>
              <w:t>246</w:t>
            </w:r>
          </w:hyperlink>
        </w:p>
        <w:p>
          <w:pPr>
            <w:pStyle w:val="Contents3"/>
            <w:tabs>
              <w:tab w:val="clear" w:pos="8459"/>
              <w:tab w:val="right" w:pos="9026" w:leader="dot"/>
            </w:tabs>
            <w:rPr/>
          </w:pPr>
          <w:hyperlink w:anchor="__RefHeading___Toc2622886_2142443653">
            <w:r>
              <w:rPr>
                <w:webHidden/>
                <w:rStyle w:val="IndexLink"/>
                <w:rtl w:val="true"/>
              </w:rPr>
              <w:t>ما هو المطلوب منا؟</w:t>
            </w:r>
            <w:r>
              <w:rPr>
                <w:rStyle w:val="IndexLink"/>
                <w:rtl w:val="true"/>
              </w:rPr>
              <w:tab/>
            </w:r>
            <w:r>
              <w:rPr>
                <w:rStyle w:val="IndexLink"/>
              </w:rPr>
              <w:t>247</w:t>
            </w:r>
          </w:hyperlink>
        </w:p>
        <w:p>
          <w:pPr>
            <w:pStyle w:val="Contents3"/>
            <w:tabs>
              <w:tab w:val="clear" w:pos="8459"/>
              <w:tab w:val="right" w:pos="9026" w:leader="dot"/>
            </w:tabs>
            <w:rPr/>
          </w:pPr>
          <w:hyperlink w:anchor="__RefHeading___Toc2622888_2142443653">
            <w:r>
              <w:rPr>
                <w:webHidden/>
                <w:rStyle w:val="IndexLink"/>
                <w:rtl w:val="true"/>
              </w:rPr>
              <w:t>العوالم التي نمر بها</w:t>
            </w:r>
            <w:r>
              <w:rPr>
                <w:rStyle w:val="IndexLink"/>
                <w:rtl w:val="true"/>
              </w:rPr>
              <w:tab/>
            </w:r>
            <w:r>
              <w:rPr>
                <w:rStyle w:val="IndexLink"/>
              </w:rPr>
              <w:t>250</w:t>
            </w:r>
          </w:hyperlink>
        </w:p>
        <w:p>
          <w:pPr>
            <w:pStyle w:val="Contents4"/>
            <w:tabs>
              <w:tab w:val="clear" w:pos="8176"/>
              <w:tab w:val="right" w:pos="9026" w:leader="dot"/>
            </w:tabs>
            <w:rPr/>
          </w:pPr>
          <w:hyperlink w:anchor="__RefHeading___Toc2622890_2142443653">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2622892_2142443653">
            <w:r>
              <w:rPr>
                <w:webHidden/>
                <w:rStyle w:val="IndexLink"/>
              </w:rPr>
              <w:t>1</w:t>
            </w:r>
            <w:r>
              <w:rPr>
                <w:rStyle w:val="IndexLink"/>
                <w:rtl w:val="true"/>
              </w:rPr>
              <w:t xml:space="preserve">- </w:t>
            </w:r>
            <w:r>
              <w:rPr>
                <w:rStyle w:val="IndexLink"/>
                <w:rtl w:val="true"/>
              </w:rPr>
              <w:t>عالم الذر</w:t>
            </w:r>
            <w:r>
              <w:rPr>
                <w:rStyle w:val="IndexLink"/>
                <w:rtl w:val="true"/>
              </w:rPr>
              <w:tab/>
            </w:r>
            <w:r>
              <w:rPr>
                <w:rStyle w:val="IndexLink"/>
              </w:rPr>
              <w:t>250</w:t>
            </w:r>
          </w:hyperlink>
        </w:p>
        <w:p>
          <w:pPr>
            <w:pStyle w:val="Contents4"/>
            <w:tabs>
              <w:tab w:val="clear" w:pos="8176"/>
              <w:tab w:val="right" w:pos="9026" w:leader="dot"/>
            </w:tabs>
            <w:rPr/>
          </w:pPr>
          <w:hyperlink w:anchor="__RefHeading___Toc2622894_2142443653">
            <w:r>
              <w:rPr>
                <w:webHidden/>
                <w:rStyle w:val="IndexLink"/>
              </w:rPr>
              <w:t>2</w:t>
            </w:r>
            <w:r>
              <w:rPr>
                <w:rStyle w:val="IndexLink"/>
                <w:rtl w:val="true"/>
              </w:rPr>
              <w:t xml:space="preserve">- </w:t>
            </w:r>
            <w:r>
              <w:rPr>
                <w:rStyle w:val="IndexLink"/>
                <w:rtl w:val="true"/>
              </w:rPr>
              <w:t>عالم الأرحام</w:t>
            </w:r>
            <w:r>
              <w:rPr>
                <w:rStyle w:val="IndexLink"/>
                <w:rtl w:val="true"/>
              </w:rPr>
              <w:tab/>
            </w:r>
            <w:r>
              <w:rPr>
                <w:rStyle w:val="IndexLink"/>
              </w:rPr>
              <w:t>255</w:t>
            </w:r>
          </w:hyperlink>
        </w:p>
        <w:p>
          <w:pPr>
            <w:pStyle w:val="Contents5"/>
            <w:tabs>
              <w:tab w:val="clear" w:pos="7892"/>
              <w:tab w:val="right" w:pos="9026" w:leader="dot"/>
            </w:tabs>
            <w:rPr/>
          </w:pPr>
          <w:hyperlink w:anchor="__RefHeading___Toc2622896_2142443653">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2622898_2142443653">
            <w:r>
              <w:rPr>
                <w:webHidden/>
                <w:rStyle w:val="IndexLink"/>
                <w:rtl w:val="true"/>
              </w:rPr>
              <w:t>تأثير العوالم وتأثرها</w:t>
            </w:r>
            <w:r>
              <w:rPr>
                <w:rStyle w:val="IndexLink"/>
                <w:rtl w:val="true"/>
              </w:rPr>
              <w:tab/>
            </w:r>
            <w:r>
              <w:rPr>
                <w:rStyle w:val="IndexLink"/>
              </w:rPr>
              <w:t>255</w:t>
            </w:r>
          </w:hyperlink>
        </w:p>
        <w:p>
          <w:pPr>
            <w:pStyle w:val="Contents5"/>
            <w:tabs>
              <w:tab w:val="clear" w:pos="7892"/>
              <w:tab w:val="right" w:pos="9026" w:leader="dot"/>
            </w:tabs>
            <w:rPr/>
          </w:pPr>
          <w:hyperlink w:anchor="__RefHeading___Toc2622900_2142443653">
            <w:r>
              <w:rPr>
                <w:webHidden/>
                <w:rStyle w:val="IndexLink"/>
                <w:rtl w:val="true"/>
              </w:rPr>
              <w:t>وصايا وآداب عن الأئمة</w:t>
            </w:r>
            <w:r>
              <w:rPr>
                <w:rStyle w:val="IndexLink"/>
                <w:rtl w:val="true"/>
              </w:rPr>
              <w:t>(</w:t>
            </w:r>
            <w:r>
              <w:rPr>
                <w:rStyle w:val="IndexLink"/>
                <w:rtl w:val="true"/>
              </w:rPr>
              <w:t>عليهم السلام</w:t>
            </w:r>
            <w:r>
              <w:rPr>
                <w:rStyle w:val="IndexLink"/>
                <w:rtl w:val="true"/>
              </w:rPr>
              <w:t>)</w:t>
              <w:tab/>
            </w:r>
            <w:r>
              <w:rPr>
                <w:rStyle w:val="IndexLink"/>
              </w:rPr>
              <w:t>257</w:t>
            </w:r>
          </w:hyperlink>
        </w:p>
        <w:p>
          <w:pPr>
            <w:pStyle w:val="Contents4"/>
            <w:tabs>
              <w:tab w:val="clear" w:pos="8176"/>
              <w:tab w:val="right" w:pos="9026" w:leader="dot"/>
            </w:tabs>
            <w:rPr/>
          </w:pPr>
          <w:hyperlink w:anchor="__RefHeading___Toc2622902_2142443653">
            <w:r>
              <w:rPr>
                <w:webHidden/>
                <w:rStyle w:val="IndexLink"/>
              </w:rPr>
              <w:t>3</w:t>
            </w:r>
            <w:r>
              <w:rPr>
                <w:rStyle w:val="IndexLink"/>
                <w:rtl w:val="true"/>
              </w:rPr>
              <w:t xml:space="preserve">- </w:t>
            </w:r>
            <w:r>
              <w:rPr>
                <w:rStyle w:val="IndexLink"/>
                <w:rtl w:val="true"/>
              </w:rPr>
              <w:t>عالم الدنيا</w:t>
            </w:r>
            <w:r>
              <w:rPr>
                <w:rStyle w:val="IndexLink"/>
                <w:rtl w:val="true"/>
              </w:rPr>
              <w:tab/>
            </w:r>
            <w:r>
              <w:rPr>
                <w:rStyle w:val="IndexLink"/>
              </w:rPr>
              <w:t>262</w:t>
            </w:r>
          </w:hyperlink>
        </w:p>
        <w:p>
          <w:pPr>
            <w:pStyle w:val="Contents5"/>
            <w:tabs>
              <w:tab w:val="clear" w:pos="7892"/>
              <w:tab w:val="right" w:pos="9026" w:leader="dot"/>
            </w:tabs>
            <w:rPr/>
          </w:pPr>
          <w:hyperlink w:anchor="__RefHeading___Toc2622904_2142443653">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2622906_2142443653">
            <w:r>
              <w:rPr>
                <w:webHidden/>
                <w:rStyle w:val="IndexLink"/>
                <w:rtl w:val="true"/>
              </w:rPr>
              <w:t>الدنيا مزرعة الآخرة</w:t>
            </w:r>
            <w:r>
              <w:rPr>
                <w:rStyle w:val="IndexLink"/>
                <w:rtl w:val="true"/>
              </w:rPr>
              <w:tab/>
            </w:r>
            <w:r>
              <w:rPr>
                <w:rStyle w:val="IndexLink"/>
              </w:rPr>
              <w:t>263</w:t>
            </w:r>
          </w:hyperlink>
        </w:p>
        <w:p>
          <w:pPr>
            <w:pStyle w:val="Contents5"/>
            <w:tabs>
              <w:tab w:val="clear" w:pos="7892"/>
              <w:tab w:val="right" w:pos="9026" w:leader="dot"/>
            </w:tabs>
            <w:rPr/>
          </w:pPr>
          <w:hyperlink w:anchor="__RefHeading___Toc2622908_2142443653">
            <w:r>
              <w:rPr>
                <w:webHidden/>
                <w:rStyle w:val="IndexLink"/>
                <w:rtl w:val="true"/>
              </w:rPr>
              <w:t>الترابط بين العوالم</w:t>
            </w:r>
            <w:r>
              <w:rPr>
                <w:rStyle w:val="IndexLink"/>
                <w:rtl w:val="true"/>
              </w:rPr>
              <w:tab/>
            </w:r>
            <w:r>
              <w:rPr>
                <w:rStyle w:val="IndexLink"/>
              </w:rPr>
              <w:t>263</w:t>
            </w:r>
          </w:hyperlink>
        </w:p>
        <w:p>
          <w:pPr>
            <w:pStyle w:val="Contents5"/>
            <w:tabs>
              <w:tab w:val="clear" w:pos="7892"/>
              <w:tab w:val="right" w:pos="9026" w:leader="dot"/>
            </w:tabs>
            <w:rPr/>
          </w:pPr>
          <w:hyperlink w:anchor="__RefHeading___Toc2622910_2142443653">
            <w:r>
              <w:rPr>
                <w:webHidden/>
                <w:rStyle w:val="IndexLink"/>
                <w:rtl w:val="true"/>
              </w:rPr>
              <w:t>العاقل وتعامله مع الدنيا</w:t>
            </w:r>
            <w:r>
              <w:rPr>
                <w:rStyle w:val="IndexLink"/>
                <w:rtl w:val="true"/>
              </w:rPr>
              <w:tab/>
            </w:r>
            <w:r>
              <w:rPr>
                <w:rStyle w:val="IndexLink"/>
              </w:rPr>
              <w:t>264</w:t>
            </w:r>
          </w:hyperlink>
        </w:p>
        <w:p>
          <w:pPr>
            <w:pStyle w:val="Contents5"/>
            <w:tabs>
              <w:tab w:val="clear" w:pos="7892"/>
              <w:tab w:val="right" w:pos="9026" w:leader="dot"/>
            </w:tabs>
            <w:rPr/>
          </w:pPr>
          <w:hyperlink w:anchor="__RefHeading___Toc2622912_2142443653">
            <w:r>
              <w:rPr>
                <w:webHidden/>
                <w:rStyle w:val="IndexLink"/>
                <w:rtl w:val="true"/>
              </w:rPr>
              <w:t>الجمع بين الدنيا والآخرة</w:t>
            </w:r>
            <w:r>
              <w:rPr>
                <w:rStyle w:val="IndexLink"/>
                <w:rtl w:val="true"/>
              </w:rPr>
              <w:tab/>
            </w:r>
            <w:r>
              <w:rPr>
                <w:rStyle w:val="IndexLink"/>
              </w:rPr>
              <w:t>265</w:t>
            </w:r>
          </w:hyperlink>
        </w:p>
        <w:p>
          <w:pPr>
            <w:pStyle w:val="Contents5"/>
            <w:tabs>
              <w:tab w:val="clear" w:pos="7892"/>
              <w:tab w:val="right" w:pos="9026" w:leader="dot"/>
            </w:tabs>
            <w:rPr/>
          </w:pPr>
          <w:hyperlink w:anchor="__RefHeading___Toc2622914_2142443653">
            <w:r>
              <w:rPr>
                <w:webHidden/>
                <w:rStyle w:val="IndexLink"/>
                <w:rtl w:val="true"/>
              </w:rPr>
              <w:t>نماذج ثقافية</w:t>
            </w:r>
            <w:r>
              <w:rPr>
                <w:rStyle w:val="IndexLink"/>
                <w:rtl w:val="true"/>
              </w:rPr>
              <w:tab/>
            </w:r>
            <w:r>
              <w:rPr>
                <w:rStyle w:val="IndexLink"/>
              </w:rPr>
              <w:t>268</w:t>
            </w:r>
          </w:hyperlink>
        </w:p>
        <w:p>
          <w:pPr>
            <w:pStyle w:val="Contents5"/>
            <w:tabs>
              <w:tab w:val="clear" w:pos="7892"/>
              <w:tab w:val="right" w:pos="9026" w:leader="dot"/>
            </w:tabs>
            <w:rPr/>
          </w:pPr>
          <w:hyperlink w:anchor="__RefHeading___Toc2622916_2142443653">
            <w:r>
              <w:rPr>
                <w:webHidden/>
                <w:rStyle w:val="IndexLink"/>
                <w:rtl w:val="true"/>
              </w:rPr>
              <w:t>عبر وعظات</w:t>
            </w:r>
            <w:r>
              <w:rPr>
                <w:rStyle w:val="IndexLink"/>
                <w:rtl w:val="true"/>
              </w:rPr>
              <w:tab/>
            </w:r>
            <w:r>
              <w:rPr>
                <w:rStyle w:val="IndexLink"/>
              </w:rPr>
              <w:t>271</w:t>
            </w:r>
          </w:hyperlink>
        </w:p>
        <w:p>
          <w:pPr>
            <w:pStyle w:val="Contents5"/>
            <w:tabs>
              <w:tab w:val="clear" w:pos="7892"/>
              <w:tab w:val="right" w:pos="9026" w:leader="dot"/>
            </w:tabs>
            <w:rPr/>
          </w:pPr>
          <w:hyperlink w:anchor="__RefHeading___Toc2622918_2142443653">
            <w:r>
              <w:rPr>
                <w:webHidden/>
                <w:rStyle w:val="IndexLink"/>
                <w:rtl w:val="true"/>
              </w:rPr>
              <w:t>مثال جميل</w:t>
            </w:r>
            <w:r>
              <w:rPr>
                <w:rStyle w:val="IndexLink"/>
                <w:rtl w:val="true"/>
              </w:rPr>
              <w:tab/>
            </w:r>
            <w:r>
              <w:rPr>
                <w:rStyle w:val="IndexLink"/>
              </w:rPr>
              <w:t>271</w:t>
            </w:r>
          </w:hyperlink>
        </w:p>
        <w:p>
          <w:pPr>
            <w:pStyle w:val="Contents4"/>
            <w:tabs>
              <w:tab w:val="clear" w:pos="8176"/>
              <w:tab w:val="right" w:pos="9026" w:leader="dot"/>
            </w:tabs>
            <w:rPr/>
          </w:pPr>
          <w:hyperlink w:anchor="__RefHeading___Toc2622920_2142443653">
            <w:r>
              <w:rPr>
                <w:webHidden/>
                <w:rStyle w:val="IndexLink"/>
              </w:rPr>
              <w:t>4</w:t>
            </w:r>
            <w:r>
              <w:rPr>
                <w:rStyle w:val="IndexLink"/>
                <w:rtl w:val="true"/>
              </w:rPr>
              <w:t xml:space="preserve">- </w:t>
            </w:r>
            <w:r>
              <w:rPr>
                <w:rStyle w:val="IndexLink"/>
                <w:rtl w:val="true"/>
              </w:rPr>
              <w:t>عالم البرزخ</w:t>
            </w:r>
            <w:r>
              <w:rPr>
                <w:rStyle w:val="IndexLink"/>
                <w:rtl w:val="true"/>
              </w:rPr>
              <w:tab/>
            </w:r>
            <w:r>
              <w:rPr>
                <w:rStyle w:val="IndexLink"/>
              </w:rPr>
              <w:t>273</w:t>
            </w:r>
          </w:hyperlink>
        </w:p>
        <w:p>
          <w:pPr>
            <w:pStyle w:val="Contents5"/>
            <w:tabs>
              <w:tab w:val="clear" w:pos="7892"/>
              <w:tab w:val="right" w:pos="9026" w:leader="dot"/>
            </w:tabs>
            <w:rPr/>
          </w:pPr>
          <w:hyperlink w:anchor="__RefHeading___Toc2622922_2142443653">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2622924_2142443653">
            <w:r>
              <w:rPr>
                <w:webHidden/>
                <w:rStyle w:val="IndexLink"/>
                <w:rtl w:val="true"/>
              </w:rPr>
              <w:t>البرزخ وأول مراحله</w:t>
            </w:r>
            <w:r>
              <w:rPr>
                <w:rStyle w:val="IndexLink"/>
                <w:rtl w:val="true"/>
              </w:rPr>
              <w:tab/>
            </w:r>
            <w:r>
              <w:rPr>
                <w:rStyle w:val="IndexLink"/>
              </w:rPr>
              <w:t>276</w:t>
            </w:r>
          </w:hyperlink>
        </w:p>
        <w:p>
          <w:pPr>
            <w:pStyle w:val="Contents5"/>
            <w:tabs>
              <w:tab w:val="clear" w:pos="7892"/>
              <w:tab w:val="right" w:pos="9026" w:leader="dot"/>
            </w:tabs>
            <w:rPr/>
          </w:pPr>
          <w:hyperlink w:anchor="__RefHeading___Toc2622926_2142443653">
            <w:r>
              <w:rPr>
                <w:webHidden/>
                <w:rStyle w:val="IndexLink"/>
                <w:rtl w:val="true"/>
              </w:rPr>
              <w:t>مخاوف عالم البرزخ</w:t>
            </w:r>
            <w:r>
              <w:rPr>
                <w:rStyle w:val="IndexLink"/>
                <w:rtl w:val="true"/>
              </w:rPr>
              <w:tab/>
            </w:r>
            <w:r>
              <w:rPr>
                <w:rStyle w:val="IndexLink"/>
              </w:rPr>
              <w:t>276</w:t>
            </w:r>
          </w:hyperlink>
        </w:p>
        <w:p>
          <w:pPr>
            <w:pStyle w:val="Contents5"/>
            <w:tabs>
              <w:tab w:val="clear" w:pos="7892"/>
              <w:tab w:val="right" w:pos="9026" w:leader="dot"/>
            </w:tabs>
            <w:rPr/>
          </w:pPr>
          <w:hyperlink w:anchor="__RefHeading___Toc2622928_2142443653">
            <w:r>
              <w:rPr>
                <w:webHidden/>
                <w:rStyle w:val="IndexLink"/>
                <w:rtl w:val="true"/>
              </w:rPr>
              <w:t>هل في عالم البرزخ تكامل؟</w:t>
            </w:r>
            <w:r>
              <w:rPr>
                <w:rStyle w:val="IndexLink"/>
                <w:rtl w:val="true"/>
              </w:rPr>
              <w:tab/>
            </w:r>
            <w:r>
              <w:rPr>
                <w:rStyle w:val="IndexLink"/>
              </w:rPr>
              <w:t>277</w:t>
            </w:r>
          </w:hyperlink>
        </w:p>
        <w:p>
          <w:pPr>
            <w:pStyle w:val="Contents4"/>
            <w:tabs>
              <w:tab w:val="clear" w:pos="8176"/>
              <w:tab w:val="right" w:pos="9026" w:leader="dot"/>
            </w:tabs>
            <w:rPr/>
          </w:pPr>
          <w:hyperlink w:anchor="__RefHeading___Toc2622930_2142443653">
            <w:r>
              <w:rPr>
                <w:webHidden/>
                <w:rStyle w:val="IndexLink"/>
              </w:rPr>
              <w:t>5</w:t>
            </w:r>
            <w:r>
              <w:rPr>
                <w:rStyle w:val="IndexLink"/>
                <w:rtl w:val="true"/>
              </w:rPr>
              <w:t xml:space="preserve">- </w:t>
            </w:r>
            <w:r>
              <w:rPr>
                <w:rStyle w:val="IndexLink"/>
                <w:rtl w:val="true"/>
              </w:rPr>
              <w:t>عالم الآخرة</w:t>
            </w:r>
            <w:r>
              <w:rPr>
                <w:rStyle w:val="IndexLink"/>
                <w:rtl w:val="true"/>
              </w:rPr>
              <w:tab/>
            </w:r>
            <w:r>
              <w:rPr>
                <w:rStyle w:val="IndexLink"/>
              </w:rPr>
              <w:t>280</w:t>
            </w:r>
          </w:hyperlink>
        </w:p>
        <w:p>
          <w:pPr>
            <w:pStyle w:val="Contents5"/>
            <w:tabs>
              <w:tab w:val="clear" w:pos="7892"/>
              <w:tab w:val="right" w:pos="9026" w:leader="dot"/>
            </w:tabs>
            <w:rPr/>
          </w:pPr>
          <w:hyperlink w:anchor="__RefHeading___Toc2622932_2142443653">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2622934_2142443653">
            <w:r>
              <w:rPr>
                <w:webHidden/>
                <w:rStyle w:val="IndexLink"/>
                <w:rtl w:val="true"/>
              </w:rPr>
              <w:t>من خصائص يوم القيامة</w:t>
            </w:r>
            <w:r>
              <w:rPr>
                <w:rStyle w:val="IndexLink"/>
                <w:rtl w:val="true"/>
              </w:rPr>
              <w:tab/>
            </w:r>
            <w:r>
              <w:rPr>
                <w:rStyle w:val="IndexLink"/>
              </w:rPr>
              <w:t>282</w:t>
            </w:r>
          </w:hyperlink>
        </w:p>
        <w:p>
          <w:pPr>
            <w:pStyle w:val="Contents5"/>
            <w:tabs>
              <w:tab w:val="clear" w:pos="7892"/>
              <w:tab w:val="right" w:pos="9026" w:leader="dot"/>
            </w:tabs>
            <w:rPr/>
          </w:pPr>
          <w:hyperlink w:anchor="__RefHeading___Toc2622936_2142443653">
            <w:r>
              <w:rPr>
                <w:webHidden/>
                <w:rStyle w:val="IndexLink"/>
                <w:rtl w:val="true"/>
              </w:rPr>
              <w:t>يوم القيامة ومنجياتها</w:t>
            </w:r>
            <w:r>
              <w:rPr>
                <w:rStyle w:val="IndexLink"/>
                <w:rtl w:val="true"/>
              </w:rPr>
              <w:tab/>
            </w:r>
            <w:r>
              <w:rPr>
                <w:rStyle w:val="IndexLink"/>
              </w:rPr>
              <w:t>283</w:t>
            </w:r>
          </w:hyperlink>
        </w:p>
        <w:p>
          <w:pPr>
            <w:pStyle w:val="Contents5"/>
            <w:tabs>
              <w:tab w:val="clear" w:pos="7892"/>
              <w:tab w:val="right" w:pos="9026" w:leader="dot"/>
            </w:tabs>
            <w:rPr/>
          </w:pPr>
          <w:hyperlink w:anchor="__RefHeading___Toc2622938_2142443653">
            <w:r>
              <w:rPr>
                <w:webHidden/>
                <w:rStyle w:val="IndexLink"/>
                <w:rtl w:val="true"/>
              </w:rPr>
              <w:t>المصير والمأوى</w:t>
            </w:r>
            <w:r>
              <w:rPr>
                <w:rStyle w:val="IndexLink"/>
                <w:rtl w:val="true"/>
              </w:rPr>
              <w:t xml:space="preserve">: </w:t>
            </w:r>
            <w:r>
              <w:rPr>
                <w:rStyle w:val="IndexLink"/>
                <w:rtl w:val="true"/>
              </w:rPr>
              <w:t>الجنة أو النار</w:t>
            </w:r>
            <w:r>
              <w:rPr>
                <w:rStyle w:val="IndexLink"/>
                <w:rtl w:val="true"/>
              </w:rPr>
              <w:tab/>
            </w:r>
            <w:r>
              <w:rPr>
                <w:rStyle w:val="IndexLink"/>
              </w:rPr>
              <w:t>286</w:t>
            </w:r>
          </w:hyperlink>
        </w:p>
        <w:p>
          <w:pPr>
            <w:pStyle w:val="Contents3"/>
            <w:tabs>
              <w:tab w:val="clear" w:pos="8459"/>
              <w:tab w:val="right" w:pos="9026" w:leader="dot"/>
            </w:tabs>
            <w:rPr/>
          </w:pPr>
          <w:hyperlink w:anchor="__RefHeading___Toc2622940_2142443653">
            <w:r>
              <w:rPr>
                <w:webHidden/>
                <w:rStyle w:val="IndexLink"/>
                <w:rtl w:val="true"/>
              </w:rPr>
              <w:t>من هدي القرآن الحكيم</w:t>
            </w:r>
            <w:r>
              <w:rPr>
                <w:rStyle w:val="IndexLink"/>
                <w:rtl w:val="true"/>
              </w:rPr>
              <w:tab/>
            </w:r>
            <w:r>
              <w:rPr>
                <w:rStyle w:val="IndexLink"/>
              </w:rPr>
              <w:t>290</w:t>
            </w:r>
          </w:hyperlink>
        </w:p>
        <w:p>
          <w:pPr>
            <w:pStyle w:val="Contents4"/>
            <w:tabs>
              <w:tab w:val="clear" w:pos="8176"/>
              <w:tab w:val="right" w:pos="9026" w:leader="dot"/>
            </w:tabs>
            <w:rPr/>
          </w:pPr>
          <w:hyperlink w:anchor="__RefHeading___Toc2622942_2142443653">
            <w:r>
              <w:rPr>
                <w:webHidden/>
                <w:rStyle w:val="IndexLink"/>
                <w:rtl w:val="true"/>
              </w:rPr>
              <w:t>عالم الذر والأصلاب</w:t>
            </w:r>
            <w:r>
              <w:rPr>
                <w:rStyle w:val="IndexLink"/>
                <w:rtl w:val="true"/>
              </w:rPr>
              <w:tab/>
            </w:r>
            <w:r>
              <w:rPr>
                <w:rStyle w:val="IndexLink"/>
              </w:rPr>
              <w:t>290</w:t>
            </w:r>
          </w:hyperlink>
        </w:p>
        <w:p>
          <w:pPr>
            <w:pStyle w:val="Contents4"/>
            <w:tabs>
              <w:tab w:val="clear" w:pos="8176"/>
              <w:tab w:val="right" w:pos="9026" w:leader="dot"/>
            </w:tabs>
            <w:rPr/>
          </w:pPr>
          <w:hyperlink w:anchor="__RefHeading___Toc2622944_2142443653">
            <w:r>
              <w:rPr>
                <w:webHidden/>
                <w:rStyle w:val="IndexLink"/>
                <w:rtl w:val="true"/>
              </w:rPr>
              <w:t>عالم الأرحام</w:t>
            </w:r>
            <w:r>
              <w:rPr>
                <w:rStyle w:val="IndexLink"/>
                <w:rtl w:val="true"/>
              </w:rPr>
              <w:tab/>
            </w:r>
            <w:r>
              <w:rPr>
                <w:rStyle w:val="IndexLink"/>
              </w:rPr>
              <w:t>290</w:t>
            </w:r>
          </w:hyperlink>
        </w:p>
        <w:p>
          <w:pPr>
            <w:pStyle w:val="Contents4"/>
            <w:tabs>
              <w:tab w:val="clear" w:pos="8176"/>
              <w:tab w:val="right" w:pos="9026" w:leader="dot"/>
            </w:tabs>
            <w:rPr/>
          </w:pPr>
          <w:hyperlink w:anchor="__RefHeading___Toc2622946_2142443653">
            <w:r>
              <w:rPr>
                <w:webHidden/>
                <w:rStyle w:val="IndexLink"/>
                <w:rtl w:val="true"/>
              </w:rPr>
              <w:t>عالم الدنيا</w:t>
            </w:r>
            <w:r>
              <w:rPr>
                <w:rStyle w:val="IndexLink"/>
                <w:rtl w:val="true"/>
              </w:rPr>
              <w:tab/>
            </w:r>
            <w:r>
              <w:rPr>
                <w:rStyle w:val="IndexLink"/>
              </w:rPr>
              <w:t>291</w:t>
            </w:r>
          </w:hyperlink>
        </w:p>
        <w:p>
          <w:pPr>
            <w:pStyle w:val="Contents4"/>
            <w:tabs>
              <w:tab w:val="clear" w:pos="8176"/>
              <w:tab w:val="right" w:pos="9026" w:leader="dot"/>
            </w:tabs>
            <w:rPr/>
          </w:pPr>
          <w:hyperlink w:anchor="__RefHeading___Toc2622948_2142443653">
            <w:r>
              <w:rPr>
                <w:webHidden/>
                <w:rStyle w:val="IndexLink"/>
                <w:rtl w:val="true"/>
              </w:rPr>
              <w:t>خاتمة عالم الدنيا</w:t>
            </w:r>
            <w:r>
              <w:rPr>
                <w:rStyle w:val="IndexLink"/>
                <w:rtl w:val="true"/>
              </w:rPr>
              <w:tab/>
            </w:r>
            <w:r>
              <w:rPr>
                <w:rStyle w:val="IndexLink"/>
              </w:rPr>
              <w:t>292</w:t>
            </w:r>
          </w:hyperlink>
        </w:p>
        <w:p>
          <w:pPr>
            <w:pStyle w:val="Contents4"/>
            <w:tabs>
              <w:tab w:val="clear" w:pos="8176"/>
              <w:tab w:val="right" w:pos="9026" w:leader="dot"/>
            </w:tabs>
            <w:rPr/>
          </w:pPr>
          <w:hyperlink w:anchor="__RefHeading___Toc2622950_2142443653">
            <w:r>
              <w:rPr>
                <w:webHidden/>
                <w:rStyle w:val="IndexLink"/>
                <w:rtl w:val="true"/>
              </w:rPr>
              <w:t>عالم البرزخ</w:t>
            </w:r>
            <w:r>
              <w:rPr>
                <w:rStyle w:val="IndexLink"/>
                <w:rtl w:val="true"/>
              </w:rPr>
              <w:tab/>
            </w:r>
            <w:r>
              <w:rPr>
                <w:rStyle w:val="IndexLink"/>
              </w:rPr>
              <w:t>293</w:t>
            </w:r>
          </w:hyperlink>
        </w:p>
        <w:p>
          <w:pPr>
            <w:pStyle w:val="Contents4"/>
            <w:tabs>
              <w:tab w:val="clear" w:pos="8176"/>
              <w:tab w:val="right" w:pos="9026" w:leader="dot"/>
            </w:tabs>
            <w:rPr/>
          </w:pPr>
          <w:hyperlink w:anchor="__RefHeading___Toc2622952_2142443653">
            <w:r>
              <w:rPr>
                <w:webHidden/>
                <w:rStyle w:val="IndexLink"/>
                <w:rtl w:val="true"/>
              </w:rPr>
              <w:t>عالم الآخرة</w:t>
            </w:r>
            <w:r>
              <w:rPr>
                <w:rStyle w:val="IndexLink"/>
                <w:rtl w:val="true"/>
              </w:rPr>
              <w:tab/>
            </w:r>
            <w:r>
              <w:rPr>
                <w:rStyle w:val="IndexLink"/>
              </w:rPr>
              <w:t>293</w:t>
            </w:r>
          </w:hyperlink>
        </w:p>
        <w:p>
          <w:pPr>
            <w:pStyle w:val="Contents3"/>
            <w:tabs>
              <w:tab w:val="clear" w:pos="8459"/>
              <w:tab w:val="right" w:pos="9026" w:leader="dot"/>
            </w:tabs>
            <w:rPr/>
          </w:pPr>
          <w:hyperlink w:anchor="__RefHeading___Toc2622954_2142443653">
            <w:r>
              <w:rPr>
                <w:webHidden/>
                <w:rStyle w:val="IndexLink"/>
                <w:rtl w:val="true"/>
              </w:rPr>
              <w:t>من هدي السنّة المطهّرة</w:t>
            </w:r>
            <w:r>
              <w:rPr>
                <w:rStyle w:val="IndexLink"/>
                <w:rtl w:val="true"/>
              </w:rPr>
              <w:tab/>
            </w:r>
            <w:r>
              <w:rPr>
                <w:rStyle w:val="IndexLink"/>
              </w:rPr>
              <w:t>293</w:t>
            </w:r>
          </w:hyperlink>
        </w:p>
        <w:p>
          <w:pPr>
            <w:pStyle w:val="Contents4"/>
            <w:tabs>
              <w:tab w:val="clear" w:pos="8176"/>
              <w:tab w:val="right" w:pos="9026" w:leader="dot"/>
            </w:tabs>
            <w:rPr/>
          </w:pPr>
          <w:hyperlink w:anchor="__RefHeading___Toc2622956_2142443653">
            <w:r>
              <w:rPr>
                <w:webHidden/>
                <w:rStyle w:val="IndexLink"/>
                <w:rtl w:val="true"/>
              </w:rPr>
              <w:t>عالم الذر والأصلاب</w:t>
            </w:r>
            <w:r>
              <w:rPr>
                <w:rStyle w:val="IndexLink"/>
                <w:rtl w:val="true"/>
              </w:rPr>
              <w:tab/>
            </w:r>
            <w:r>
              <w:rPr>
                <w:rStyle w:val="IndexLink"/>
              </w:rPr>
              <w:t>293</w:t>
            </w:r>
          </w:hyperlink>
        </w:p>
        <w:p>
          <w:pPr>
            <w:pStyle w:val="Contents4"/>
            <w:tabs>
              <w:tab w:val="clear" w:pos="8176"/>
              <w:tab w:val="right" w:pos="9026" w:leader="dot"/>
            </w:tabs>
            <w:rPr/>
          </w:pPr>
          <w:hyperlink w:anchor="__RefHeading___Toc2622958_2142443653">
            <w:r>
              <w:rPr>
                <w:webHidden/>
                <w:rStyle w:val="IndexLink"/>
                <w:rtl w:val="true"/>
              </w:rPr>
              <w:t>عالم الأرحام</w:t>
            </w:r>
            <w:r>
              <w:rPr>
                <w:rStyle w:val="IndexLink"/>
                <w:rtl w:val="true"/>
              </w:rPr>
              <w:tab/>
            </w:r>
            <w:r>
              <w:rPr>
                <w:rStyle w:val="IndexLink"/>
              </w:rPr>
              <w:t>295</w:t>
            </w:r>
          </w:hyperlink>
        </w:p>
        <w:p>
          <w:pPr>
            <w:pStyle w:val="Contents4"/>
            <w:tabs>
              <w:tab w:val="clear" w:pos="8176"/>
              <w:tab w:val="right" w:pos="9026" w:leader="dot"/>
            </w:tabs>
            <w:rPr/>
          </w:pPr>
          <w:hyperlink w:anchor="__RefHeading___Toc2622960_2142443653">
            <w:r>
              <w:rPr>
                <w:webHidden/>
                <w:rStyle w:val="IndexLink"/>
                <w:rtl w:val="true"/>
              </w:rPr>
              <w:t>فرصة العمر</w:t>
            </w:r>
            <w:r>
              <w:rPr>
                <w:rStyle w:val="IndexLink"/>
                <w:rtl w:val="true"/>
              </w:rPr>
              <w:tab/>
            </w:r>
            <w:r>
              <w:rPr>
                <w:rStyle w:val="IndexLink"/>
              </w:rPr>
              <w:t>297</w:t>
            </w:r>
          </w:hyperlink>
        </w:p>
        <w:p>
          <w:pPr>
            <w:pStyle w:val="Contents4"/>
            <w:tabs>
              <w:tab w:val="clear" w:pos="8176"/>
              <w:tab w:val="right" w:pos="9026" w:leader="dot"/>
            </w:tabs>
            <w:rPr/>
          </w:pPr>
          <w:hyperlink w:anchor="__RefHeading___Toc2622962_2142443653">
            <w:r>
              <w:rPr>
                <w:webHidden/>
                <w:rStyle w:val="IndexLink"/>
                <w:rtl w:val="true"/>
              </w:rPr>
              <w:t>حب الدنيا والاغترار بها</w:t>
            </w:r>
            <w:r>
              <w:rPr>
                <w:rStyle w:val="IndexLink"/>
                <w:rtl w:val="true"/>
              </w:rPr>
              <w:tab/>
            </w:r>
            <w:r>
              <w:rPr>
                <w:rStyle w:val="IndexLink"/>
              </w:rPr>
              <w:t>298</w:t>
            </w:r>
          </w:hyperlink>
        </w:p>
        <w:p>
          <w:pPr>
            <w:pStyle w:val="Contents4"/>
            <w:tabs>
              <w:tab w:val="clear" w:pos="8176"/>
              <w:tab w:val="right" w:pos="9026" w:leader="dot"/>
            </w:tabs>
            <w:rPr/>
          </w:pPr>
          <w:hyperlink w:anchor="__RefHeading___Toc2622964_2142443653">
            <w:r>
              <w:rPr>
                <w:webHidden/>
                <w:rStyle w:val="IndexLink"/>
                <w:rtl w:val="true"/>
              </w:rPr>
              <w:t>عالم البرزخ</w:t>
            </w:r>
            <w:r>
              <w:rPr>
                <w:rStyle w:val="IndexLink"/>
                <w:rtl w:val="true"/>
              </w:rPr>
              <w:tab/>
            </w:r>
            <w:r>
              <w:rPr>
                <w:rStyle w:val="IndexLink"/>
              </w:rPr>
              <w:t>299</w:t>
            </w:r>
          </w:hyperlink>
        </w:p>
        <w:p>
          <w:pPr>
            <w:pStyle w:val="Contents4"/>
            <w:tabs>
              <w:tab w:val="clear" w:pos="8176"/>
              <w:tab w:val="right" w:pos="9026" w:leader="dot"/>
            </w:tabs>
            <w:rPr/>
          </w:pPr>
          <w:hyperlink w:anchor="__RefHeading___Toc2622966_2142443653">
            <w:r>
              <w:rPr>
                <w:webHidden/>
                <w:rStyle w:val="IndexLink"/>
                <w:rtl w:val="true"/>
              </w:rPr>
              <w:t>ما ينفع للدنيا والبرزخ والآخرة</w:t>
            </w:r>
            <w:r>
              <w:rPr>
                <w:rStyle w:val="IndexLink"/>
                <w:rtl w:val="true"/>
              </w:rPr>
              <w:tab/>
            </w:r>
            <w:r>
              <w:rPr>
                <w:rStyle w:val="IndexLink"/>
              </w:rPr>
              <w:t>301</w:t>
            </w:r>
          </w:hyperlink>
        </w:p>
        <w:p>
          <w:pPr>
            <w:pStyle w:val="Contents4"/>
            <w:tabs>
              <w:tab w:val="clear" w:pos="8176"/>
              <w:tab w:val="right" w:pos="9026" w:leader="dot"/>
            </w:tabs>
            <w:rPr/>
          </w:pPr>
          <w:hyperlink w:anchor="__RefHeading___Toc2622968_2142443653">
            <w:r>
              <w:rPr>
                <w:webHidden/>
                <w:rStyle w:val="IndexLink"/>
                <w:rtl w:val="true"/>
              </w:rPr>
              <w:t>زراعة الدنيا للآخرة</w:t>
            </w:r>
            <w:r>
              <w:rPr>
                <w:rStyle w:val="IndexLink"/>
                <w:rtl w:val="true"/>
              </w:rPr>
              <w:tab/>
            </w:r>
            <w:r>
              <w:rPr>
                <w:rStyle w:val="IndexLink"/>
              </w:rPr>
              <w:t>310</w:t>
            </w:r>
          </w:hyperlink>
        </w:p>
        <w:p>
          <w:pPr>
            <w:pStyle w:val="Contents2"/>
            <w:tabs>
              <w:tab w:val="clear" w:pos="8743"/>
              <w:tab w:val="right" w:pos="9026" w:leader="dot"/>
            </w:tabs>
            <w:rPr/>
          </w:pPr>
          <w:hyperlink w:anchor="__RefHeading___Toc2622970_2142443653">
            <w:r>
              <w:rPr>
                <w:webHidden/>
                <w:rStyle w:val="IndexLink"/>
                <w:rtl w:val="true"/>
              </w:rPr>
              <w:t>الشعور بالمسؤولية</w:t>
            </w:r>
            <w:r>
              <w:rPr>
                <w:rStyle w:val="IndexLink"/>
                <w:rtl w:val="true"/>
              </w:rPr>
              <w:tab/>
            </w:r>
            <w:r>
              <w:rPr>
                <w:rStyle w:val="IndexLink"/>
              </w:rPr>
              <w:t>311</w:t>
            </w:r>
          </w:hyperlink>
        </w:p>
        <w:p>
          <w:pPr>
            <w:pStyle w:val="Contents3"/>
            <w:tabs>
              <w:tab w:val="clear" w:pos="8459"/>
              <w:tab w:val="right" w:pos="9026" w:leader="dot"/>
            </w:tabs>
            <w:rPr/>
          </w:pPr>
          <w:hyperlink w:anchor="__RefHeading___Toc2622972_2142443653">
            <w:r>
              <w:rPr>
                <w:webHidden/>
                <w:rStyle w:val="IndexLink"/>
                <w:rtl w:val="true"/>
              </w:rPr>
              <w:t>تحمل المسؤولية</w:t>
            </w:r>
            <w:r>
              <w:rPr>
                <w:rStyle w:val="IndexLink"/>
                <w:rtl w:val="true"/>
              </w:rPr>
              <w:tab/>
            </w:r>
            <w:r>
              <w:rPr>
                <w:rStyle w:val="IndexLink"/>
              </w:rPr>
              <w:t>311</w:t>
            </w:r>
          </w:hyperlink>
        </w:p>
        <w:p>
          <w:pPr>
            <w:pStyle w:val="Contents3"/>
            <w:tabs>
              <w:tab w:val="clear" w:pos="8459"/>
              <w:tab w:val="right" w:pos="9026" w:leader="dot"/>
            </w:tabs>
            <w:rPr/>
          </w:pPr>
          <w:hyperlink w:anchor="__RefHeading___Toc2622974_2142443653">
            <w:r>
              <w:rPr>
                <w:webHidden/>
                <w:rStyle w:val="IndexLink"/>
                <w:rtl w:val="true"/>
              </w:rPr>
              <w:t>من مشاكل الأمة</w:t>
            </w:r>
            <w:r>
              <w:rPr>
                <w:rStyle w:val="IndexLink"/>
                <w:rtl w:val="true"/>
              </w:rPr>
              <w:tab/>
            </w:r>
            <w:r>
              <w:rPr>
                <w:rStyle w:val="IndexLink"/>
              </w:rPr>
              <w:t>313</w:t>
            </w:r>
          </w:hyperlink>
        </w:p>
        <w:p>
          <w:pPr>
            <w:pStyle w:val="Contents4"/>
            <w:tabs>
              <w:tab w:val="clear" w:pos="8176"/>
              <w:tab w:val="right" w:pos="9026" w:leader="dot"/>
            </w:tabs>
            <w:rPr/>
          </w:pPr>
          <w:hyperlink w:anchor="__RefHeading___Toc2622976_2142443653">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2622978_2142443653">
            <w:r>
              <w:rPr>
                <w:webHidden/>
                <w:rStyle w:val="IndexLink"/>
                <w:rtl w:val="true"/>
              </w:rPr>
              <w:t>معاناة سيد الرسل</w:t>
            </w:r>
            <w:r>
              <w:rPr>
                <w:rStyle w:val="IndexLink"/>
                <w:rtl w:val="true"/>
              </w:rPr>
              <w:t>(</w:t>
            </w:r>
            <w:r>
              <w:rPr>
                <w:rStyle w:val="IndexLink"/>
                <w:rtl w:val="true"/>
              </w:rPr>
              <w:t>صلی الله عليه وآله وسلم</w:t>
            </w:r>
            <w:r>
              <w:rPr>
                <w:rStyle w:val="IndexLink"/>
                <w:rtl w:val="true"/>
              </w:rPr>
              <w:t>)</w:t>
              <w:tab/>
            </w:r>
            <w:r>
              <w:rPr>
                <w:rStyle w:val="IndexLink"/>
              </w:rPr>
              <w:t>313</w:t>
            </w:r>
          </w:hyperlink>
        </w:p>
        <w:p>
          <w:pPr>
            <w:pStyle w:val="Contents4"/>
            <w:tabs>
              <w:tab w:val="clear" w:pos="8176"/>
              <w:tab w:val="right" w:pos="9026" w:leader="dot"/>
            </w:tabs>
            <w:rPr/>
          </w:pPr>
          <w:hyperlink w:anchor="__RefHeading___Toc2622980_2142443653">
            <w:r>
              <w:rPr>
                <w:webHidden/>
                <w:rStyle w:val="IndexLink"/>
                <w:rtl w:val="true"/>
              </w:rPr>
              <w:t>غفلة المسلمين اليوم</w:t>
            </w:r>
            <w:r>
              <w:rPr>
                <w:rStyle w:val="IndexLink"/>
                <w:rtl w:val="true"/>
              </w:rPr>
              <w:tab/>
            </w:r>
            <w:r>
              <w:rPr>
                <w:rStyle w:val="IndexLink"/>
              </w:rPr>
              <w:t>318</w:t>
            </w:r>
          </w:hyperlink>
        </w:p>
        <w:p>
          <w:pPr>
            <w:pStyle w:val="Contents4"/>
            <w:tabs>
              <w:tab w:val="clear" w:pos="8176"/>
              <w:tab w:val="right" w:pos="9026" w:leader="dot"/>
            </w:tabs>
            <w:rPr/>
          </w:pPr>
          <w:hyperlink w:anchor="__RefHeading___Toc2622982_2142443653">
            <w:r>
              <w:rPr>
                <w:webHidden/>
                <w:rStyle w:val="IndexLink"/>
                <w:rtl w:val="true"/>
              </w:rPr>
              <w:t>العلماء وتحمل المسؤولية</w:t>
            </w:r>
            <w:r>
              <w:rPr>
                <w:rStyle w:val="IndexLink"/>
                <w:rtl w:val="true"/>
              </w:rPr>
              <w:tab/>
            </w:r>
            <w:r>
              <w:rPr>
                <w:rStyle w:val="IndexLink"/>
              </w:rPr>
              <w:t>320</w:t>
            </w:r>
          </w:hyperlink>
        </w:p>
        <w:p>
          <w:pPr>
            <w:pStyle w:val="Contents4"/>
            <w:tabs>
              <w:tab w:val="clear" w:pos="8176"/>
              <w:tab w:val="right" w:pos="9026" w:leader="dot"/>
            </w:tabs>
            <w:rPr/>
          </w:pPr>
          <w:hyperlink w:anchor="__RefHeading___Toc2622984_2142443653">
            <w:r>
              <w:rPr>
                <w:webHidden/>
                <w:rStyle w:val="IndexLink"/>
                <w:rtl w:val="true"/>
              </w:rPr>
              <w:t>صاحب التفاسير الثلاثة</w:t>
            </w:r>
            <w:r>
              <w:rPr>
                <w:rStyle w:val="IndexLink"/>
                <w:rtl w:val="true"/>
              </w:rPr>
              <w:tab/>
            </w:r>
            <w:r>
              <w:rPr>
                <w:rStyle w:val="IndexLink"/>
              </w:rPr>
              <w:t>321</w:t>
            </w:r>
          </w:hyperlink>
        </w:p>
        <w:p>
          <w:pPr>
            <w:pStyle w:val="Contents4"/>
            <w:tabs>
              <w:tab w:val="clear" w:pos="8176"/>
              <w:tab w:val="right" w:pos="9026" w:leader="dot"/>
            </w:tabs>
            <w:rPr/>
          </w:pPr>
          <w:hyperlink w:anchor="__RefHeading___Toc2622986_2142443653">
            <w:r>
              <w:rPr>
                <w:webHidden/>
                <w:rStyle w:val="IndexLink"/>
                <w:rtl w:val="true"/>
              </w:rPr>
              <w:t>الجنة للصابرين</w:t>
            </w:r>
            <w:r>
              <w:rPr>
                <w:rStyle w:val="IndexLink"/>
                <w:rtl w:val="true"/>
              </w:rPr>
              <w:tab/>
            </w:r>
            <w:r>
              <w:rPr>
                <w:rStyle w:val="IndexLink"/>
              </w:rPr>
              <w:t>321</w:t>
            </w:r>
          </w:hyperlink>
        </w:p>
        <w:p>
          <w:pPr>
            <w:pStyle w:val="Contents4"/>
            <w:tabs>
              <w:tab w:val="clear" w:pos="8176"/>
              <w:tab w:val="right" w:pos="9026" w:leader="dot"/>
            </w:tabs>
            <w:rPr/>
          </w:pPr>
          <w:hyperlink w:anchor="__RefHeading___Toc2622988_2142443653">
            <w:r>
              <w:rPr>
                <w:webHidden/>
                <w:rStyle w:val="IndexLink"/>
                <w:rtl w:val="true"/>
              </w:rPr>
              <w:t>الإخلاص والتبليغ</w:t>
            </w:r>
            <w:r>
              <w:rPr>
                <w:rStyle w:val="IndexLink"/>
                <w:rtl w:val="true"/>
              </w:rPr>
              <w:tab/>
            </w:r>
            <w:r>
              <w:rPr>
                <w:rStyle w:val="IndexLink"/>
              </w:rPr>
              <w:t>323</w:t>
            </w:r>
          </w:hyperlink>
        </w:p>
        <w:p>
          <w:pPr>
            <w:pStyle w:val="Contents4"/>
            <w:tabs>
              <w:tab w:val="clear" w:pos="8176"/>
              <w:tab w:val="right" w:pos="9026" w:leader="dot"/>
            </w:tabs>
            <w:rPr/>
          </w:pPr>
          <w:hyperlink w:anchor="__RefHeading___Toc2622990_2142443653">
            <w:r>
              <w:rPr>
                <w:webHidden/>
                <w:rStyle w:val="IndexLink"/>
                <w:rtl w:val="true"/>
              </w:rPr>
              <w:t>حادثة في بغداد</w:t>
            </w:r>
            <w:r>
              <w:rPr>
                <w:rStyle w:val="IndexLink"/>
                <w:rtl w:val="true"/>
              </w:rPr>
              <w:tab/>
            </w:r>
            <w:r>
              <w:rPr>
                <w:rStyle w:val="IndexLink"/>
              </w:rPr>
              <w:t>324</w:t>
            </w:r>
          </w:hyperlink>
        </w:p>
        <w:p>
          <w:pPr>
            <w:pStyle w:val="Contents4"/>
            <w:tabs>
              <w:tab w:val="clear" w:pos="8176"/>
              <w:tab w:val="right" w:pos="9026" w:leader="dot"/>
            </w:tabs>
            <w:rPr/>
          </w:pPr>
          <w:hyperlink w:anchor="__RefHeading___Toc2622992_2142443653">
            <w:r>
              <w:rPr>
                <w:webHidden/>
                <w:rStyle w:val="IndexLink"/>
                <w:rtl w:val="true"/>
              </w:rPr>
              <w:t>نموذج من الدقة في العمل</w:t>
            </w:r>
            <w:r>
              <w:rPr>
                <w:rStyle w:val="IndexLink"/>
                <w:rtl w:val="true"/>
              </w:rPr>
              <w:tab/>
            </w:r>
            <w:r>
              <w:rPr>
                <w:rStyle w:val="IndexLink"/>
              </w:rPr>
              <w:t>327</w:t>
            </w:r>
          </w:hyperlink>
        </w:p>
        <w:p>
          <w:pPr>
            <w:pStyle w:val="Contents4"/>
            <w:tabs>
              <w:tab w:val="clear" w:pos="8176"/>
              <w:tab w:val="right" w:pos="9026" w:leader="dot"/>
            </w:tabs>
            <w:rPr/>
          </w:pPr>
          <w:hyperlink w:anchor="__RefHeading___Toc2622994_2142443653">
            <w:r>
              <w:rPr>
                <w:webHidden/>
                <w:rStyle w:val="IndexLink"/>
                <w:rtl w:val="true"/>
              </w:rPr>
              <w:t>مع السيد القمي</w:t>
            </w:r>
            <w:r>
              <w:rPr>
                <w:rStyle w:val="IndexLink"/>
                <w:rtl w:val="true"/>
              </w:rPr>
              <w:t>(</w:t>
            </w:r>
            <w:r>
              <w:rPr>
                <w:rStyle w:val="IndexLink"/>
                <w:rtl w:val="true"/>
              </w:rPr>
              <w:t>رحمه الله</w:t>
            </w:r>
            <w:r>
              <w:rPr>
                <w:rStyle w:val="IndexLink"/>
                <w:rtl w:val="true"/>
              </w:rPr>
              <w:t>)</w:t>
              <w:tab/>
            </w:r>
            <w:r>
              <w:rPr>
                <w:rStyle w:val="IndexLink"/>
              </w:rPr>
              <w:t>328</w:t>
            </w:r>
          </w:hyperlink>
        </w:p>
        <w:p>
          <w:pPr>
            <w:pStyle w:val="Contents4"/>
            <w:tabs>
              <w:tab w:val="clear" w:pos="8176"/>
              <w:tab w:val="right" w:pos="9026" w:leader="dot"/>
            </w:tabs>
            <w:rPr/>
          </w:pPr>
          <w:hyperlink w:anchor="__RefHeading___Toc2622996_2142443653">
            <w:r>
              <w:rPr>
                <w:webHidden/>
                <w:rStyle w:val="IndexLink"/>
                <w:rtl w:val="true"/>
              </w:rPr>
              <w:t>في سجن نوري السعيد</w:t>
            </w:r>
            <w:r>
              <w:rPr>
                <w:rStyle w:val="IndexLink"/>
                <w:rtl w:val="true"/>
              </w:rPr>
              <w:tab/>
            </w:r>
            <w:r>
              <w:rPr>
                <w:rStyle w:val="IndexLink"/>
              </w:rPr>
              <w:t>329</w:t>
            </w:r>
          </w:hyperlink>
        </w:p>
        <w:p>
          <w:pPr>
            <w:pStyle w:val="Contents4"/>
            <w:tabs>
              <w:tab w:val="clear" w:pos="8176"/>
              <w:tab w:val="right" w:pos="9026" w:leader="dot"/>
            </w:tabs>
            <w:rPr/>
          </w:pPr>
          <w:hyperlink w:anchor="__RefHeading___Toc2622998_2142443653">
            <w:r>
              <w:rPr>
                <w:webHidden/>
                <w:rStyle w:val="IndexLink"/>
                <w:rtl w:val="true"/>
              </w:rPr>
              <w:t>وعي المسؤولية وتحمل الصعاب</w:t>
            </w:r>
            <w:r>
              <w:rPr>
                <w:rStyle w:val="IndexLink"/>
                <w:rtl w:val="true"/>
              </w:rPr>
              <w:tab/>
            </w:r>
            <w:r>
              <w:rPr>
                <w:rStyle w:val="IndexLink"/>
              </w:rPr>
              <w:t>331</w:t>
            </w:r>
          </w:hyperlink>
        </w:p>
        <w:p>
          <w:pPr>
            <w:pStyle w:val="Contents3"/>
            <w:tabs>
              <w:tab w:val="clear" w:pos="8459"/>
              <w:tab w:val="right" w:pos="9026" w:leader="dot"/>
            </w:tabs>
            <w:rPr/>
          </w:pPr>
          <w:hyperlink w:anchor="__RefHeading___Toc2623000_2142443653">
            <w:r>
              <w:rPr>
                <w:webHidden/>
                <w:rStyle w:val="IndexLink"/>
                <w:rtl w:val="true"/>
              </w:rPr>
              <w:t>من هدي القرآن الحكيم</w:t>
            </w:r>
            <w:r>
              <w:rPr>
                <w:rStyle w:val="IndexLink"/>
                <w:rtl w:val="true"/>
              </w:rPr>
              <w:tab/>
            </w:r>
            <w:r>
              <w:rPr>
                <w:rStyle w:val="IndexLink"/>
              </w:rPr>
              <w:t>331</w:t>
            </w:r>
          </w:hyperlink>
        </w:p>
        <w:p>
          <w:pPr>
            <w:pStyle w:val="Contents4"/>
            <w:tabs>
              <w:tab w:val="clear" w:pos="8176"/>
              <w:tab w:val="right" w:pos="9026" w:leader="dot"/>
            </w:tabs>
            <w:rPr/>
          </w:pPr>
          <w:hyperlink w:anchor="__RefHeading___Toc2623002_2142443653">
            <w:r>
              <w:rPr>
                <w:webHidden/>
                <w:rStyle w:val="IndexLink"/>
                <w:rtl w:val="true"/>
              </w:rPr>
              <w:t>العقيدة والعمل الصالح</w:t>
            </w:r>
            <w:r>
              <w:rPr>
                <w:rStyle w:val="IndexLink"/>
                <w:rtl w:val="true"/>
              </w:rPr>
              <w:tab/>
            </w:r>
            <w:r>
              <w:rPr>
                <w:rStyle w:val="IndexLink"/>
              </w:rPr>
              <w:t>331</w:t>
            </w:r>
          </w:hyperlink>
        </w:p>
        <w:p>
          <w:pPr>
            <w:pStyle w:val="Contents4"/>
            <w:tabs>
              <w:tab w:val="clear" w:pos="8176"/>
              <w:tab w:val="right" w:pos="9026" w:leader="dot"/>
            </w:tabs>
            <w:rPr/>
          </w:pPr>
          <w:hyperlink w:anchor="__RefHeading___Toc2623004_2142443653">
            <w:r>
              <w:rPr>
                <w:webHidden/>
                <w:rStyle w:val="IndexLink"/>
                <w:rtl w:val="true"/>
              </w:rPr>
              <w:t>الابتعاد عن الغفلة</w:t>
            </w:r>
            <w:r>
              <w:rPr>
                <w:rStyle w:val="IndexLink"/>
                <w:rtl w:val="true"/>
              </w:rPr>
              <w:tab/>
            </w:r>
            <w:r>
              <w:rPr>
                <w:rStyle w:val="IndexLink"/>
              </w:rPr>
              <w:t>332</w:t>
            </w:r>
          </w:hyperlink>
        </w:p>
        <w:p>
          <w:pPr>
            <w:pStyle w:val="Contents4"/>
            <w:tabs>
              <w:tab w:val="clear" w:pos="8176"/>
              <w:tab w:val="right" w:pos="9026" w:leader="dot"/>
            </w:tabs>
            <w:rPr/>
          </w:pPr>
          <w:hyperlink w:anchor="__RefHeading___Toc2623006_2142443653">
            <w:r>
              <w:rPr>
                <w:webHidden/>
                <w:rStyle w:val="IndexLink"/>
                <w:rtl w:val="true"/>
              </w:rPr>
              <w:t>الشعور بالمسؤولية</w:t>
            </w:r>
            <w:r>
              <w:rPr>
                <w:rStyle w:val="IndexLink"/>
                <w:rtl w:val="true"/>
              </w:rPr>
              <w:tab/>
            </w:r>
            <w:r>
              <w:rPr>
                <w:rStyle w:val="IndexLink"/>
              </w:rPr>
              <w:t>332</w:t>
            </w:r>
          </w:hyperlink>
        </w:p>
        <w:p>
          <w:pPr>
            <w:pStyle w:val="Contents4"/>
            <w:tabs>
              <w:tab w:val="clear" w:pos="8176"/>
              <w:tab w:val="right" w:pos="9026" w:leader="dot"/>
            </w:tabs>
            <w:rPr/>
          </w:pPr>
          <w:hyperlink w:anchor="__RefHeading___Toc2623008_2142443653">
            <w:r>
              <w:rPr>
                <w:webHidden/>
                <w:rStyle w:val="IndexLink"/>
                <w:rtl w:val="true"/>
              </w:rPr>
              <w:t>إخلاص العمل للّه تعالى</w:t>
            </w:r>
            <w:r>
              <w:rPr>
                <w:rStyle w:val="IndexLink"/>
                <w:rtl w:val="true"/>
              </w:rPr>
              <w:tab/>
            </w:r>
            <w:r>
              <w:rPr>
                <w:rStyle w:val="IndexLink"/>
              </w:rPr>
              <w:t>333</w:t>
            </w:r>
          </w:hyperlink>
        </w:p>
        <w:p>
          <w:pPr>
            <w:pStyle w:val="Contents3"/>
            <w:tabs>
              <w:tab w:val="clear" w:pos="8459"/>
              <w:tab w:val="right" w:pos="9026" w:leader="dot"/>
            </w:tabs>
            <w:rPr/>
          </w:pPr>
          <w:hyperlink w:anchor="__RefHeading___Toc2623010_2142443653">
            <w:r>
              <w:rPr>
                <w:webHidden/>
                <w:rStyle w:val="IndexLink"/>
                <w:rtl w:val="true"/>
              </w:rPr>
              <w:t>من هدي السنّة المطهّرة</w:t>
            </w:r>
            <w:r>
              <w:rPr>
                <w:rStyle w:val="IndexLink"/>
                <w:rtl w:val="true"/>
              </w:rPr>
              <w:tab/>
            </w:r>
            <w:r>
              <w:rPr>
                <w:rStyle w:val="IndexLink"/>
              </w:rPr>
              <w:t>333</w:t>
            </w:r>
          </w:hyperlink>
        </w:p>
        <w:p>
          <w:pPr>
            <w:pStyle w:val="Contents4"/>
            <w:tabs>
              <w:tab w:val="clear" w:pos="8176"/>
              <w:tab w:val="right" w:pos="9026" w:leader="dot"/>
            </w:tabs>
            <w:rPr/>
          </w:pPr>
          <w:hyperlink w:anchor="__RefHeading___Toc2623012_2142443653">
            <w:r>
              <w:rPr>
                <w:webHidden/>
                <w:rStyle w:val="IndexLink"/>
                <w:rtl w:val="true"/>
              </w:rPr>
              <w:t>الشعور بالمسؤولية</w:t>
            </w:r>
            <w:r>
              <w:rPr>
                <w:rStyle w:val="IndexLink"/>
                <w:rtl w:val="true"/>
              </w:rPr>
              <w:tab/>
            </w:r>
            <w:r>
              <w:rPr>
                <w:rStyle w:val="IndexLink"/>
              </w:rPr>
              <w:t>333</w:t>
            </w:r>
          </w:hyperlink>
        </w:p>
        <w:p>
          <w:pPr>
            <w:pStyle w:val="Contents4"/>
            <w:tabs>
              <w:tab w:val="clear" w:pos="8176"/>
              <w:tab w:val="right" w:pos="9026" w:leader="dot"/>
            </w:tabs>
            <w:rPr/>
          </w:pPr>
          <w:hyperlink w:anchor="__RefHeading___Toc2623014_2142443653">
            <w:r>
              <w:rPr>
                <w:webHidden/>
                <w:rStyle w:val="IndexLink"/>
                <w:rtl w:val="true"/>
              </w:rPr>
              <w:t>إياكم والغفلة</w:t>
            </w:r>
            <w:r>
              <w:rPr>
                <w:rStyle w:val="IndexLink"/>
                <w:rtl w:val="true"/>
              </w:rPr>
              <w:tab/>
            </w:r>
            <w:r>
              <w:rPr>
                <w:rStyle w:val="IndexLink"/>
              </w:rPr>
              <w:t>334</w:t>
            </w:r>
          </w:hyperlink>
        </w:p>
        <w:p>
          <w:pPr>
            <w:pStyle w:val="Contents4"/>
            <w:tabs>
              <w:tab w:val="clear" w:pos="8176"/>
              <w:tab w:val="right" w:pos="9026" w:leader="dot"/>
            </w:tabs>
            <w:rPr/>
          </w:pPr>
          <w:hyperlink w:anchor="__RefHeading___Toc2623016_2142443653">
            <w:r>
              <w:rPr>
                <w:webHidden/>
                <w:rStyle w:val="IndexLink"/>
                <w:rtl w:val="true"/>
              </w:rPr>
              <w:t>إخلاص العمل للّه تعالى</w:t>
            </w:r>
            <w:r>
              <w:rPr>
                <w:rStyle w:val="IndexLink"/>
                <w:rtl w:val="true"/>
              </w:rPr>
              <w:tab/>
            </w:r>
            <w:r>
              <w:rPr>
                <w:rStyle w:val="IndexLink"/>
              </w:rPr>
              <w:t>335</w:t>
            </w:r>
          </w:hyperlink>
        </w:p>
        <w:p>
          <w:pPr>
            <w:pStyle w:val="Contents4"/>
            <w:tabs>
              <w:tab w:val="clear" w:pos="8176"/>
              <w:tab w:val="right" w:pos="9026" w:leader="dot"/>
            </w:tabs>
            <w:rPr/>
          </w:pPr>
          <w:hyperlink w:anchor="__RefHeading___Toc2623018_2142443653">
            <w:r>
              <w:rPr>
                <w:webHidden/>
                <w:rStyle w:val="IndexLink"/>
                <w:rtl w:val="true"/>
              </w:rPr>
              <w:t>الشعور بالمسؤولية وليد الإيمان</w:t>
            </w:r>
            <w:r>
              <w:rPr>
                <w:rStyle w:val="IndexLink"/>
                <w:rtl w:val="true"/>
              </w:rPr>
              <w:tab/>
            </w:r>
            <w:r>
              <w:rPr>
                <w:rStyle w:val="IndexLink"/>
              </w:rPr>
              <w:t>335</w:t>
            </w:r>
          </w:hyperlink>
        </w:p>
        <w:p>
          <w:pPr>
            <w:pStyle w:val="Contents2"/>
            <w:tabs>
              <w:tab w:val="clear" w:pos="8743"/>
              <w:tab w:val="right" w:pos="9026" w:leader="dot"/>
            </w:tabs>
            <w:rPr/>
          </w:pPr>
          <w:hyperlink w:anchor="__RefHeading___Toc2623020_2142443653">
            <w:r>
              <w:rPr>
                <w:webHidden/>
                <w:rStyle w:val="IndexLink"/>
                <w:rtl w:val="true"/>
              </w:rPr>
              <w:t>الشيعة والحكم في العراق</w:t>
            </w:r>
            <w:r>
              <w:rPr>
                <w:rStyle w:val="IndexLink"/>
                <w:rtl w:val="true"/>
              </w:rPr>
              <w:tab/>
            </w:r>
            <w:r>
              <w:rPr>
                <w:rStyle w:val="IndexLink"/>
              </w:rPr>
              <w:t>337</w:t>
            </w:r>
          </w:hyperlink>
        </w:p>
        <w:p>
          <w:pPr>
            <w:pStyle w:val="Contents3"/>
            <w:tabs>
              <w:tab w:val="clear" w:pos="8459"/>
              <w:tab w:val="right" w:pos="9026" w:leader="dot"/>
            </w:tabs>
            <w:rPr/>
          </w:pPr>
          <w:hyperlink w:anchor="__RefHeading___Toc2623022_2142443653">
            <w:r>
              <w:rPr>
                <w:webHidden/>
                <w:rStyle w:val="IndexLink"/>
                <w:rtl w:val="true"/>
              </w:rPr>
              <w:t>الحضارة الإنسانية</w:t>
            </w:r>
            <w:r>
              <w:rPr>
                <w:rStyle w:val="IndexLink"/>
                <w:rtl w:val="true"/>
              </w:rPr>
              <w:tab/>
            </w:r>
            <w:r>
              <w:rPr>
                <w:rStyle w:val="IndexLink"/>
              </w:rPr>
              <w:t>337</w:t>
            </w:r>
          </w:hyperlink>
        </w:p>
        <w:p>
          <w:pPr>
            <w:pStyle w:val="Contents3"/>
            <w:tabs>
              <w:tab w:val="clear" w:pos="8459"/>
              <w:tab w:val="right" w:pos="9026" w:leader="dot"/>
            </w:tabs>
            <w:rPr/>
          </w:pPr>
          <w:hyperlink w:anchor="__RefHeading___Toc2623024_2142443653">
            <w:r>
              <w:rPr>
                <w:webHidden/>
                <w:rStyle w:val="IndexLink"/>
                <w:rtl w:val="true"/>
              </w:rPr>
              <w:t>الشيعة في اللغة</w:t>
            </w:r>
            <w:r>
              <w:rPr>
                <w:rStyle w:val="IndexLink"/>
                <w:rtl w:val="true"/>
              </w:rPr>
              <w:tab/>
            </w:r>
            <w:r>
              <w:rPr>
                <w:rStyle w:val="IndexLink"/>
              </w:rPr>
              <w:t>338</w:t>
            </w:r>
          </w:hyperlink>
        </w:p>
        <w:p>
          <w:pPr>
            <w:pStyle w:val="Contents4"/>
            <w:tabs>
              <w:tab w:val="clear" w:pos="8176"/>
              <w:tab w:val="right" w:pos="9026" w:leader="dot"/>
            </w:tabs>
            <w:rPr/>
          </w:pPr>
          <w:hyperlink w:anchor="__RefHeading___Toc2623026_2142443653">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2623028_2142443653">
            <w:r>
              <w:rPr>
                <w:webHidden/>
                <w:rStyle w:val="IndexLink"/>
                <w:rtl w:val="true"/>
              </w:rPr>
              <w:t>أصل الشيعة</w:t>
            </w:r>
            <w:r>
              <w:rPr>
                <w:rStyle w:val="IndexLink"/>
                <w:rtl w:val="true"/>
              </w:rPr>
              <w:tab/>
            </w:r>
            <w:r>
              <w:rPr>
                <w:rStyle w:val="IndexLink"/>
              </w:rPr>
              <w:t>339</w:t>
            </w:r>
          </w:hyperlink>
        </w:p>
        <w:p>
          <w:pPr>
            <w:pStyle w:val="Contents4"/>
            <w:tabs>
              <w:tab w:val="clear" w:pos="8176"/>
              <w:tab w:val="right" w:pos="9026" w:leader="dot"/>
            </w:tabs>
            <w:rPr/>
          </w:pPr>
          <w:hyperlink w:anchor="__RefHeading___Toc2623030_2142443653">
            <w:r>
              <w:rPr>
                <w:webHidden/>
                <w:rStyle w:val="IndexLink"/>
                <w:rtl w:val="true"/>
              </w:rPr>
              <w:t>انتشار التشيع في العراق</w:t>
            </w:r>
            <w:r>
              <w:rPr>
                <w:rStyle w:val="IndexLink"/>
                <w:rtl w:val="true"/>
              </w:rPr>
              <w:tab/>
            </w:r>
            <w:r>
              <w:rPr>
                <w:rStyle w:val="IndexLink"/>
              </w:rPr>
              <w:t>342</w:t>
            </w:r>
          </w:hyperlink>
        </w:p>
        <w:p>
          <w:pPr>
            <w:pStyle w:val="Contents4"/>
            <w:tabs>
              <w:tab w:val="clear" w:pos="8176"/>
              <w:tab w:val="right" w:pos="9026" w:leader="dot"/>
            </w:tabs>
            <w:rPr/>
          </w:pPr>
          <w:hyperlink w:anchor="__RefHeading___Toc2623032_2142443653">
            <w:r>
              <w:rPr>
                <w:webHidden/>
                <w:rStyle w:val="IndexLink"/>
                <w:rtl w:val="true"/>
              </w:rPr>
              <w:t>بين الأمويين والعباسيين</w:t>
            </w:r>
            <w:r>
              <w:rPr>
                <w:rStyle w:val="IndexLink"/>
                <w:rtl w:val="true"/>
              </w:rPr>
              <w:tab/>
            </w:r>
            <w:r>
              <w:rPr>
                <w:rStyle w:val="IndexLink"/>
              </w:rPr>
              <w:t>343</w:t>
            </w:r>
          </w:hyperlink>
        </w:p>
        <w:p>
          <w:pPr>
            <w:pStyle w:val="Contents4"/>
            <w:tabs>
              <w:tab w:val="clear" w:pos="8176"/>
              <w:tab w:val="right" w:pos="9026" w:leader="dot"/>
            </w:tabs>
            <w:rPr/>
          </w:pPr>
          <w:hyperlink w:anchor="__RefHeading___Toc2623034_2142443653">
            <w:r>
              <w:rPr>
                <w:webHidden/>
                <w:rStyle w:val="IndexLink"/>
                <w:rtl w:val="true"/>
              </w:rPr>
              <w:t>نهاية الحكم الأموي</w:t>
            </w:r>
            <w:r>
              <w:rPr>
                <w:rStyle w:val="IndexLink"/>
                <w:rtl w:val="true"/>
              </w:rPr>
              <w:tab/>
            </w:r>
            <w:r>
              <w:rPr>
                <w:rStyle w:val="IndexLink"/>
              </w:rPr>
              <w:t>344</w:t>
            </w:r>
          </w:hyperlink>
        </w:p>
        <w:p>
          <w:pPr>
            <w:pStyle w:val="Contents4"/>
            <w:tabs>
              <w:tab w:val="clear" w:pos="8176"/>
              <w:tab w:val="right" w:pos="9026" w:leader="dot"/>
            </w:tabs>
            <w:rPr/>
          </w:pPr>
          <w:hyperlink w:anchor="__RefHeading___Toc2623036_2142443653">
            <w:r>
              <w:rPr>
                <w:webHidden/>
                <w:rStyle w:val="IndexLink"/>
                <w:rtl w:val="true"/>
              </w:rPr>
              <w:t>انتقال مركز التشيع من الكوفة إلى بغداد</w:t>
            </w:r>
            <w:r>
              <w:rPr>
                <w:rStyle w:val="IndexLink"/>
                <w:rtl w:val="true"/>
              </w:rPr>
              <w:tab/>
            </w:r>
            <w:r>
              <w:rPr>
                <w:rStyle w:val="IndexLink"/>
              </w:rPr>
              <w:t>346</w:t>
            </w:r>
          </w:hyperlink>
        </w:p>
        <w:p>
          <w:pPr>
            <w:pStyle w:val="Contents4"/>
            <w:tabs>
              <w:tab w:val="clear" w:pos="8176"/>
              <w:tab w:val="right" w:pos="9026" w:leader="dot"/>
            </w:tabs>
            <w:rPr/>
          </w:pPr>
          <w:hyperlink w:anchor="__RefHeading___Toc2623038_2142443653">
            <w:r>
              <w:rPr>
                <w:webHidden/>
                <w:rStyle w:val="IndexLink"/>
                <w:rtl w:val="true"/>
              </w:rPr>
              <w:t>فترة ولاية الحكام الشيعة</w:t>
            </w:r>
            <w:r>
              <w:rPr>
                <w:rStyle w:val="IndexLink"/>
                <w:rtl w:val="true"/>
              </w:rPr>
              <w:tab/>
            </w:r>
            <w:r>
              <w:rPr>
                <w:rStyle w:val="IndexLink"/>
              </w:rPr>
              <w:t>346</w:t>
            </w:r>
          </w:hyperlink>
        </w:p>
        <w:p>
          <w:pPr>
            <w:pStyle w:val="Contents5"/>
            <w:tabs>
              <w:tab w:val="clear" w:pos="7892"/>
              <w:tab w:val="right" w:pos="9026" w:leader="dot"/>
            </w:tabs>
            <w:rPr/>
          </w:pPr>
          <w:hyperlink w:anchor="__RefHeading___Toc2623040_2142443653">
            <w:r>
              <w:rPr>
                <w:webHidden/>
                <w:rStyle w:val="IndexLink"/>
                <w:rtl w:val="true"/>
              </w:rPr>
              <w:t>ولاية البويهيين</w:t>
            </w:r>
            <w:r>
              <w:rPr>
                <w:rStyle w:val="IndexLink"/>
                <w:rtl w:val="true"/>
              </w:rPr>
              <w:tab/>
            </w:r>
            <w:r>
              <w:rPr>
                <w:rStyle w:val="IndexLink"/>
              </w:rPr>
              <w:t>346</w:t>
            </w:r>
          </w:hyperlink>
        </w:p>
        <w:p>
          <w:pPr>
            <w:pStyle w:val="Contents5"/>
            <w:tabs>
              <w:tab w:val="clear" w:pos="7892"/>
              <w:tab w:val="right" w:pos="9026" w:leader="dot"/>
            </w:tabs>
            <w:rPr/>
          </w:pPr>
          <w:hyperlink w:anchor="__RefHeading___Toc2623042_2142443653">
            <w:r>
              <w:rPr>
                <w:webHidden/>
                <w:rStyle w:val="IndexLink"/>
                <w:rtl w:val="true"/>
              </w:rPr>
              <w:t>المغول والتشيع</w:t>
            </w:r>
            <w:r>
              <w:rPr>
                <w:rStyle w:val="IndexLink"/>
                <w:rtl w:val="true"/>
              </w:rPr>
              <w:tab/>
            </w:r>
            <w:r>
              <w:rPr>
                <w:rStyle w:val="IndexLink"/>
              </w:rPr>
              <w:t>347</w:t>
            </w:r>
          </w:hyperlink>
        </w:p>
        <w:p>
          <w:pPr>
            <w:pStyle w:val="Contents4"/>
            <w:tabs>
              <w:tab w:val="clear" w:pos="8176"/>
              <w:tab w:val="right" w:pos="9026" w:leader="dot"/>
            </w:tabs>
            <w:rPr/>
          </w:pPr>
          <w:hyperlink w:anchor="__RefHeading___Toc2623044_2142443653">
            <w:r>
              <w:rPr>
                <w:webHidden/>
                <w:rStyle w:val="IndexLink"/>
                <w:rtl w:val="true"/>
              </w:rPr>
              <w:t>الدولة الجلائرية والتشيع</w:t>
            </w:r>
            <w:r>
              <w:rPr>
                <w:rStyle w:val="IndexLink"/>
                <w:rtl w:val="true"/>
              </w:rPr>
              <w:tab/>
            </w:r>
            <w:r>
              <w:rPr>
                <w:rStyle w:val="IndexLink"/>
              </w:rPr>
              <w:t>348</w:t>
            </w:r>
          </w:hyperlink>
        </w:p>
        <w:p>
          <w:pPr>
            <w:pStyle w:val="Contents5"/>
            <w:tabs>
              <w:tab w:val="clear" w:pos="7892"/>
              <w:tab w:val="right" w:pos="9026" w:leader="dot"/>
            </w:tabs>
            <w:rPr/>
          </w:pPr>
          <w:hyperlink w:anchor="__RefHeading___Toc2623046_2142443653">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2623048_2142443653">
            <w:r>
              <w:rPr>
                <w:webHidden/>
                <w:rStyle w:val="IndexLink"/>
                <w:rtl w:val="true"/>
              </w:rPr>
              <w:t>الدولة الصفوية والتشيع</w:t>
            </w:r>
            <w:r>
              <w:rPr>
                <w:rStyle w:val="IndexLink"/>
                <w:rtl w:val="true"/>
              </w:rPr>
              <w:tab/>
            </w:r>
            <w:r>
              <w:rPr>
                <w:rStyle w:val="IndexLink"/>
              </w:rPr>
              <w:t>348</w:t>
            </w:r>
          </w:hyperlink>
        </w:p>
        <w:p>
          <w:pPr>
            <w:pStyle w:val="Contents5"/>
            <w:tabs>
              <w:tab w:val="clear" w:pos="7892"/>
              <w:tab w:val="right" w:pos="9026" w:leader="dot"/>
            </w:tabs>
            <w:rPr/>
          </w:pPr>
          <w:hyperlink w:anchor="__RefHeading___Toc2623050_2142443653">
            <w:r>
              <w:rPr>
                <w:webHidden/>
                <w:rStyle w:val="IndexLink"/>
                <w:rtl w:val="true"/>
              </w:rPr>
              <w:t>الدولة العثمانية والضغط على الشيعة</w:t>
            </w:r>
            <w:r>
              <w:rPr>
                <w:rStyle w:val="IndexLink"/>
                <w:rtl w:val="true"/>
              </w:rPr>
              <w:tab/>
            </w:r>
            <w:r>
              <w:rPr>
                <w:rStyle w:val="IndexLink"/>
              </w:rPr>
              <w:t>349</w:t>
            </w:r>
          </w:hyperlink>
        </w:p>
        <w:p>
          <w:pPr>
            <w:pStyle w:val="Contents5"/>
            <w:tabs>
              <w:tab w:val="clear" w:pos="7892"/>
              <w:tab w:val="right" w:pos="9026" w:leader="dot"/>
            </w:tabs>
            <w:rPr/>
          </w:pPr>
          <w:hyperlink w:anchor="__RefHeading___Toc2623052_2142443653">
            <w:r>
              <w:rPr>
                <w:webHidden/>
                <w:rStyle w:val="IndexLink"/>
                <w:rtl w:val="true"/>
              </w:rPr>
              <w:t>الموصل والتشيع</w:t>
            </w:r>
            <w:r>
              <w:rPr>
                <w:rStyle w:val="IndexLink"/>
                <w:rtl w:val="true"/>
              </w:rPr>
              <w:tab/>
            </w:r>
            <w:r>
              <w:rPr>
                <w:rStyle w:val="IndexLink"/>
              </w:rPr>
              <w:t>350</w:t>
            </w:r>
          </w:hyperlink>
        </w:p>
        <w:p>
          <w:pPr>
            <w:pStyle w:val="Contents4"/>
            <w:tabs>
              <w:tab w:val="clear" w:pos="8176"/>
              <w:tab w:val="right" w:pos="9026" w:leader="dot"/>
            </w:tabs>
            <w:rPr/>
          </w:pPr>
          <w:hyperlink w:anchor="__RefHeading___Toc2623054_2142443653">
            <w:r>
              <w:rPr>
                <w:webHidden/>
                <w:rStyle w:val="IndexLink"/>
                <w:rtl w:val="true"/>
              </w:rPr>
              <w:t>الشيعة في عراق اليوم</w:t>
            </w:r>
            <w:r>
              <w:rPr>
                <w:rStyle w:val="IndexLink"/>
                <w:rtl w:val="true"/>
              </w:rPr>
              <w:tab/>
            </w:r>
            <w:r>
              <w:rPr>
                <w:rStyle w:val="IndexLink"/>
              </w:rPr>
              <w:t>352</w:t>
            </w:r>
          </w:hyperlink>
        </w:p>
        <w:p>
          <w:pPr>
            <w:pStyle w:val="Contents5"/>
            <w:tabs>
              <w:tab w:val="clear" w:pos="7892"/>
              <w:tab w:val="right" w:pos="9026" w:leader="dot"/>
            </w:tabs>
            <w:rPr/>
          </w:pPr>
          <w:hyperlink w:anchor="__RefHeading___Toc2623056_2142443653">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2623058_2142443653">
            <w:r>
              <w:rPr>
                <w:webHidden/>
                <w:rStyle w:val="IndexLink"/>
                <w:rtl w:val="true"/>
              </w:rPr>
              <w:t>نظرة إلى واقع العراق المعاصر</w:t>
            </w:r>
            <w:r>
              <w:rPr>
                <w:rStyle w:val="IndexLink"/>
                <w:rtl w:val="true"/>
              </w:rPr>
              <w:tab/>
            </w:r>
            <w:r>
              <w:rPr>
                <w:rStyle w:val="IndexLink"/>
              </w:rPr>
              <w:t>353</w:t>
            </w:r>
          </w:hyperlink>
        </w:p>
        <w:p>
          <w:pPr>
            <w:pStyle w:val="Contents5"/>
            <w:tabs>
              <w:tab w:val="clear" w:pos="7892"/>
              <w:tab w:val="right" w:pos="9026" w:leader="dot"/>
            </w:tabs>
            <w:rPr/>
          </w:pPr>
          <w:hyperlink w:anchor="__RefHeading___Toc2623060_2142443653">
            <w:r>
              <w:rPr>
                <w:webHidden/>
                <w:rStyle w:val="IndexLink"/>
                <w:rtl w:val="true"/>
              </w:rPr>
              <w:t>من يتخذ القرار؟</w:t>
            </w:r>
            <w:r>
              <w:rPr>
                <w:rStyle w:val="IndexLink"/>
                <w:rtl w:val="true"/>
              </w:rPr>
              <w:tab/>
            </w:r>
            <w:r>
              <w:rPr>
                <w:rStyle w:val="IndexLink"/>
              </w:rPr>
              <w:t>355</w:t>
            </w:r>
          </w:hyperlink>
        </w:p>
        <w:p>
          <w:pPr>
            <w:pStyle w:val="Contents5"/>
            <w:tabs>
              <w:tab w:val="clear" w:pos="7892"/>
              <w:tab w:val="right" w:pos="9026" w:leader="dot"/>
            </w:tabs>
            <w:rPr/>
          </w:pPr>
          <w:hyperlink w:anchor="__RefHeading___Toc2623062_2142443653">
            <w:r>
              <w:rPr>
                <w:webHidden/>
                <w:rStyle w:val="IndexLink"/>
                <w:rtl w:val="true"/>
              </w:rPr>
              <w:t>الحكومة المستقبلية</w:t>
            </w:r>
            <w:r>
              <w:rPr>
                <w:rStyle w:val="IndexLink"/>
                <w:rtl w:val="true"/>
              </w:rPr>
              <w:tab/>
            </w:r>
            <w:r>
              <w:rPr>
                <w:rStyle w:val="IndexLink"/>
              </w:rPr>
              <w:t>355</w:t>
            </w:r>
          </w:hyperlink>
        </w:p>
        <w:p>
          <w:pPr>
            <w:pStyle w:val="Contents5"/>
            <w:tabs>
              <w:tab w:val="clear" w:pos="7892"/>
              <w:tab w:val="right" w:pos="9026" w:leader="dot"/>
            </w:tabs>
            <w:rPr/>
          </w:pPr>
          <w:hyperlink w:anchor="__RefHeading___Toc2623064_2142443653">
            <w:r>
              <w:rPr>
                <w:webHidden/>
                <w:rStyle w:val="IndexLink"/>
                <w:rtl w:val="true"/>
              </w:rPr>
              <w:t>مع الأمل وبعيدا عن اليأس</w:t>
            </w:r>
            <w:r>
              <w:rPr>
                <w:rStyle w:val="IndexLink"/>
                <w:rtl w:val="true"/>
              </w:rPr>
              <w:tab/>
            </w:r>
            <w:r>
              <w:rPr>
                <w:rStyle w:val="IndexLink"/>
              </w:rPr>
              <w:t>356</w:t>
            </w:r>
          </w:hyperlink>
        </w:p>
        <w:p>
          <w:pPr>
            <w:pStyle w:val="Contents5"/>
            <w:tabs>
              <w:tab w:val="clear" w:pos="7892"/>
              <w:tab w:val="right" w:pos="9026" w:leader="dot"/>
            </w:tabs>
            <w:rPr/>
          </w:pPr>
          <w:hyperlink w:anchor="__RefHeading___Toc2623066_2142443653">
            <w:r>
              <w:rPr>
                <w:webHidden/>
                <w:rStyle w:val="IndexLink"/>
                <w:rtl w:val="true"/>
              </w:rPr>
              <w:t>صورة الحكومة الإسلامية</w:t>
            </w:r>
            <w:r>
              <w:rPr>
                <w:rStyle w:val="IndexLink"/>
                <w:rtl w:val="true"/>
              </w:rPr>
              <w:tab/>
            </w:r>
            <w:r>
              <w:rPr>
                <w:rStyle w:val="IndexLink"/>
              </w:rPr>
              <w:t>357</w:t>
            </w:r>
          </w:hyperlink>
        </w:p>
        <w:p>
          <w:pPr>
            <w:pStyle w:val="Contents3"/>
            <w:tabs>
              <w:tab w:val="clear" w:pos="8459"/>
              <w:tab w:val="right" w:pos="9026" w:leader="dot"/>
            </w:tabs>
            <w:rPr/>
          </w:pPr>
          <w:hyperlink w:anchor="__RefHeading___Toc2623068_2142443653">
            <w:r>
              <w:rPr>
                <w:webHidden/>
                <w:rStyle w:val="IndexLink"/>
                <w:rtl w:val="true"/>
              </w:rPr>
              <w:t>من هدي القرآن الحكيم</w:t>
            </w:r>
            <w:r>
              <w:rPr>
                <w:rStyle w:val="IndexLink"/>
                <w:rtl w:val="true"/>
              </w:rPr>
              <w:tab/>
            </w:r>
            <w:r>
              <w:rPr>
                <w:rStyle w:val="IndexLink"/>
              </w:rPr>
              <w:t>358</w:t>
            </w:r>
          </w:hyperlink>
        </w:p>
        <w:p>
          <w:pPr>
            <w:pStyle w:val="Contents4"/>
            <w:tabs>
              <w:tab w:val="clear" w:pos="8176"/>
              <w:tab w:val="right" w:pos="9026" w:leader="dot"/>
            </w:tabs>
            <w:rPr/>
          </w:pPr>
          <w:hyperlink w:anchor="__RefHeading___Toc2623070_2142443653">
            <w:r>
              <w:rPr>
                <w:webHidden/>
                <w:rStyle w:val="IndexLink"/>
                <w:rtl w:val="true"/>
              </w:rPr>
              <w:t>الشيعة</w:t>
            </w:r>
            <w:r>
              <w:rPr>
                <w:rStyle w:val="IndexLink"/>
                <w:rtl w:val="true"/>
              </w:rPr>
              <w:tab/>
            </w:r>
            <w:r>
              <w:rPr>
                <w:rStyle w:val="IndexLink"/>
              </w:rPr>
              <w:t>358</w:t>
            </w:r>
          </w:hyperlink>
        </w:p>
        <w:p>
          <w:pPr>
            <w:pStyle w:val="Contents4"/>
            <w:tabs>
              <w:tab w:val="clear" w:pos="8176"/>
              <w:tab w:val="right" w:pos="9026" w:leader="dot"/>
            </w:tabs>
            <w:rPr/>
          </w:pPr>
          <w:hyperlink w:anchor="__RefHeading___Toc2623072_2142443653">
            <w:r>
              <w:rPr>
                <w:webHidden/>
                <w:rStyle w:val="IndexLink"/>
                <w:rtl w:val="true"/>
              </w:rPr>
              <w:t>الحكومة العادلة</w:t>
            </w:r>
            <w:r>
              <w:rPr>
                <w:rStyle w:val="IndexLink"/>
                <w:rtl w:val="true"/>
              </w:rPr>
              <w:tab/>
            </w:r>
            <w:r>
              <w:rPr>
                <w:rStyle w:val="IndexLink"/>
              </w:rPr>
              <w:t>358</w:t>
            </w:r>
          </w:hyperlink>
        </w:p>
        <w:p>
          <w:pPr>
            <w:pStyle w:val="Contents4"/>
            <w:tabs>
              <w:tab w:val="clear" w:pos="8176"/>
              <w:tab w:val="right" w:pos="9026" w:leader="dot"/>
            </w:tabs>
            <w:rPr/>
          </w:pPr>
          <w:hyperlink w:anchor="__RefHeading___Toc2623074_2142443653">
            <w:r>
              <w:rPr>
                <w:webHidden/>
                <w:rStyle w:val="IndexLink"/>
                <w:rtl w:val="true"/>
              </w:rPr>
              <w:t>من واجبات المسلم</w:t>
            </w:r>
            <w:r>
              <w:rPr>
                <w:rStyle w:val="IndexLink"/>
                <w:rtl w:val="true"/>
              </w:rPr>
              <w:tab/>
            </w:r>
            <w:r>
              <w:rPr>
                <w:rStyle w:val="IndexLink"/>
              </w:rPr>
              <w:t>359</w:t>
            </w:r>
          </w:hyperlink>
        </w:p>
        <w:p>
          <w:pPr>
            <w:pStyle w:val="Contents5"/>
            <w:tabs>
              <w:tab w:val="clear" w:pos="7892"/>
              <w:tab w:val="right" w:pos="9026" w:leader="dot"/>
            </w:tabs>
            <w:rPr/>
          </w:pPr>
          <w:hyperlink w:anchor="__RefHeading___Toc2623076_2142443653">
            <w:r>
              <w:rPr>
                <w:webHidden/>
                <w:rStyle w:val="IndexLink"/>
              </w:rPr>
              <w:t>1</w:t>
            </w:r>
            <w:r>
              <w:rPr>
                <w:rStyle w:val="IndexLink"/>
                <w:rtl w:val="true"/>
              </w:rPr>
              <w:t xml:space="preserve">- </w:t>
            </w:r>
            <w:r>
              <w:rPr>
                <w:rStyle w:val="IndexLink"/>
                <w:rtl w:val="true"/>
              </w:rPr>
              <w:t>رفض الحكومات الجائرة</w:t>
            </w:r>
            <w:r>
              <w:rPr>
                <w:rStyle w:val="IndexLink"/>
                <w:rtl w:val="true"/>
              </w:rPr>
              <w:tab/>
            </w:r>
            <w:r>
              <w:rPr>
                <w:rStyle w:val="IndexLink"/>
              </w:rPr>
              <w:t>359</w:t>
            </w:r>
          </w:hyperlink>
        </w:p>
        <w:p>
          <w:pPr>
            <w:pStyle w:val="Contents5"/>
            <w:tabs>
              <w:tab w:val="clear" w:pos="7892"/>
              <w:tab w:val="right" w:pos="9026" w:leader="dot"/>
            </w:tabs>
            <w:rPr/>
          </w:pPr>
          <w:hyperlink w:anchor="__RefHeading___Toc2623078_2142443653">
            <w:r>
              <w:rPr>
                <w:webHidden/>
                <w:rStyle w:val="IndexLink"/>
              </w:rPr>
              <w:t>2</w:t>
            </w:r>
            <w:r>
              <w:rPr>
                <w:rStyle w:val="IndexLink"/>
                <w:rtl w:val="true"/>
              </w:rPr>
              <w:t xml:space="preserve">- </w:t>
            </w:r>
            <w:r>
              <w:rPr>
                <w:rStyle w:val="IndexLink"/>
                <w:rtl w:val="true"/>
              </w:rPr>
              <w:t>تحمل المسؤولية والاهتمام بها</w:t>
            </w:r>
            <w:r>
              <w:rPr>
                <w:rStyle w:val="IndexLink"/>
                <w:rtl w:val="true"/>
              </w:rPr>
              <w:tab/>
            </w:r>
            <w:r>
              <w:rPr>
                <w:rStyle w:val="IndexLink"/>
              </w:rPr>
              <w:t>360</w:t>
            </w:r>
          </w:hyperlink>
        </w:p>
        <w:p>
          <w:pPr>
            <w:pStyle w:val="Contents4"/>
            <w:tabs>
              <w:tab w:val="clear" w:pos="8176"/>
              <w:tab w:val="right" w:pos="9026" w:leader="dot"/>
            </w:tabs>
            <w:rPr/>
          </w:pPr>
          <w:hyperlink w:anchor="__RefHeading___Toc2623080_2142443653">
            <w:r>
              <w:rPr>
                <w:webHidden/>
                <w:rStyle w:val="IndexLink"/>
                <w:rtl w:val="true"/>
              </w:rPr>
              <w:t>نشر الفكر الإسلامي</w:t>
            </w:r>
            <w:r>
              <w:rPr>
                <w:rStyle w:val="IndexLink"/>
                <w:rtl w:val="true"/>
              </w:rPr>
              <w:tab/>
            </w:r>
            <w:r>
              <w:rPr>
                <w:rStyle w:val="IndexLink"/>
              </w:rPr>
              <w:t>360</w:t>
            </w:r>
          </w:hyperlink>
        </w:p>
        <w:p>
          <w:pPr>
            <w:pStyle w:val="Contents3"/>
            <w:tabs>
              <w:tab w:val="clear" w:pos="8459"/>
              <w:tab w:val="right" w:pos="9026" w:leader="dot"/>
            </w:tabs>
            <w:rPr/>
          </w:pPr>
          <w:hyperlink w:anchor="__RefHeading___Toc2623082_2142443653">
            <w:r>
              <w:rPr>
                <w:webHidden/>
                <w:rStyle w:val="IndexLink"/>
                <w:rtl w:val="true"/>
              </w:rPr>
              <w:t>من هدي السنّة المطهّرة</w:t>
            </w:r>
            <w:r>
              <w:rPr>
                <w:rStyle w:val="IndexLink"/>
                <w:rtl w:val="true"/>
              </w:rPr>
              <w:tab/>
            </w:r>
            <w:r>
              <w:rPr>
                <w:rStyle w:val="IndexLink"/>
              </w:rPr>
              <w:t>361</w:t>
            </w:r>
          </w:hyperlink>
        </w:p>
        <w:p>
          <w:pPr>
            <w:pStyle w:val="Contents4"/>
            <w:tabs>
              <w:tab w:val="clear" w:pos="8176"/>
              <w:tab w:val="right" w:pos="9026" w:leader="dot"/>
            </w:tabs>
            <w:rPr/>
          </w:pPr>
          <w:hyperlink w:anchor="__RefHeading___Toc2623084_2142443653">
            <w:r>
              <w:rPr>
                <w:webHidden/>
                <w:rStyle w:val="IndexLink"/>
                <w:rtl w:val="true"/>
              </w:rPr>
              <w:t>من هم الشيعة</w:t>
            </w:r>
            <w:r>
              <w:rPr>
                <w:rStyle w:val="IndexLink"/>
                <w:rtl w:val="true"/>
              </w:rPr>
              <w:tab/>
            </w:r>
            <w:r>
              <w:rPr>
                <w:rStyle w:val="IndexLink"/>
              </w:rPr>
              <w:t>361</w:t>
            </w:r>
          </w:hyperlink>
        </w:p>
        <w:p>
          <w:pPr>
            <w:pStyle w:val="Contents4"/>
            <w:tabs>
              <w:tab w:val="clear" w:pos="8176"/>
              <w:tab w:val="right" w:pos="9026" w:leader="dot"/>
            </w:tabs>
            <w:rPr/>
          </w:pPr>
          <w:hyperlink w:anchor="__RefHeading___Toc2623086_2142443653">
            <w:r>
              <w:rPr>
                <w:webHidden/>
                <w:rStyle w:val="IndexLink"/>
                <w:rtl w:val="true"/>
              </w:rPr>
              <w:t>ضرورة العمل</w:t>
            </w:r>
            <w:r>
              <w:rPr>
                <w:rStyle w:val="IndexLink"/>
                <w:rtl w:val="true"/>
              </w:rPr>
              <w:tab/>
            </w:r>
            <w:r>
              <w:rPr>
                <w:rStyle w:val="IndexLink"/>
              </w:rPr>
              <w:t>362</w:t>
            </w:r>
          </w:hyperlink>
        </w:p>
        <w:p>
          <w:pPr>
            <w:pStyle w:val="Contents4"/>
            <w:tabs>
              <w:tab w:val="clear" w:pos="8176"/>
              <w:tab w:val="right" w:pos="9026" w:leader="dot"/>
            </w:tabs>
            <w:rPr/>
          </w:pPr>
          <w:hyperlink w:anchor="__RefHeading___Toc2623088_2142443653">
            <w:r>
              <w:rPr>
                <w:webHidden/>
                <w:rStyle w:val="IndexLink"/>
                <w:rtl w:val="true"/>
              </w:rPr>
              <w:t>المسؤولية وتعظيمها</w:t>
            </w:r>
            <w:r>
              <w:rPr>
                <w:rStyle w:val="IndexLink"/>
                <w:rtl w:val="true"/>
              </w:rPr>
              <w:tab/>
            </w:r>
            <w:r>
              <w:rPr>
                <w:rStyle w:val="IndexLink"/>
              </w:rPr>
              <w:t>363</w:t>
            </w:r>
          </w:hyperlink>
        </w:p>
        <w:p>
          <w:pPr>
            <w:pStyle w:val="Contents4"/>
            <w:tabs>
              <w:tab w:val="clear" w:pos="8176"/>
              <w:tab w:val="right" w:pos="9026" w:leader="dot"/>
            </w:tabs>
            <w:rPr/>
          </w:pPr>
          <w:hyperlink w:anchor="__RefHeading___Toc2623090_2142443653">
            <w:r>
              <w:rPr>
                <w:webHidden/>
                <w:rStyle w:val="IndexLink"/>
                <w:rtl w:val="true"/>
              </w:rPr>
              <w:t>خير الملوك</w:t>
            </w:r>
            <w:r>
              <w:rPr>
                <w:rStyle w:val="IndexLink"/>
                <w:rtl w:val="true"/>
              </w:rPr>
              <w:tab/>
            </w:r>
            <w:r>
              <w:rPr>
                <w:rStyle w:val="IndexLink"/>
              </w:rPr>
              <w:t>364</w:t>
            </w:r>
          </w:hyperlink>
        </w:p>
        <w:p>
          <w:pPr>
            <w:pStyle w:val="Contents4"/>
            <w:tabs>
              <w:tab w:val="clear" w:pos="8176"/>
              <w:tab w:val="right" w:pos="9026" w:leader="dot"/>
            </w:tabs>
            <w:rPr/>
          </w:pPr>
          <w:hyperlink w:anchor="__RefHeading___Toc2623092_2142443653">
            <w:r>
              <w:rPr>
                <w:webHidden/>
                <w:rStyle w:val="IndexLink"/>
                <w:rtl w:val="true"/>
              </w:rPr>
              <w:t>واجب الملوك</w:t>
            </w:r>
            <w:r>
              <w:rPr>
                <w:rStyle w:val="IndexLink"/>
                <w:rtl w:val="true"/>
              </w:rPr>
              <w:tab/>
            </w:r>
            <w:r>
              <w:rPr>
                <w:rStyle w:val="IndexLink"/>
              </w:rPr>
              <w:t>364</w:t>
            </w:r>
          </w:hyperlink>
        </w:p>
        <w:p>
          <w:pPr>
            <w:pStyle w:val="Contents4"/>
            <w:tabs>
              <w:tab w:val="clear" w:pos="8176"/>
              <w:tab w:val="right" w:pos="9026" w:leader="dot"/>
            </w:tabs>
            <w:rPr/>
          </w:pPr>
          <w:hyperlink w:anchor="__RefHeading___Toc2623094_2142443653">
            <w:r>
              <w:rPr>
                <w:webHidden/>
                <w:rStyle w:val="IndexLink"/>
                <w:rtl w:val="true"/>
              </w:rPr>
              <w:t>من هو الحاكم؟</w:t>
            </w:r>
            <w:r>
              <w:rPr>
                <w:rStyle w:val="IndexLink"/>
                <w:rtl w:val="true"/>
              </w:rPr>
              <w:tab/>
            </w:r>
            <w:r>
              <w:rPr>
                <w:rStyle w:val="IndexLink"/>
              </w:rPr>
              <w:t>365</w:t>
            </w:r>
          </w:hyperlink>
        </w:p>
        <w:p>
          <w:pPr>
            <w:pStyle w:val="Contents4"/>
            <w:tabs>
              <w:tab w:val="clear" w:pos="8176"/>
              <w:tab w:val="right" w:pos="9026" w:leader="dot"/>
            </w:tabs>
            <w:rPr/>
          </w:pPr>
          <w:hyperlink w:anchor="__RefHeading___Toc2623096_2142443653">
            <w:r>
              <w:rPr>
                <w:webHidden/>
                <w:rStyle w:val="IndexLink"/>
                <w:rtl w:val="true"/>
              </w:rPr>
              <w:t>المال ليس للحكام</w:t>
            </w:r>
            <w:r>
              <w:rPr>
                <w:rStyle w:val="IndexLink"/>
                <w:rtl w:val="true"/>
              </w:rPr>
              <w:tab/>
            </w:r>
            <w:r>
              <w:rPr>
                <w:rStyle w:val="IndexLink"/>
              </w:rPr>
              <w:t>365</w:t>
            </w:r>
          </w:hyperlink>
        </w:p>
        <w:p>
          <w:pPr>
            <w:pStyle w:val="Contents2"/>
            <w:tabs>
              <w:tab w:val="clear" w:pos="8743"/>
              <w:tab w:val="right" w:pos="9026" w:leader="dot"/>
            </w:tabs>
            <w:rPr/>
          </w:pPr>
          <w:hyperlink w:anchor="__RefHeading___Toc2623098_2142443653">
            <w:r>
              <w:rPr>
                <w:webHidden/>
                <w:rStyle w:val="IndexLink"/>
                <w:rtl w:val="true"/>
              </w:rPr>
              <w:t>الصلح مع اليهود استسلام لا سلام</w:t>
            </w:r>
            <w:r>
              <w:rPr>
                <w:rStyle w:val="IndexLink"/>
                <w:rtl w:val="true"/>
              </w:rPr>
              <w:tab/>
            </w:r>
            <w:r>
              <w:rPr>
                <w:rStyle w:val="IndexLink"/>
              </w:rPr>
              <w:t>366</w:t>
            </w:r>
          </w:hyperlink>
        </w:p>
        <w:p>
          <w:pPr>
            <w:pStyle w:val="Contents3"/>
            <w:tabs>
              <w:tab w:val="clear" w:pos="8459"/>
              <w:tab w:val="right" w:pos="9026" w:leader="dot"/>
            </w:tabs>
            <w:rPr/>
          </w:pPr>
          <w:hyperlink w:anchor="__RefHeading___Toc2623100_2142443653">
            <w:r>
              <w:rPr>
                <w:webHidden/>
                <w:rStyle w:val="IndexLink"/>
                <w:rtl w:val="true"/>
              </w:rPr>
              <w:t>من هم اليهود؟ ومن هي إسرائيل؟</w:t>
            </w:r>
            <w:r>
              <w:rPr>
                <w:rStyle w:val="IndexLink"/>
                <w:rtl w:val="true"/>
              </w:rPr>
              <w:tab/>
            </w:r>
            <w:r>
              <w:rPr>
                <w:rStyle w:val="IndexLink"/>
              </w:rPr>
              <w:t>366</w:t>
            </w:r>
          </w:hyperlink>
        </w:p>
        <w:p>
          <w:pPr>
            <w:pStyle w:val="Contents4"/>
            <w:tabs>
              <w:tab w:val="clear" w:pos="8176"/>
              <w:tab w:val="right" w:pos="9026" w:leader="dot"/>
            </w:tabs>
            <w:rPr/>
          </w:pPr>
          <w:hyperlink w:anchor="__RefHeading___Toc2623102_2142443653">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2623104_2142443653">
            <w:r>
              <w:rPr>
                <w:webHidden/>
                <w:rStyle w:val="IndexLink"/>
                <w:rtl w:val="true"/>
              </w:rPr>
              <w:t>الأصل الجديد ليهود اليوم</w:t>
            </w:r>
            <w:r>
              <w:rPr>
                <w:rStyle w:val="IndexLink"/>
                <w:rtl w:val="true"/>
              </w:rPr>
              <w:tab/>
            </w:r>
            <w:r>
              <w:rPr>
                <w:rStyle w:val="IndexLink"/>
              </w:rPr>
              <w:t>367</w:t>
            </w:r>
          </w:hyperlink>
        </w:p>
        <w:p>
          <w:pPr>
            <w:pStyle w:val="Contents4"/>
            <w:tabs>
              <w:tab w:val="clear" w:pos="8176"/>
              <w:tab w:val="right" w:pos="9026" w:leader="dot"/>
            </w:tabs>
            <w:rPr/>
          </w:pPr>
          <w:hyperlink w:anchor="__RefHeading___Toc2623106_2142443653">
            <w:r>
              <w:rPr>
                <w:webHidden/>
                <w:rStyle w:val="IndexLink"/>
                <w:rtl w:val="true"/>
              </w:rPr>
              <w:t>مزاعم اليهود</w:t>
            </w:r>
            <w:r>
              <w:rPr>
                <w:rStyle w:val="IndexLink"/>
                <w:rtl w:val="true"/>
              </w:rPr>
              <w:tab/>
            </w:r>
            <w:r>
              <w:rPr>
                <w:rStyle w:val="IndexLink"/>
              </w:rPr>
              <w:t>368</w:t>
            </w:r>
          </w:hyperlink>
        </w:p>
        <w:p>
          <w:pPr>
            <w:pStyle w:val="Contents4"/>
            <w:tabs>
              <w:tab w:val="clear" w:pos="8176"/>
              <w:tab w:val="right" w:pos="9026" w:leader="dot"/>
            </w:tabs>
            <w:rPr/>
          </w:pPr>
          <w:hyperlink w:anchor="__RefHeading___Toc2623108_2142443653">
            <w:r>
              <w:rPr>
                <w:webHidden/>
                <w:rStyle w:val="IndexLink"/>
                <w:rtl w:val="true"/>
              </w:rPr>
              <w:t>الطابع التجاري لديانة اليهود</w:t>
            </w:r>
            <w:r>
              <w:rPr>
                <w:rStyle w:val="IndexLink"/>
                <w:rtl w:val="true"/>
              </w:rPr>
              <w:tab/>
            </w:r>
            <w:r>
              <w:rPr>
                <w:rStyle w:val="IndexLink"/>
              </w:rPr>
              <w:t>368</w:t>
            </w:r>
          </w:hyperlink>
        </w:p>
        <w:p>
          <w:pPr>
            <w:pStyle w:val="Contents4"/>
            <w:tabs>
              <w:tab w:val="clear" w:pos="8176"/>
              <w:tab w:val="right" w:pos="9026" w:leader="dot"/>
            </w:tabs>
            <w:rPr/>
          </w:pPr>
          <w:hyperlink w:anchor="__RefHeading___Toc2623110_2142443653">
            <w:r>
              <w:rPr>
                <w:webHidden/>
                <w:rStyle w:val="IndexLink"/>
                <w:rtl w:val="true"/>
              </w:rPr>
              <w:t>اليهود في البلاد العربية</w:t>
            </w:r>
            <w:r>
              <w:rPr>
                <w:rStyle w:val="IndexLink"/>
                <w:rtl w:val="true"/>
              </w:rPr>
              <w:tab/>
            </w:r>
            <w:r>
              <w:rPr>
                <w:rStyle w:val="IndexLink"/>
              </w:rPr>
              <w:t>369</w:t>
            </w:r>
          </w:hyperlink>
        </w:p>
        <w:p>
          <w:pPr>
            <w:pStyle w:val="Contents4"/>
            <w:tabs>
              <w:tab w:val="clear" w:pos="8176"/>
              <w:tab w:val="right" w:pos="9026" w:leader="dot"/>
            </w:tabs>
            <w:rPr/>
          </w:pPr>
          <w:hyperlink w:anchor="__RefHeading___Toc2623112_2142443653">
            <w:r>
              <w:rPr>
                <w:webHidden/>
                <w:rStyle w:val="IndexLink"/>
                <w:rtl w:val="true"/>
              </w:rPr>
              <w:t>فلسطين في التاريخ</w:t>
            </w:r>
            <w:r>
              <w:rPr>
                <w:rStyle w:val="IndexLink"/>
                <w:rtl w:val="true"/>
              </w:rPr>
              <w:tab/>
            </w:r>
            <w:r>
              <w:rPr>
                <w:rStyle w:val="IndexLink"/>
              </w:rPr>
              <w:t>369</w:t>
            </w:r>
          </w:hyperlink>
        </w:p>
        <w:p>
          <w:pPr>
            <w:pStyle w:val="Contents4"/>
            <w:tabs>
              <w:tab w:val="clear" w:pos="8176"/>
              <w:tab w:val="right" w:pos="9026" w:leader="dot"/>
            </w:tabs>
            <w:rPr/>
          </w:pPr>
          <w:hyperlink w:anchor="__RefHeading___Toc2623114_2142443653">
            <w:r>
              <w:rPr>
                <w:webHidden/>
                <w:rStyle w:val="IndexLink"/>
                <w:rtl w:val="true"/>
              </w:rPr>
              <w:t>الفتح الإسلامي</w:t>
            </w:r>
            <w:r>
              <w:rPr>
                <w:rStyle w:val="IndexLink"/>
                <w:rtl w:val="true"/>
              </w:rPr>
              <w:tab/>
            </w:r>
            <w:r>
              <w:rPr>
                <w:rStyle w:val="IndexLink"/>
              </w:rPr>
              <w:t>370</w:t>
            </w:r>
          </w:hyperlink>
        </w:p>
        <w:p>
          <w:pPr>
            <w:pStyle w:val="Contents4"/>
            <w:tabs>
              <w:tab w:val="clear" w:pos="8176"/>
              <w:tab w:val="right" w:pos="9026" w:leader="dot"/>
            </w:tabs>
            <w:rPr/>
          </w:pPr>
          <w:hyperlink w:anchor="__RefHeading___Toc2623116_2142443653">
            <w:r>
              <w:rPr>
                <w:webHidden/>
                <w:rStyle w:val="IndexLink"/>
                <w:rtl w:val="true"/>
              </w:rPr>
              <w:t>المملكة الصليبية</w:t>
            </w:r>
            <w:r>
              <w:rPr>
                <w:rStyle w:val="IndexLink"/>
                <w:rtl w:val="true"/>
              </w:rPr>
              <w:tab/>
            </w:r>
            <w:r>
              <w:rPr>
                <w:rStyle w:val="IndexLink"/>
              </w:rPr>
              <w:t>371</w:t>
            </w:r>
          </w:hyperlink>
        </w:p>
        <w:p>
          <w:pPr>
            <w:pStyle w:val="Contents4"/>
            <w:tabs>
              <w:tab w:val="clear" w:pos="8176"/>
              <w:tab w:val="right" w:pos="9026" w:leader="dot"/>
            </w:tabs>
            <w:rPr/>
          </w:pPr>
          <w:hyperlink w:anchor="__RefHeading___Toc2623118_2142443653">
            <w:r>
              <w:rPr>
                <w:webHidden/>
                <w:rStyle w:val="IndexLink"/>
                <w:rtl w:val="true"/>
              </w:rPr>
              <w:t>الحكم الإسلامي في فلسطين</w:t>
            </w:r>
            <w:r>
              <w:rPr>
                <w:rStyle w:val="IndexLink"/>
                <w:rtl w:val="true"/>
              </w:rPr>
              <w:tab/>
            </w:r>
            <w:r>
              <w:rPr>
                <w:rStyle w:val="IndexLink"/>
              </w:rPr>
              <w:t>372</w:t>
            </w:r>
          </w:hyperlink>
        </w:p>
        <w:p>
          <w:pPr>
            <w:pStyle w:val="Contents4"/>
            <w:tabs>
              <w:tab w:val="clear" w:pos="8176"/>
              <w:tab w:val="right" w:pos="9026" w:leader="dot"/>
            </w:tabs>
            <w:rPr/>
          </w:pPr>
          <w:hyperlink w:anchor="__RefHeading___Toc2623120_2142443653">
            <w:r>
              <w:rPr>
                <w:webHidden/>
                <w:rStyle w:val="IndexLink"/>
                <w:rtl w:val="true"/>
              </w:rPr>
              <w:t>التدفق الجديد لليهود</w:t>
            </w:r>
            <w:r>
              <w:rPr>
                <w:rStyle w:val="IndexLink"/>
                <w:rtl w:val="true"/>
              </w:rPr>
              <w:tab/>
            </w:r>
            <w:r>
              <w:rPr>
                <w:rStyle w:val="IndexLink"/>
              </w:rPr>
              <w:t>372</w:t>
            </w:r>
          </w:hyperlink>
        </w:p>
        <w:p>
          <w:pPr>
            <w:pStyle w:val="Contents4"/>
            <w:tabs>
              <w:tab w:val="clear" w:pos="8176"/>
              <w:tab w:val="right" w:pos="9026" w:leader="dot"/>
            </w:tabs>
            <w:rPr/>
          </w:pPr>
          <w:hyperlink w:anchor="__RefHeading___Toc2623122_2142443653">
            <w:r>
              <w:rPr>
                <w:webHidden/>
                <w:rStyle w:val="IndexLink"/>
                <w:rtl w:val="true"/>
              </w:rPr>
              <w:t>الحركة الصهيونية</w:t>
            </w:r>
            <w:r>
              <w:rPr>
                <w:rStyle w:val="IndexLink"/>
                <w:rtl w:val="true"/>
              </w:rPr>
              <w:tab/>
            </w:r>
            <w:r>
              <w:rPr>
                <w:rStyle w:val="IndexLink"/>
              </w:rPr>
              <w:t>373</w:t>
            </w:r>
          </w:hyperlink>
        </w:p>
        <w:p>
          <w:pPr>
            <w:pStyle w:val="Contents4"/>
            <w:tabs>
              <w:tab w:val="clear" w:pos="8176"/>
              <w:tab w:val="right" w:pos="9026" w:leader="dot"/>
            </w:tabs>
            <w:rPr/>
          </w:pPr>
          <w:hyperlink w:anchor="__RefHeading___Toc2623124_2142443653">
            <w:r>
              <w:rPr>
                <w:webHidden/>
                <w:rStyle w:val="IndexLink"/>
                <w:rtl w:val="true"/>
              </w:rPr>
              <w:t>المراوغة من أساليب اليهود</w:t>
            </w:r>
            <w:r>
              <w:rPr>
                <w:rStyle w:val="IndexLink"/>
                <w:rtl w:val="true"/>
              </w:rPr>
              <w:tab/>
            </w:r>
            <w:r>
              <w:rPr>
                <w:rStyle w:val="IndexLink"/>
              </w:rPr>
              <w:t>373</w:t>
            </w:r>
          </w:hyperlink>
        </w:p>
        <w:p>
          <w:pPr>
            <w:pStyle w:val="Contents4"/>
            <w:tabs>
              <w:tab w:val="clear" w:pos="8176"/>
              <w:tab w:val="right" w:pos="9026" w:leader="dot"/>
            </w:tabs>
            <w:rPr/>
          </w:pPr>
          <w:hyperlink w:anchor="__RefHeading___Toc2623126_2142443653">
            <w:r>
              <w:rPr>
                <w:webHidden/>
                <w:rStyle w:val="IndexLink"/>
                <w:rtl w:val="true"/>
              </w:rPr>
              <w:t>اليهود بؤرة الفساد والكساد</w:t>
            </w:r>
            <w:r>
              <w:rPr>
                <w:rStyle w:val="IndexLink"/>
                <w:rtl w:val="true"/>
              </w:rPr>
              <w:tab/>
            </w:r>
            <w:r>
              <w:rPr>
                <w:rStyle w:val="IndexLink"/>
              </w:rPr>
              <w:t>374</w:t>
            </w:r>
          </w:hyperlink>
        </w:p>
        <w:p>
          <w:pPr>
            <w:pStyle w:val="Contents4"/>
            <w:tabs>
              <w:tab w:val="clear" w:pos="8176"/>
              <w:tab w:val="right" w:pos="9026" w:leader="dot"/>
            </w:tabs>
            <w:rPr/>
          </w:pPr>
          <w:hyperlink w:anchor="__RefHeading___Toc2623128_2142443653">
            <w:r>
              <w:rPr>
                <w:webHidden/>
                <w:rStyle w:val="IndexLink"/>
                <w:rtl w:val="true"/>
              </w:rPr>
              <w:t>اليهود وإثارة الفتن</w:t>
            </w:r>
            <w:r>
              <w:rPr>
                <w:rStyle w:val="IndexLink"/>
                <w:rtl w:val="true"/>
              </w:rPr>
              <w:tab/>
            </w:r>
            <w:r>
              <w:rPr>
                <w:rStyle w:val="IndexLink"/>
              </w:rPr>
              <w:t>375</w:t>
            </w:r>
          </w:hyperlink>
        </w:p>
        <w:p>
          <w:pPr>
            <w:pStyle w:val="Contents4"/>
            <w:tabs>
              <w:tab w:val="clear" w:pos="8176"/>
              <w:tab w:val="right" w:pos="9026" w:leader="dot"/>
            </w:tabs>
            <w:rPr/>
          </w:pPr>
          <w:hyperlink w:anchor="__RefHeading___Toc2623130_2142443653">
            <w:r>
              <w:rPr>
                <w:webHidden/>
                <w:rStyle w:val="IndexLink"/>
                <w:rtl w:val="true"/>
              </w:rPr>
              <w:t>لعبتهم مع الملوك</w:t>
            </w:r>
            <w:r>
              <w:rPr>
                <w:rStyle w:val="IndexLink"/>
                <w:rtl w:val="true"/>
              </w:rPr>
              <w:tab/>
            </w:r>
            <w:r>
              <w:rPr>
                <w:rStyle w:val="IndexLink"/>
              </w:rPr>
              <w:t>376</w:t>
            </w:r>
          </w:hyperlink>
        </w:p>
        <w:p>
          <w:pPr>
            <w:pStyle w:val="Contents4"/>
            <w:tabs>
              <w:tab w:val="clear" w:pos="8176"/>
              <w:tab w:val="right" w:pos="9026" w:leader="dot"/>
            </w:tabs>
            <w:rPr/>
          </w:pPr>
          <w:hyperlink w:anchor="__RefHeading___Toc2623132_2142443653">
            <w:r>
              <w:rPr>
                <w:webHidden/>
                <w:rStyle w:val="IndexLink"/>
                <w:rtl w:val="true"/>
              </w:rPr>
              <w:t>إسرائيل صنيعة الاستعمار</w:t>
            </w:r>
            <w:r>
              <w:rPr>
                <w:rStyle w:val="IndexLink"/>
                <w:rtl w:val="true"/>
              </w:rPr>
              <w:tab/>
            </w:r>
            <w:r>
              <w:rPr>
                <w:rStyle w:val="IndexLink"/>
              </w:rPr>
              <w:t>377</w:t>
            </w:r>
          </w:hyperlink>
        </w:p>
        <w:p>
          <w:pPr>
            <w:pStyle w:val="Contents4"/>
            <w:tabs>
              <w:tab w:val="clear" w:pos="8176"/>
              <w:tab w:val="right" w:pos="9026" w:leader="dot"/>
            </w:tabs>
            <w:rPr/>
          </w:pPr>
          <w:hyperlink w:anchor="__RefHeading___Toc2623134_2142443653">
            <w:r>
              <w:rPr>
                <w:webHidden/>
                <w:rStyle w:val="IndexLink"/>
                <w:rtl w:val="true"/>
              </w:rPr>
              <w:t>إسرائيل وعروض السلام</w:t>
            </w:r>
            <w:r>
              <w:rPr>
                <w:rStyle w:val="IndexLink"/>
                <w:rtl w:val="true"/>
              </w:rPr>
              <w:t>!!</w:t>
              <w:tab/>
            </w:r>
            <w:r>
              <w:rPr>
                <w:rStyle w:val="IndexLink"/>
              </w:rPr>
              <w:t>377</w:t>
            </w:r>
          </w:hyperlink>
        </w:p>
        <w:p>
          <w:pPr>
            <w:pStyle w:val="Contents4"/>
            <w:tabs>
              <w:tab w:val="clear" w:pos="8176"/>
              <w:tab w:val="right" w:pos="9026" w:leader="dot"/>
            </w:tabs>
            <w:rPr/>
          </w:pPr>
          <w:hyperlink w:anchor="__RefHeading___Toc2623136_2142443653">
            <w:r>
              <w:rPr>
                <w:webHidden/>
                <w:rStyle w:val="IndexLink"/>
                <w:rtl w:val="true"/>
              </w:rPr>
              <w:t>العرض الخياني</w:t>
            </w:r>
            <w:r>
              <w:rPr>
                <w:rStyle w:val="IndexLink"/>
                <w:rtl w:val="true"/>
              </w:rPr>
              <w:tab/>
            </w:r>
            <w:r>
              <w:rPr>
                <w:rStyle w:val="IndexLink"/>
              </w:rPr>
              <w:t>378</w:t>
            </w:r>
          </w:hyperlink>
        </w:p>
        <w:p>
          <w:pPr>
            <w:pStyle w:val="Contents4"/>
            <w:tabs>
              <w:tab w:val="clear" w:pos="8176"/>
              <w:tab w:val="right" w:pos="9026" w:leader="dot"/>
            </w:tabs>
            <w:rPr/>
          </w:pPr>
          <w:hyperlink w:anchor="__RefHeading___Toc2623138_2142443653">
            <w:r>
              <w:rPr>
                <w:webHidden/>
                <w:rStyle w:val="IndexLink"/>
                <w:rtl w:val="true"/>
              </w:rPr>
              <w:t>زيارة وتجارة</w:t>
            </w:r>
            <w:r>
              <w:rPr>
                <w:rStyle w:val="IndexLink"/>
                <w:rtl w:val="true"/>
              </w:rPr>
              <w:tab/>
            </w:r>
            <w:r>
              <w:rPr>
                <w:rStyle w:val="IndexLink"/>
              </w:rPr>
              <w:t>378</w:t>
            </w:r>
          </w:hyperlink>
        </w:p>
        <w:p>
          <w:pPr>
            <w:pStyle w:val="Contents4"/>
            <w:tabs>
              <w:tab w:val="clear" w:pos="8176"/>
              <w:tab w:val="right" w:pos="9026" w:leader="dot"/>
            </w:tabs>
            <w:rPr/>
          </w:pPr>
          <w:hyperlink w:anchor="__RefHeading___Toc2623140_2142443653">
            <w:r>
              <w:rPr>
                <w:webHidden/>
                <w:rStyle w:val="IndexLink"/>
                <w:rtl w:val="true"/>
              </w:rPr>
              <w:t>مواقف الأنظمة العربية</w:t>
            </w:r>
            <w:r>
              <w:rPr>
                <w:rStyle w:val="IndexLink"/>
                <w:rtl w:val="true"/>
              </w:rPr>
              <w:tab/>
            </w:r>
            <w:r>
              <w:rPr>
                <w:rStyle w:val="IndexLink"/>
              </w:rPr>
              <w:t>379</w:t>
            </w:r>
          </w:hyperlink>
        </w:p>
        <w:p>
          <w:pPr>
            <w:pStyle w:val="Contents4"/>
            <w:tabs>
              <w:tab w:val="clear" w:pos="8176"/>
              <w:tab w:val="right" w:pos="9026" w:leader="dot"/>
            </w:tabs>
            <w:rPr/>
          </w:pPr>
          <w:hyperlink w:anchor="__RefHeading___Toc2623142_2142443653">
            <w:r>
              <w:rPr>
                <w:webHidden/>
                <w:rStyle w:val="IndexLink"/>
                <w:rtl w:val="true"/>
              </w:rPr>
              <w:t>مواقف العدو الصهيوني</w:t>
            </w:r>
            <w:r>
              <w:rPr>
                <w:rStyle w:val="IndexLink"/>
                <w:rtl w:val="true"/>
              </w:rPr>
              <w:tab/>
            </w:r>
            <w:r>
              <w:rPr>
                <w:rStyle w:val="IndexLink"/>
              </w:rPr>
              <w:t>379</w:t>
            </w:r>
          </w:hyperlink>
        </w:p>
        <w:p>
          <w:pPr>
            <w:pStyle w:val="Contents4"/>
            <w:tabs>
              <w:tab w:val="clear" w:pos="8176"/>
              <w:tab w:val="right" w:pos="9026" w:leader="dot"/>
            </w:tabs>
            <w:rPr/>
          </w:pPr>
          <w:hyperlink w:anchor="__RefHeading___Toc2623144_2142443653">
            <w:r>
              <w:rPr>
                <w:webHidden/>
                <w:rStyle w:val="IndexLink"/>
                <w:rtl w:val="true"/>
              </w:rPr>
              <w:t>وتمسكنوا ليتمكنوا</w:t>
            </w:r>
            <w:r>
              <w:rPr>
                <w:rStyle w:val="IndexLink"/>
                <w:rtl w:val="true"/>
              </w:rPr>
              <w:tab/>
            </w:r>
            <w:r>
              <w:rPr>
                <w:rStyle w:val="IndexLink"/>
              </w:rPr>
              <w:t>380</w:t>
            </w:r>
          </w:hyperlink>
        </w:p>
        <w:p>
          <w:pPr>
            <w:pStyle w:val="Contents4"/>
            <w:tabs>
              <w:tab w:val="clear" w:pos="8176"/>
              <w:tab w:val="right" w:pos="9026" w:leader="dot"/>
            </w:tabs>
            <w:rPr/>
          </w:pPr>
          <w:hyperlink w:anchor="__RefHeading___Toc2623146_2142443653">
            <w:r>
              <w:rPr>
                <w:webHidden/>
                <w:rStyle w:val="IndexLink"/>
                <w:rtl w:val="true"/>
              </w:rPr>
              <w:t>مهازل بسبب البعد عن الإسلام</w:t>
            </w:r>
            <w:r>
              <w:rPr>
                <w:rStyle w:val="IndexLink"/>
                <w:rtl w:val="true"/>
              </w:rPr>
              <w:tab/>
            </w:r>
            <w:r>
              <w:rPr>
                <w:rStyle w:val="IndexLink"/>
              </w:rPr>
              <w:t>381</w:t>
            </w:r>
          </w:hyperlink>
        </w:p>
        <w:p>
          <w:pPr>
            <w:pStyle w:val="Contents4"/>
            <w:tabs>
              <w:tab w:val="clear" w:pos="8176"/>
              <w:tab w:val="right" w:pos="9026" w:leader="dot"/>
            </w:tabs>
            <w:rPr/>
          </w:pPr>
          <w:hyperlink w:anchor="__RefHeading___Toc2623148_2142443653">
            <w:r>
              <w:rPr>
                <w:webHidden/>
                <w:rStyle w:val="IndexLink"/>
                <w:rtl w:val="true"/>
              </w:rPr>
              <w:t>الإسلام هو العلاج</w:t>
            </w:r>
            <w:r>
              <w:rPr>
                <w:rStyle w:val="IndexLink"/>
                <w:rtl w:val="true"/>
              </w:rPr>
              <w:tab/>
            </w:r>
            <w:r>
              <w:rPr>
                <w:rStyle w:val="IndexLink"/>
              </w:rPr>
              <w:t>383</w:t>
            </w:r>
          </w:hyperlink>
        </w:p>
        <w:p>
          <w:pPr>
            <w:pStyle w:val="Contents3"/>
            <w:tabs>
              <w:tab w:val="clear" w:pos="8459"/>
              <w:tab w:val="right" w:pos="9026" w:leader="dot"/>
            </w:tabs>
            <w:rPr/>
          </w:pPr>
          <w:hyperlink w:anchor="__RefHeading___Toc2623150_2142443653">
            <w:r>
              <w:rPr>
                <w:webHidden/>
                <w:rStyle w:val="IndexLink"/>
                <w:rtl w:val="true"/>
              </w:rPr>
              <w:t>من هدي القرآن الحكيم</w:t>
            </w:r>
            <w:r>
              <w:rPr>
                <w:rStyle w:val="IndexLink"/>
                <w:rtl w:val="true"/>
              </w:rPr>
              <w:tab/>
            </w:r>
            <w:r>
              <w:rPr>
                <w:rStyle w:val="IndexLink"/>
              </w:rPr>
              <w:t>385</w:t>
            </w:r>
          </w:hyperlink>
        </w:p>
        <w:p>
          <w:pPr>
            <w:pStyle w:val="Contents4"/>
            <w:tabs>
              <w:tab w:val="clear" w:pos="8176"/>
              <w:tab w:val="right" w:pos="9026" w:leader="dot"/>
            </w:tabs>
            <w:rPr/>
          </w:pPr>
          <w:hyperlink w:anchor="__RefHeading___Toc2623152_2142443653">
            <w:r>
              <w:rPr>
                <w:webHidden/>
                <w:rStyle w:val="IndexLink"/>
                <w:rtl w:val="true"/>
              </w:rPr>
              <w:t>النهي عن موالاة ومودة الكافرين</w:t>
            </w:r>
            <w:r>
              <w:rPr>
                <w:rStyle w:val="IndexLink"/>
                <w:rtl w:val="true"/>
              </w:rPr>
              <w:tab/>
            </w:r>
            <w:r>
              <w:rPr>
                <w:rStyle w:val="IndexLink"/>
              </w:rPr>
              <w:t>385</w:t>
            </w:r>
          </w:hyperlink>
        </w:p>
        <w:p>
          <w:pPr>
            <w:pStyle w:val="Contents4"/>
            <w:tabs>
              <w:tab w:val="clear" w:pos="8176"/>
              <w:tab w:val="right" w:pos="9026" w:leader="dot"/>
            </w:tabs>
            <w:rPr/>
          </w:pPr>
          <w:hyperlink w:anchor="__RefHeading___Toc2623154_2142443653">
            <w:r>
              <w:rPr>
                <w:webHidden/>
                <w:rStyle w:val="IndexLink"/>
                <w:rtl w:val="true"/>
              </w:rPr>
              <w:t>اليهود والفساد</w:t>
            </w:r>
            <w:r>
              <w:rPr>
                <w:rStyle w:val="IndexLink"/>
                <w:rtl w:val="true"/>
              </w:rPr>
              <w:tab/>
            </w:r>
            <w:r>
              <w:rPr>
                <w:rStyle w:val="IndexLink"/>
              </w:rPr>
              <w:t>386</w:t>
            </w:r>
          </w:hyperlink>
        </w:p>
        <w:p>
          <w:pPr>
            <w:pStyle w:val="Contents4"/>
            <w:tabs>
              <w:tab w:val="clear" w:pos="8176"/>
              <w:tab w:val="right" w:pos="9026" w:leader="dot"/>
            </w:tabs>
            <w:rPr/>
          </w:pPr>
          <w:hyperlink w:anchor="__RefHeading___Toc2623156_2142443653">
            <w:r>
              <w:rPr>
                <w:webHidden/>
                <w:rStyle w:val="IndexLink"/>
                <w:rtl w:val="true"/>
              </w:rPr>
              <w:t>ذم المكر والسعي في الفتنة</w:t>
            </w:r>
            <w:r>
              <w:rPr>
                <w:rStyle w:val="IndexLink"/>
                <w:rtl w:val="true"/>
              </w:rPr>
              <w:tab/>
            </w:r>
            <w:r>
              <w:rPr>
                <w:rStyle w:val="IndexLink"/>
              </w:rPr>
              <w:t>386</w:t>
            </w:r>
          </w:hyperlink>
        </w:p>
        <w:p>
          <w:pPr>
            <w:pStyle w:val="Contents3"/>
            <w:tabs>
              <w:tab w:val="clear" w:pos="8459"/>
              <w:tab w:val="right" w:pos="9026" w:leader="dot"/>
            </w:tabs>
            <w:rPr/>
          </w:pPr>
          <w:hyperlink w:anchor="__RefHeading___Toc2623158_2142443653">
            <w:r>
              <w:rPr>
                <w:webHidden/>
                <w:rStyle w:val="IndexLink"/>
                <w:rtl w:val="true"/>
              </w:rPr>
              <w:t>من هدي السنّة المطهّرة</w:t>
            </w:r>
            <w:r>
              <w:rPr>
                <w:rStyle w:val="IndexLink"/>
                <w:rtl w:val="true"/>
              </w:rPr>
              <w:tab/>
            </w:r>
            <w:r>
              <w:rPr>
                <w:rStyle w:val="IndexLink"/>
              </w:rPr>
              <w:t>387</w:t>
            </w:r>
          </w:hyperlink>
        </w:p>
        <w:p>
          <w:pPr>
            <w:pStyle w:val="Contents4"/>
            <w:tabs>
              <w:tab w:val="clear" w:pos="8176"/>
              <w:tab w:val="right" w:pos="9026" w:leader="dot"/>
            </w:tabs>
            <w:rPr/>
          </w:pPr>
          <w:hyperlink w:anchor="__RefHeading___Toc2623160_2142443653">
            <w:r>
              <w:rPr>
                <w:webHidden/>
                <w:rStyle w:val="IndexLink"/>
                <w:rtl w:val="true"/>
              </w:rPr>
              <w:t>النهي عن موالاة أعداء اللّه</w:t>
            </w:r>
            <w:r>
              <w:rPr>
                <w:rStyle w:val="IndexLink"/>
                <w:rtl w:val="true"/>
              </w:rPr>
              <w:tab/>
            </w:r>
            <w:r>
              <w:rPr>
                <w:rStyle w:val="IndexLink"/>
              </w:rPr>
              <w:t>387</w:t>
            </w:r>
          </w:hyperlink>
        </w:p>
        <w:p>
          <w:pPr>
            <w:pStyle w:val="Contents4"/>
            <w:tabs>
              <w:tab w:val="clear" w:pos="8176"/>
              <w:tab w:val="right" w:pos="9026" w:leader="dot"/>
            </w:tabs>
            <w:rPr/>
          </w:pPr>
          <w:hyperlink w:anchor="__RefHeading___Toc2623162_2142443653">
            <w:r>
              <w:rPr>
                <w:webHidden/>
                <w:rStyle w:val="IndexLink"/>
                <w:rtl w:val="true"/>
              </w:rPr>
              <w:t>الاستسلام والغدر والخيانة</w:t>
            </w:r>
            <w:r>
              <w:rPr>
                <w:rStyle w:val="IndexLink"/>
                <w:rtl w:val="true"/>
              </w:rPr>
              <w:tab/>
            </w:r>
            <w:r>
              <w:rPr>
                <w:rStyle w:val="IndexLink"/>
              </w:rPr>
              <w:t>387</w:t>
            </w:r>
          </w:hyperlink>
        </w:p>
        <w:p>
          <w:pPr>
            <w:pStyle w:val="Contents4"/>
            <w:tabs>
              <w:tab w:val="clear" w:pos="8176"/>
              <w:tab w:val="right" w:pos="9026" w:leader="dot"/>
            </w:tabs>
            <w:rPr/>
          </w:pPr>
          <w:hyperlink w:anchor="__RefHeading___Toc2623164_2142443653">
            <w:r>
              <w:rPr>
                <w:webHidden/>
                <w:rStyle w:val="IndexLink"/>
                <w:rtl w:val="true"/>
              </w:rPr>
              <w:t>معرفة العدو ومعاملته</w:t>
            </w:r>
            <w:r>
              <w:rPr>
                <w:rStyle w:val="IndexLink"/>
                <w:rtl w:val="true"/>
              </w:rPr>
              <w:tab/>
            </w:r>
            <w:r>
              <w:rPr>
                <w:rStyle w:val="IndexLink"/>
              </w:rPr>
              <w:t>388</w:t>
            </w:r>
          </w:hyperlink>
        </w:p>
        <w:p>
          <w:pPr>
            <w:pStyle w:val="Contents4"/>
            <w:tabs>
              <w:tab w:val="clear" w:pos="8176"/>
              <w:tab w:val="right" w:pos="9026" w:leader="dot"/>
            </w:tabs>
            <w:rPr/>
          </w:pPr>
          <w:hyperlink w:anchor="__RefHeading___Toc2623166_2142443653">
            <w:r>
              <w:rPr>
                <w:webHidden/>
                <w:rStyle w:val="IndexLink"/>
                <w:rtl w:val="true"/>
              </w:rPr>
              <w:t>العودة إلى حكم الإسلام</w:t>
            </w:r>
            <w:r>
              <w:rPr>
                <w:rStyle w:val="IndexLink"/>
                <w:rtl w:val="true"/>
              </w:rPr>
              <w:tab/>
            </w:r>
            <w:r>
              <w:rPr>
                <w:rStyle w:val="IndexLink"/>
              </w:rPr>
              <w:t>388</w:t>
            </w:r>
          </w:hyperlink>
        </w:p>
        <w:p>
          <w:pPr>
            <w:pStyle w:val="Contents2"/>
            <w:tabs>
              <w:tab w:val="clear" w:pos="8743"/>
              <w:tab w:val="right" w:pos="9026" w:leader="dot"/>
            </w:tabs>
            <w:rPr/>
          </w:pPr>
          <w:hyperlink w:anchor="__RefHeading___Toc2623168_2142443653">
            <w:r>
              <w:rPr>
                <w:webHidden/>
                <w:rStyle w:val="IndexLink"/>
                <w:rtl w:val="true"/>
              </w:rPr>
              <w:t>الطريق إلى الغيب</w:t>
            </w:r>
            <w:r>
              <w:rPr>
                <w:rStyle w:val="IndexLink"/>
                <w:rtl w:val="true"/>
              </w:rPr>
              <w:tab/>
            </w:r>
            <w:r>
              <w:rPr>
                <w:rStyle w:val="IndexLink"/>
              </w:rPr>
              <w:t>389</w:t>
            </w:r>
          </w:hyperlink>
        </w:p>
        <w:p>
          <w:pPr>
            <w:pStyle w:val="Contents3"/>
            <w:tabs>
              <w:tab w:val="clear" w:pos="8459"/>
              <w:tab w:val="right" w:pos="9026" w:leader="dot"/>
            </w:tabs>
            <w:rPr/>
          </w:pPr>
          <w:hyperlink w:anchor="__RefHeading___Toc2623170_2142443653">
            <w:r>
              <w:rPr>
                <w:webHidden/>
                <w:rStyle w:val="IndexLink"/>
                <w:rtl w:val="true"/>
              </w:rPr>
              <w:t>الخوف والرجاء والحب</w:t>
            </w:r>
            <w:r>
              <w:rPr>
                <w:rStyle w:val="IndexLink"/>
                <w:rtl w:val="true"/>
              </w:rPr>
              <w:tab/>
            </w:r>
            <w:r>
              <w:rPr>
                <w:rStyle w:val="IndexLink"/>
              </w:rPr>
              <w:t>389</w:t>
            </w:r>
          </w:hyperlink>
        </w:p>
        <w:p>
          <w:pPr>
            <w:pStyle w:val="Contents4"/>
            <w:tabs>
              <w:tab w:val="clear" w:pos="8176"/>
              <w:tab w:val="right" w:pos="9026" w:leader="dot"/>
            </w:tabs>
            <w:rPr/>
          </w:pPr>
          <w:hyperlink w:anchor="__RefHeading___Toc2623172_2142443653">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2623174_2142443653">
            <w:r>
              <w:rPr>
                <w:webHidden/>
                <w:rStyle w:val="IndexLink"/>
                <w:rtl w:val="true"/>
              </w:rPr>
              <w:t>التقرب إلى اللّه</w:t>
            </w:r>
            <w:r>
              <w:rPr>
                <w:rStyle w:val="IndexLink"/>
                <w:rtl w:val="true"/>
              </w:rPr>
              <w:tab/>
            </w:r>
            <w:r>
              <w:rPr>
                <w:rStyle w:val="IndexLink"/>
              </w:rPr>
              <w:t>390</w:t>
            </w:r>
          </w:hyperlink>
        </w:p>
        <w:p>
          <w:pPr>
            <w:pStyle w:val="Contents4"/>
            <w:tabs>
              <w:tab w:val="clear" w:pos="8176"/>
              <w:tab w:val="right" w:pos="9026" w:leader="dot"/>
            </w:tabs>
            <w:rPr/>
          </w:pPr>
          <w:hyperlink w:anchor="__RefHeading___Toc2623176_2142443653">
            <w:r>
              <w:rPr>
                <w:webHidden/>
                <w:rStyle w:val="IndexLink"/>
                <w:rtl w:val="true"/>
              </w:rPr>
              <w:t>اختيار الإنسان</w:t>
            </w:r>
            <w:r>
              <w:rPr>
                <w:rStyle w:val="IndexLink"/>
                <w:rtl w:val="true"/>
              </w:rPr>
              <w:tab/>
            </w:r>
            <w:r>
              <w:rPr>
                <w:rStyle w:val="IndexLink"/>
              </w:rPr>
              <w:t>391</w:t>
            </w:r>
          </w:hyperlink>
        </w:p>
        <w:p>
          <w:pPr>
            <w:pStyle w:val="Contents4"/>
            <w:tabs>
              <w:tab w:val="clear" w:pos="8176"/>
              <w:tab w:val="right" w:pos="9026" w:leader="dot"/>
            </w:tabs>
            <w:rPr/>
          </w:pPr>
          <w:hyperlink w:anchor="__RefHeading___Toc2623178_2142443653">
            <w:r>
              <w:rPr>
                <w:webHidden/>
                <w:rStyle w:val="IndexLink"/>
                <w:rtl w:val="true"/>
              </w:rPr>
              <w:t>المرتبة الرفيعة</w:t>
            </w:r>
            <w:r>
              <w:rPr>
                <w:rStyle w:val="IndexLink"/>
                <w:rtl w:val="true"/>
              </w:rPr>
              <w:tab/>
            </w:r>
            <w:r>
              <w:rPr>
                <w:rStyle w:val="IndexLink"/>
              </w:rPr>
              <w:t>392</w:t>
            </w:r>
          </w:hyperlink>
        </w:p>
        <w:p>
          <w:pPr>
            <w:pStyle w:val="Contents4"/>
            <w:tabs>
              <w:tab w:val="clear" w:pos="8176"/>
              <w:tab w:val="right" w:pos="9026" w:leader="dot"/>
            </w:tabs>
            <w:rPr/>
          </w:pPr>
          <w:hyperlink w:anchor="__RefHeading___Toc2623180_2142443653">
            <w:r>
              <w:rPr>
                <w:webHidden/>
                <w:rStyle w:val="IndexLink"/>
                <w:rtl w:val="true"/>
              </w:rPr>
              <w:t>كيف يورث هذا الحب الإخلاص؟</w:t>
            </w:r>
            <w:r>
              <w:rPr>
                <w:rStyle w:val="IndexLink"/>
                <w:rtl w:val="true"/>
              </w:rPr>
              <w:tab/>
            </w:r>
            <w:r>
              <w:rPr>
                <w:rStyle w:val="IndexLink"/>
              </w:rPr>
              <w:t>393</w:t>
            </w:r>
          </w:hyperlink>
        </w:p>
        <w:p>
          <w:pPr>
            <w:pStyle w:val="Contents3"/>
            <w:tabs>
              <w:tab w:val="clear" w:pos="8459"/>
              <w:tab w:val="right" w:pos="9026" w:leader="dot"/>
            </w:tabs>
            <w:rPr/>
          </w:pPr>
          <w:hyperlink w:anchor="__RefHeading___Toc2623182_2142443653">
            <w:r>
              <w:rPr>
                <w:webHidden/>
                <w:rStyle w:val="IndexLink"/>
                <w:rtl w:val="true"/>
              </w:rPr>
              <w:t>النظر بنور اللّه</w:t>
            </w:r>
            <w:r>
              <w:rPr>
                <w:rStyle w:val="IndexLink"/>
                <w:rtl w:val="true"/>
              </w:rPr>
              <w:tab/>
            </w:r>
            <w:r>
              <w:rPr>
                <w:rStyle w:val="IndexLink"/>
              </w:rPr>
              <w:t>395</w:t>
            </w:r>
          </w:hyperlink>
        </w:p>
        <w:p>
          <w:pPr>
            <w:pStyle w:val="Contents4"/>
            <w:tabs>
              <w:tab w:val="clear" w:pos="8176"/>
              <w:tab w:val="right" w:pos="9026" w:leader="dot"/>
            </w:tabs>
            <w:rPr/>
          </w:pPr>
          <w:hyperlink w:anchor="__RefHeading___Toc2623184_2142443653">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2623186_2142443653">
            <w:r>
              <w:rPr>
                <w:webHidden/>
                <w:rStyle w:val="IndexLink"/>
                <w:rtl w:val="true"/>
              </w:rPr>
              <w:t>قصة خطيب</w:t>
            </w:r>
            <w:r>
              <w:rPr>
                <w:rStyle w:val="IndexLink"/>
                <w:rtl w:val="true"/>
              </w:rPr>
              <w:tab/>
            </w:r>
            <w:r>
              <w:rPr>
                <w:rStyle w:val="IndexLink"/>
              </w:rPr>
              <w:t>397</w:t>
            </w:r>
          </w:hyperlink>
        </w:p>
        <w:p>
          <w:pPr>
            <w:pStyle w:val="Contents4"/>
            <w:tabs>
              <w:tab w:val="clear" w:pos="8176"/>
              <w:tab w:val="right" w:pos="9026" w:leader="dot"/>
            </w:tabs>
            <w:rPr/>
          </w:pPr>
          <w:hyperlink w:anchor="__RefHeading___Toc2623188_2142443653">
            <w:r>
              <w:rPr>
                <w:webHidden/>
                <w:rStyle w:val="IndexLink"/>
                <w:rtl w:val="true"/>
              </w:rPr>
              <w:t>صفاء القلب عند السيد محمد تقي الطباطبائي</w:t>
            </w:r>
            <w:r>
              <w:rPr>
                <w:rStyle w:val="IndexLink"/>
                <w:rtl w:val="true"/>
              </w:rPr>
              <w:t>(</w:t>
            </w:r>
            <w:r>
              <w:rPr>
                <w:rStyle w:val="IndexLink"/>
                <w:rtl w:val="true"/>
              </w:rPr>
              <w:t>رحمه الله</w:t>
            </w:r>
            <w:r>
              <w:rPr>
                <w:rStyle w:val="IndexLink"/>
                <w:rtl w:val="true"/>
              </w:rPr>
              <w:t>)</w:t>
              <w:tab/>
            </w:r>
            <w:r>
              <w:rPr>
                <w:rStyle w:val="IndexLink"/>
              </w:rPr>
              <w:t>399</w:t>
            </w:r>
          </w:hyperlink>
        </w:p>
        <w:p>
          <w:pPr>
            <w:pStyle w:val="Contents4"/>
            <w:tabs>
              <w:tab w:val="clear" w:pos="8176"/>
              <w:tab w:val="right" w:pos="9026" w:leader="dot"/>
            </w:tabs>
            <w:rPr/>
          </w:pPr>
          <w:hyperlink w:anchor="__RefHeading___Toc2623190_2142443653">
            <w:r>
              <w:rPr>
                <w:webHidden/>
                <w:rStyle w:val="IndexLink"/>
                <w:rtl w:val="true"/>
              </w:rPr>
              <w:t>قصة الشيخ دُخني</w:t>
            </w:r>
            <w:r>
              <w:rPr>
                <w:rStyle w:val="IndexLink"/>
                <w:rtl w:val="true"/>
              </w:rPr>
              <w:t>!</w:t>
              <w:tab/>
            </w:r>
            <w:r>
              <w:rPr>
                <w:rStyle w:val="IndexLink"/>
              </w:rPr>
              <w:t>399</w:t>
            </w:r>
          </w:hyperlink>
        </w:p>
        <w:p>
          <w:pPr>
            <w:pStyle w:val="Contents4"/>
            <w:tabs>
              <w:tab w:val="clear" w:pos="8176"/>
              <w:tab w:val="right" w:pos="9026" w:leader="dot"/>
            </w:tabs>
            <w:rPr/>
          </w:pPr>
          <w:hyperlink w:anchor="__RefHeading___Toc2623192_2142443653">
            <w:r>
              <w:rPr>
                <w:webHidden/>
                <w:rStyle w:val="IndexLink"/>
                <w:rtl w:val="true"/>
              </w:rPr>
              <w:t>قوة الروح عند الميرزا علي آغا الزاهد</w:t>
            </w:r>
            <w:r>
              <w:rPr>
                <w:rStyle w:val="IndexLink"/>
                <w:rtl w:val="true"/>
              </w:rPr>
              <w:tab/>
            </w:r>
            <w:r>
              <w:rPr>
                <w:rStyle w:val="IndexLink"/>
              </w:rPr>
              <w:t>400</w:t>
            </w:r>
          </w:hyperlink>
        </w:p>
        <w:p>
          <w:pPr>
            <w:pStyle w:val="Contents4"/>
            <w:tabs>
              <w:tab w:val="clear" w:pos="8176"/>
              <w:tab w:val="right" w:pos="9026" w:leader="dot"/>
            </w:tabs>
            <w:rPr/>
          </w:pPr>
          <w:hyperlink w:anchor="__RefHeading___Toc2623194_2142443653">
            <w:r>
              <w:rPr>
                <w:webHidden/>
                <w:rStyle w:val="IndexLink"/>
                <w:rtl w:val="true"/>
              </w:rPr>
              <w:t>قصة أخرى</w:t>
            </w:r>
            <w:r>
              <w:rPr>
                <w:rStyle w:val="IndexLink"/>
                <w:rtl w:val="true"/>
              </w:rPr>
              <w:tab/>
            </w:r>
            <w:r>
              <w:rPr>
                <w:rStyle w:val="IndexLink"/>
              </w:rPr>
              <w:t>401</w:t>
            </w:r>
          </w:hyperlink>
        </w:p>
        <w:p>
          <w:pPr>
            <w:pStyle w:val="Contents4"/>
            <w:tabs>
              <w:tab w:val="clear" w:pos="8176"/>
              <w:tab w:val="right" w:pos="9026" w:leader="dot"/>
            </w:tabs>
            <w:rPr/>
          </w:pPr>
          <w:hyperlink w:anchor="__RefHeading___Toc2623196_2142443653">
            <w:r>
              <w:rPr>
                <w:webHidden/>
                <w:rStyle w:val="IndexLink"/>
                <w:rtl w:val="true"/>
              </w:rPr>
              <w:t>مكاشفة في عالم البرزخ</w:t>
            </w:r>
            <w:r>
              <w:rPr>
                <w:rStyle w:val="IndexLink"/>
                <w:rtl w:val="true"/>
              </w:rPr>
              <w:tab/>
            </w:r>
            <w:r>
              <w:rPr>
                <w:rStyle w:val="IndexLink"/>
              </w:rPr>
              <w:t>401</w:t>
            </w:r>
          </w:hyperlink>
        </w:p>
        <w:p>
          <w:pPr>
            <w:pStyle w:val="Contents3"/>
            <w:tabs>
              <w:tab w:val="clear" w:pos="8459"/>
              <w:tab w:val="right" w:pos="9026" w:leader="dot"/>
            </w:tabs>
            <w:rPr/>
          </w:pPr>
          <w:hyperlink w:anchor="__RefHeading___Toc2623198_2142443653">
            <w:r>
              <w:rPr>
                <w:webHidden/>
                <w:rStyle w:val="IndexLink"/>
                <w:rtl w:val="true"/>
              </w:rPr>
              <w:t>شهر رمضان فرصة لتقوية الروح</w:t>
            </w:r>
            <w:r>
              <w:rPr>
                <w:rStyle w:val="IndexLink"/>
                <w:rtl w:val="true"/>
              </w:rPr>
              <w:tab/>
            </w:r>
            <w:r>
              <w:rPr>
                <w:rStyle w:val="IndexLink"/>
              </w:rPr>
              <w:t>402</w:t>
            </w:r>
          </w:hyperlink>
        </w:p>
        <w:p>
          <w:pPr>
            <w:pStyle w:val="Contents4"/>
            <w:tabs>
              <w:tab w:val="clear" w:pos="8176"/>
              <w:tab w:val="right" w:pos="9026" w:leader="dot"/>
            </w:tabs>
            <w:rPr/>
          </w:pPr>
          <w:hyperlink w:anchor="__RefHeading___Toc2623200_2142443653">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2623202_2142443653">
            <w:r>
              <w:rPr>
                <w:webHidden/>
                <w:rStyle w:val="IndexLink"/>
                <w:rtl w:val="true"/>
              </w:rPr>
              <w:t>الميرزا صادق التبريزي تنبّأ بوفاته</w:t>
            </w:r>
            <w:r>
              <w:rPr>
                <w:rStyle w:val="IndexLink"/>
                <w:rtl w:val="true"/>
              </w:rPr>
              <w:t>!</w:t>
              <w:tab/>
            </w:r>
            <w:r>
              <w:rPr>
                <w:rStyle w:val="IndexLink"/>
              </w:rPr>
              <w:t>403</w:t>
            </w:r>
          </w:hyperlink>
        </w:p>
        <w:p>
          <w:pPr>
            <w:pStyle w:val="Contents3"/>
            <w:tabs>
              <w:tab w:val="clear" w:pos="8459"/>
              <w:tab w:val="right" w:pos="9026" w:leader="dot"/>
            </w:tabs>
            <w:rPr/>
          </w:pPr>
          <w:hyperlink w:anchor="__RefHeading___Toc2623204_2142443653">
            <w:r>
              <w:rPr>
                <w:webHidden/>
                <w:rStyle w:val="IndexLink"/>
                <w:rtl w:val="true"/>
              </w:rPr>
              <w:t>من هم المتقون؟</w:t>
            </w:r>
            <w:r>
              <w:rPr>
                <w:rStyle w:val="IndexLink"/>
                <w:rtl w:val="true"/>
              </w:rPr>
              <w:tab/>
            </w:r>
            <w:r>
              <w:rPr>
                <w:rStyle w:val="IndexLink"/>
              </w:rPr>
              <w:t>403</w:t>
            </w:r>
          </w:hyperlink>
        </w:p>
        <w:p>
          <w:pPr>
            <w:pStyle w:val="Contents3"/>
            <w:tabs>
              <w:tab w:val="clear" w:pos="8459"/>
              <w:tab w:val="right" w:pos="9026" w:leader="dot"/>
            </w:tabs>
            <w:rPr/>
          </w:pPr>
          <w:hyperlink w:anchor="__RefHeading___Toc2623206_2142443653">
            <w:r>
              <w:rPr>
                <w:webHidden/>
                <w:rStyle w:val="IndexLink"/>
                <w:rtl w:val="true"/>
              </w:rPr>
              <w:t>من هدي القرآن الحكيم</w:t>
            </w:r>
            <w:r>
              <w:rPr>
                <w:rStyle w:val="IndexLink"/>
                <w:rtl w:val="true"/>
              </w:rPr>
              <w:tab/>
            </w:r>
            <w:r>
              <w:rPr>
                <w:rStyle w:val="IndexLink"/>
              </w:rPr>
              <w:t>406</w:t>
            </w:r>
          </w:hyperlink>
        </w:p>
        <w:p>
          <w:pPr>
            <w:pStyle w:val="Contents4"/>
            <w:tabs>
              <w:tab w:val="clear" w:pos="8176"/>
              <w:tab w:val="right" w:pos="9026" w:leader="dot"/>
            </w:tabs>
            <w:rPr/>
          </w:pPr>
          <w:hyperlink w:anchor="__RefHeading___Toc2623208_2142443653">
            <w:r>
              <w:rPr>
                <w:webHidden/>
                <w:rStyle w:val="IndexLink"/>
                <w:rtl w:val="true"/>
              </w:rPr>
              <w:t>ما يورث التقوى</w:t>
            </w:r>
            <w:r>
              <w:rPr>
                <w:rStyle w:val="IndexLink"/>
                <w:rtl w:val="true"/>
              </w:rPr>
              <w:tab/>
            </w:r>
            <w:r>
              <w:rPr>
                <w:rStyle w:val="IndexLink"/>
              </w:rPr>
              <w:t>406</w:t>
            </w:r>
          </w:hyperlink>
        </w:p>
        <w:p>
          <w:pPr>
            <w:pStyle w:val="Contents4"/>
            <w:tabs>
              <w:tab w:val="clear" w:pos="8176"/>
              <w:tab w:val="right" w:pos="9026" w:leader="dot"/>
            </w:tabs>
            <w:rPr/>
          </w:pPr>
          <w:hyperlink w:anchor="__RefHeading___Toc2623210_2142443653">
            <w:r>
              <w:rPr>
                <w:webHidden/>
                <w:rStyle w:val="IndexLink"/>
                <w:rtl w:val="true"/>
              </w:rPr>
              <w:t>العبادة التصديقية</w:t>
            </w:r>
            <w:r>
              <w:rPr>
                <w:rStyle w:val="IndexLink"/>
                <w:rtl w:val="true"/>
              </w:rPr>
              <w:tab/>
            </w:r>
            <w:r>
              <w:rPr>
                <w:rStyle w:val="IndexLink"/>
              </w:rPr>
              <w:t>407</w:t>
            </w:r>
          </w:hyperlink>
        </w:p>
        <w:p>
          <w:pPr>
            <w:pStyle w:val="Contents4"/>
            <w:tabs>
              <w:tab w:val="clear" w:pos="8176"/>
              <w:tab w:val="right" w:pos="9026" w:leader="dot"/>
            </w:tabs>
            <w:rPr/>
          </w:pPr>
          <w:hyperlink w:anchor="__RefHeading___Toc2623212_2142443653">
            <w:r>
              <w:rPr>
                <w:webHidden/>
                <w:rStyle w:val="IndexLink"/>
                <w:rtl w:val="true"/>
              </w:rPr>
              <w:t>أحباب اللّه</w:t>
            </w:r>
            <w:r>
              <w:rPr>
                <w:rStyle w:val="IndexLink"/>
                <w:rtl w:val="true"/>
              </w:rPr>
              <w:tab/>
            </w:r>
            <w:r>
              <w:rPr>
                <w:rStyle w:val="IndexLink"/>
              </w:rPr>
              <w:t>407</w:t>
            </w:r>
          </w:hyperlink>
        </w:p>
        <w:p>
          <w:pPr>
            <w:pStyle w:val="Contents4"/>
            <w:tabs>
              <w:tab w:val="clear" w:pos="8176"/>
              <w:tab w:val="right" w:pos="9026" w:leader="dot"/>
            </w:tabs>
            <w:rPr/>
          </w:pPr>
          <w:hyperlink w:anchor="__RefHeading___Toc2623214_2142443653">
            <w:r>
              <w:rPr>
                <w:webHidden/>
                <w:rStyle w:val="IndexLink"/>
                <w:rtl w:val="true"/>
              </w:rPr>
              <w:t>نور التقوى</w:t>
            </w:r>
            <w:r>
              <w:rPr>
                <w:rStyle w:val="IndexLink"/>
                <w:rtl w:val="true"/>
              </w:rPr>
              <w:tab/>
            </w:r>
            <w:r>
              <w:rPr>
                <w:rStyle w:val="IndexLink"/>
              </w:rPr>
              <w:t>407</w:t>
            </w:r>
          </w:hyperlink>
        </w:p>
        <w:p>
          <w:pPr>
            <w:pStyle w:val="Contents4"/>
            <w:tabs>
              <w:tab w:val="clear" w:pos="8176"/>
              <w:tab w:val="right" w:pos="9026" w:leader="dot"/>
            </w:tabs>
            <w:rPr/>
          </w:pPr>
          <w:hyperlink w:anchor="__RefHeading___Toc2623216_2142443653">
            <w:r>
              <w:rPr>
                <w:webHidden/>
                <w:rStyle w:val="IndexLink"/>
                <w:rtl w:val="true"/>
              </w:rPr>
              <w:t>ثمار التقوى</w:t>
            </w:r>
            <w:r>
              <w:rPr>
                <w:rStyle w:val="IndexLink"/>
                <w:rtl w:val="true"/>
              </w:rPr>
              <w:tab/>
            </w:r>
            <w:r>
              <w:rPr>
                <w:rStyle w:val="IndexLink"/>
              </w:rPr>
              <w:t>408</w:t>
            </w:r>
          </w:hyperlink>
        </w:p>
        <w:p>
          <w:pPr>
            <w:pStyle w:val="Contents3"/>
            <w:tabs>
              <w:tab w:val="clear" w:pos="8459"/>
              <w:tab w:val="right" w:pos="9026" w:leader="dot"/>
            </w:tabs>
            <w:rPr/>
          </w:pPr>
          <w:hyperlink w:anchor="__RefHeading___Toc2623218_2142443653">
            <w:r>
              <w:rPr>
                <w:webHidden/>
                <w:rStyle w:val="IndexLink"/>
                <w:rtl w:val="true"/>
              </w:rPr>
              <w:t>من هدي السنّة المطهّرة</w:t>
            </w:r>
            <w:r>
              <w:rPr>
                <w:rStyle w:val="IndexLink"/>
                <w:rtl w:val="true"/>
              </w:rPr>
              <w:tab/>
            </w:r>
            <w:r>
              <w:rPr>
                <w:rStyle w:val="IndexLink"/>
              </w:rPr>
              <w:t>408</w:t>
            </w:r>
          </w:hyperlink>
        </w:p>
        <w:p>
          <w:pPr>
            <w:pStyle w:val="Contents4"/>
            <w:tabs>
              <w:tab w:val="clear" w:pos="8176"/>
              <w:tab w:val="right" w:pos="9026" w:leader="dot"/>
            </w:tabs>
            <w:rPr/>
          </w:pPr>
          <w:hyperlink w:anchor="__RefHeading___Toc2623220_2142443653">
            <w:r>
              <w:rPr>
                <w:webHidden/>
                <w:rStyle w:val="IndexLink"/>
                <w:rtl w:val="true"/>
              </w:rPr>
              <w:t>سمات المتقين</w:t>
            </w:r>
            <w:r>
              <w:rPr>
                <w:rStyle w:val="IndexLink"/>
                <w:rtl w:val="true"/>
              </w:rPr>
              <w:tab/>
            </w:r>
            <w:r>
              <w:rPr>
                <w:rStyle w:val="IndexLink"/>
              </w:rPr>
              <w:t>408</w:t>
            </w:r>
          </w:hyperlink>
        </w:p>
        <w:p>
          <w:pPr>
            <w:pStyle w:val="Contents4"/>
            <w:tabs>
              <w:tab w:val="clear" w:pos="8176"/>
              <w:tab w:val="right" w:pos="9026" w:leader="dot"/>
            </w:tabs>
            <w:rPr/>
          </w:pPr>
          <w:hyperlink w:anchor="__RefHeading___Toc2623222_2142443653">
            <w:r>
              <w:rPr>
                <w:webHidden/>
                <w:rStyle w:val="IndexLink"/>
                <w:rtl w:val="true"/>
              </w:rPr>
              <w:t>العبادة التصديقية</w:t>
            </w:r>
            <w:r>
              <w:rPr>
                <w:rStyle w:val="IndexLink"/>
                <w:rtl w:val="true"/>
              </w:rPr>
              <w:tab/>
            </w:r>
            <w:r>
              <w:rPr>
                <w:rStyle w:val="IndexLink"/>
              </w:rPr>
              <w:t>409</w:t>
            </w:r>
          </w:hyperlink>
        </w:p>
        <w:p>
          <w:pPr>
            <w:pStyle w:val="Contents4"/>
            <w:tabs>
              <w:tab w:val="clear" w:pos="8176"/>
              <w:tab w:val="right" w:pos="9026" w:leader="dot"/>
            </w:tabs>
            <w:rPr/>
          </w:pPr>
          <w:hyperlink w:anchor="__RefHeading___Toc2623224_2142443653">
            <w:r>
              <w:rPr>
                <w:webHidden/>
                <w:rStyle w:val="IndexLink"/>
                <w:rtl w:val="true"/>
              </w:rPr>
              <w:t>اكتساب الحب الإلهي</w:t>
            </w:r>
            <w:r>
              <w:rPr>
                <w:rStyle w:val="IndexLink"/>
                <w:rtl w:val="true"/>
              </w:rPr>
              <w:tab/>
            </w:r>
            <w:r>
              <w:rPr>
                <w:rStyle w:val="IndexLink"/>
              </w:rPr>
              <w:t>410</w:t>
            </w:r>
          </w:hyperlink>
        </w:p>
        <w:p>
          <w:pPr>
            <w:pStyle w:val="Contents2"/>
            <w:tabs>
              <w:tab w:val="clear" w:pos="8743"/>
              <w:tab w:val="right" w:pos="9026" w:leader="dot"/>
            </w:tabs>
            <w:rPr/>
          </w:pPr>
          <w:hyperlink w:anchor="__RefHeading___Toc2623226_2142443653">
            <w:r>
              <w:rPr>
                <w:webHidden/>
                <w:rStyle w:val="IndexLink"/>
                <w:rtl w:val="true"/>
              </w:rPr>
              <w:t>الطموح في حياة الإنسان</w:t>
            </w:r>
            <w:r>
              <w:rPr>
                <w:rStyle w:val="IndexLink"/>
                <w:rtl w:val="true"/>
              </w:rPr>
              <w:tab/>
            </w:r>
            <w:r>
              <w:rPr>
                <w:rStyle w:val="IndexLink"/>
              </w:rPr>
              <w:t>411</w:t>
            </w:r>
          </w:hyperlink>
        </w:p>
        <w:p>
          <w:pPr>
            <w:pStyle w:val="Contents3"/>
            <w:tabs>
              <w:tab w:val="clear" w:pos="8459"/>
              <w:tab w:val="right" w:pos="9026" w:leader="dot"/>
            </w:tabs>
            <w:rPr/>
          </w:pPr>
          <w:hyperlink w:anchor="__RefHeading___Toc2623228_2142443653">
            <w:r>
              <w:rPr>
                <w:webHidden/>
                <w:rStyle w:val="IndexLink"/>
                <w:rtl w:val="true"/>
              </w:rPr>
              <w:t>الطموح لغة</w:t>
            </w:r>
            <w:r>
              <w:rPr>
                <w:rStyle w:val="IndexLink"/>
                <w:rtl w:val="true"/>
              </w:rPr>
              <w:tab/>
            </w:r>
            <w:r>
              <w:rPr>
                <w:rStyle w:val="IndexLink"/>
              </w:rPr>
              <w:t>411</w:t>
            </w:r>
          </w:hyperlink>
        </w:p>
        <w:p>
          <w:pPr>
            <w:pStyle w:val="Contents4"/>
            <w:tabs>
              <w:tab w:val="clear" w:pos="8176"/>
              <w:tab w:val="right" w:pos="9026" w:leader="dot"/>
            </w:tabs>
            <w:rPr/>
          </w:pPr>
          <w:hyperlink w:anchor="__RefHeading___Toc2623230_2142443653">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2623232_2142443653">
            <w:r>
              <w:rPr>
                <w:webHidden/>
                <w:rStyle w:val="IndexLink"/>
                <w:rtl w:val="true"/>
              </w:rPr>
              <w:t>آية الطموح إلى المعالي</w:t>
            </w:r>
            <w:r>
              <w:rPr>
                <w:rStyle w:val="IndexLink"/>
                <w:rtl w:val="true"/>
              </w:rPr>
              <w:tab/>
            </w:r>
            <w:r>
              <w:rPr>
                <w:rStyle w:val="IndexLink"/>
              </w:rPr>
              <w:t>412</w:t>
            </w:r>
          </w:hyperlink>
        </w:p>
        <w:p>
          <w:pPr>
            <w:pStyle w:val="Contents4"/>
            <w:tabs>
              <w:tab w:val="clear" w:pos="8176"/>
              <w:tab w:val="right" w:pos="9026" w:leader="dot"/>
            </w:tabs>
            <w:rPr/>
          </w:pPr>
          <w:hyperlink w:anchor="__RefHeading___Toc2623234_2142443653">
            <w:r>
              <w:rPr>
                <w:webHidden/>
                <w:rStyle w:val="IndexLink"/>
                <w:rtl w:val="true"/>
              </w:rPr>
              <w:t>الإنسان والطاقات المودعة فيه</w:t>
            </w:r>
            <w:r>
              <w:rPr>
                <w:rStyle w:val="IndexLink"/>
                <w:rtl w:val="true"/>
              </w:rPr>
              <w:tab/>
            </w:r>
            <w:r>
              <w:rPr>
                <w:rStyle w:val="IndexLink"/>
              </w:rPr>
              <w:t>414</w:t>
            </w:r>
          </w:hyperlink>
        </w:p>
        <w:p>
          <w:pPr>
            <w:pStyle w:val="Contents4"/>
            <w:tabs>
              <w:tab w:val="clear" w:pos="8176"/>
              <w:tab w:val="right" w:pos="9026" w:leader="dot"/>
            </w:tabs>
            <w:rPr/>
          </w:pPr>
          <w:hyperlink w:anchor="__RefHeading___Toc2623236_2142443653">
            <w:r>
              <w:rPr>
                <w:webHidden/>
                <w:rStyle w:val="IndexLink"/>
                <w:rtl w:val="true"/>
              </w:rPr>
              <w:t>الطاقات الإنسانية في ظل الإسلام</w:t>
            </w:r>
            <w:r>
              <w:rPr>
                <w:rStyle w:val="IndexLink"/>
                <w:rtl w:val="true"/>
              </w:rPr>
              <w:tab/>
            </w:r>
            <w:r>
              <w:rPr>
                <w:rStyle w:val="IndexLink"/>
              </w:rPr>
              <w:t>415</w:t>
            </w:r>
          </w:hyperlink>
        </w:p>
        <w:p>
          <w:pPr>
            <w:pStyle w:val="Contents4"/>
            <w:tabs>
              <w:tab w:val="clear" w:pos="8176"/>
              <w:tab w:val="right" w:pos="9026" w:leader="dot"/>
            </w:tabs>
            <w:rPr/>
          </w:pPr>
          <w:hyperlink w:anchor="__RefHeading___Toc2623238_2142443653">
            <w:r>
              <w:rPr>
                <w:webHidden/>
                <w:rStyle w:val="IndexLink"/>
                <w:rtl w:val="true"/>
              </w:rPr>
              <w:t>أهل البيت</w:t>
            </w:r>
            <w:r>
              <w:rPr>
                <w:rStyle w:val="IndexLink"/>
                <w:rtl w:val="true"/>
              </w:rPr>
              <w:t>(</w:t>
            </w:r>
            <w:r>
              <w:rPr>
                <w:rStyle w:val="IndexLink"/>
                <w:rtl w:val="true"/>
              </w:rPr>
              <w:t>عليهم السلام</w:t>
            </w:r>
            <w:r>
              <w:rPr>
                <w:rStyle w:val="IndexLink"/>
                <w:rtl w:val="true"/>
              </w:rPr>
              <w:t xml:space="preserve">) </w:t>
            </w:r>
            <w:r>
              <w:rPr>
                <w:rStyle w:val="IndexLink"/>
                <w:rtl w:val="true"/>
              </w:rPr>
              <w:t>والطاقات الإنسانية</w:t>
            </w:r>
            <w:r>
              <w:rPr>
                <w:rStyle w:val="IndexLink"/>
                <w:rtl w:val="true"/>
              </w:rPr>
              <w:tab/>
            </w:r>
            <w:r>
              <w:rPr>
                <w:rStyle w:val="IndexLink"/>
              </w:rPr>
              <w:t>416</w:t>
            </w:r>
          </w:hyperlink>
        </w:p>
        <w:p>
          <w:pPr>
            <w:pStyle w:val="Contents4"/>
            <w:tabs>
              <w:tab w:val="clear" w:pos="8176"/>
              <w:tab w:val="right" w:pos="9026" w:leader="dot"/>
            </w:tabs>
            <w:rPr/>
          </w:pPr>
          <w:hyperlink w:anchor="__RefHeading___Toc2623240_2142443653">
            <w:r>
              <w:rPr>
                <w:webHidden/>
                <w:rStyle w:val="IndexLink"/>
                <w:rtl w:val="true"/>
              </w:rPr>
              <w:t>أهل البيت</w:t>
            </w:r>
            <w:r>
              <w:rPr>
                <w:rStyle w:val="IndexLink"/>
                <w:rtl w:val="true"/>
              </w:rPr>
              <w:t>(</w:t>
            </w:r>
            <w:r>
              <w:rPr>
                <w:rStyle w:val="IndexLink"/>
                <w:rtl w:val="true"/>
              </w:rPr>
              <w:t>عليهم السلام</w:t>
            </w:r>
            <w:r>
              <w:rPr>
                <w:rStyle w:val="IndexLink"/>
                <w:rtl w:val="true"/>
              </w:rPr>
              <w:t xml:space="preserve">) </w:t>
            </w:r>
            <w:r>
              <w:rPr>
                <w:rStyle w:val="IndexLink"/>
                <w:rtl w:val="true"/>
              </w:rPr>
              <w:t>قدوة وأسوة</w:t>
            </w:r>
            <w:r>
              <w:rPr>
                <w:rStyle w:val="IndexLink"/>
                <w:rtl w:val="true"/>
              </w:rPr>
              <w:tab/>
            </w:r>
            <w:r>
              <w:rPr>
                <w:rStyle w:val="IndexLink"/>
              </w:rPr>
              <w:t>417</w:t>
            </w:r>
          </w:hyperlink>
        </w:p>
        <w:p>
          <w:pPr>
            <w:pStyle w:val="Contents3"/>
            <w:tabs>
              <w:tab w:val="clear" w:pos="8459"/>
              <w:tab w:val="right" w:pos="9026" w:leader="dot"/>
            </w:tabs>
            <w:rPr/>
          </w:pPr>
          <w:hyperlink w:anchor="__RefHeading___Toc2623242_2142443653">
            <w:r>
              <w:rPr>
                <w:webHidden/>
                <w:rStyle w:val="IndexLink"/>
                <w:rtl w:val="true"/>
              </w:rPr>
              <w:t>التوازن في كل شيء</w:t>
            </w:r>
            <w:r>
              <w:rPr>
                <w:rStyle w:val="IndexLink"/>
                <w:rtl w:val="true"/>
              </w:rPr>
              <w:tab/>
            </w:r>
            <w:r>
              <w:rPr>
                <w:rStyle w:val="IndexLink"/>
              </w:rPr>
              <w:t>419</w:t>
            </w:r>
          </w:hyperlink>
        </w:p>
        <w:p>
          <w:pPr>
            <w:pStyle w:val="Contents4"/>
            <w:tabs>
              <w:tab w:val="clear" w:pos="8176"/>
              <w:tab w:val="right" w:pos="9026" w:leader="dot"/>
            </w:tabs>
            <w:rPr/>
          </w:pPr>
          <w:hyperlink w:anchor="__RefHeading___Toc2623244_2142443653">
            <w:r>
              <w:rPr>
                <w:webHidden/>
                <w:rStyle w:val="IndexLink"/>
                <w:rtl w:val="true"/>
              </w:rPr>
              <w:t>اشارة</w:t>
            </w:r>
            <w:r>
              <w:rPr>
                <w:rStyle w:val="IndexLink"/>
                <w:rtl w:val="true"/>
              </w:rPr>
              <w:tab/>
            </w:r>
            <w:r>
              <w:rPr>
                <w:rStyle w:val="IndexLink"/>
              </w:rPr>
              <w:t>419</w:t>
            </w:r>
          </w:hyperlink>
        </w:p>
        <w:p>
          <w:pPr>
            <w:pStyle w:val="Contents4"/>
            <w:tabs>
              <w:tab w:val="clear" w:pos="8176"/>
              <w:tab w:val="right" w:pos="9026" w:leader="dot"/>
            </w:tabs>
            <w:rPr/>
          </w:pPr>
          <w:hyperlink w:anchor="__RefHeading___Toc2623246_2142443653">
            <w:r>
              <w:rPr>
                <w:webHidden/>
                <w:rStyle w:val="IndexLink"/>
                <w:rtl w:val="true"/>
              </w:rPr>
              <w:t>الكون والحياة متوازنان</w:t>
            </w:r>
            <w:r>
              <w:rPr>
                <w:rStyle w:val="IndexLink"/>
                <w:rtl w:val="true"/>
              </w:rPr>
              <w:tab/>
            </w:r>
            <w:r>
              <w:rPr>
                <w:rStyle w:val="IndexLink"/>
              </w:rPr>
              <w:t>420</w:t>
            </w:r>
          </w:hyperlink>
        </w:p>
        <w:p>
          <w:pPr>
            <w:pStyle w:val="Contents4"/>
            <w:tabs>
              <w:tab w:val="clear" w:pos="8176"/>
              <w:tab w:val="right" w:pos="9026" w:leader="dot"/>
            </w:tabs>
            <w:rPr/>
          </w:pPr>
          <w:hyperlink w:anchor="__RefHeading___Toc2623248_2142443653">
            <w:r>
              <w:rPr>
                <w:webHidden/>
                <w:rStyle w:val="IndexLink"/>
                <w:rtl w:val="true"/>
              </w:rPr>
              <w:t>التوازن هي السمة العامة للأشياء</w:t>
            </w:r>
            <w:r>
              <w:rPr>
                <w:rStyle w:val="IndexLink"/>
                <w:rtl w:val="true"/>
              </w:rPr>
              <w:tab/>
            </w:r>
            <w:r>
              <w:rPr>
                <w:rStyle w:val="IndexLink"/>
              </w:rPr>
              <w:t>421</w:t>
            </w:r>
          </w:hyperlink>
        </w:p>
        <w:p>
          <w:pPr>
            <w:pStyle w:val="Contents4"/>
            <w:tabs>
              <w:tab w:val="clear" w:pos="8176"/>
              <w:tab w:val="right" w:pos="9026" w:leader="dot"/>
            </w:tabs>
            <w:rPr/>
          </w:pPr>
          <w:hyperlink w:anchor="__RefHeading___Toc2623250_2142443653">
            <w:r>
              <w:rPr>
                <w:webHidden/>
                <w:rStyle w:val="IndexLink"/>
                <w:rtl w:val="true"/>
              </w:rPr>
              <w:t>الطموح والأمل مقدمتا التوازن</w:t>
            </w:r>
            <w:r>
              <w:rPr>
                <w:rStyle w:val="IndexLink"/>
                <w:rtl w:val="true"/>
              </w:rPr>
              <w:tab/>
            </w:r>
            <w:r>
              <w:rPr>
                <w:rStyle w:val="IndexLink"/>
              </w:rPr>
              <w:t>423</w:t>
            </w:r>
          </w:hyperlink>
        </w:p>
        <w:p>
          <w:pPr>
            <w:pStyle w:val="Contents4"/>
            <w:tabs>
              <w:tab w:val="clear" w:pos="8176"/>
              <w:tab w:val="right" w:pos="9026" w:leader="dot"/>
            </w:tabs>
            <w:rPr/>
          </w:pPr>
          <w:hyperlink w:anchor="__RefHeading___Toc2623252_2142443653">
            <w:r>
              <w:rPr>
                <w:webHidden/>
                <w:rStyle w:val="IndexLink"/>
                <w:rtl w:val="true"/>
              </w:rPr>
              <w:t>الشيعة إذا فقدوا الطموح والأمل</w:t>
            </w:r>
            <w:r>
              <w:rPr>
                <w:rStyle w:val="IndexLink"/>
                <w:rtl w:val="true"/>
              </w:rPr>
              <w:tab/>
            </w:r>
            <w:r>
              <w:rPr>
                <w:rStyle w:val="IndexLink"/>
              </w:rPr>
              <w:t>424</w:t>
            </w:r>
          </w:hyperlink>
        </w:p>
        <w:p>
          <w:pPr>
            <w:pStyle w:val="Contents4"/>
            <w:tabs>
              <w:tab w:val="clear" w:pos="8176"/>
              <w:tab w:val="right" w:pos="9026" w:leader="dot"/>
            </w:tabs>
            <w:rPr/>
          </w:pPr>
          <w:hyperlink w:anchor="__RefHeading___Toc2623254_2142443653">
            <w:r>
              <w:rPr>
                <w:webHidden/>
                <w:rStyle w:val="IndexLink"/>
                <w:rtl w:val="true"/>
              </w:rPr>
              <w:t>الطموح إلى الآخرة</w:t>
            </w:r>
            <w:r>
              <w:rPr>
                <w:rStyle w:val="IndexLink"/>
                <w:rtl w:val="true"/>
              </w:rPr>
              <w:tab/>
            </w:r>
            <w:r>
              <w:rPr>
                <w:rStyle w:val="IndexLink"/>
              </w:rPr>
              <w:t>425</w:t>
            </w:r>
          </w:hyperlink>
        </w:p>
        <w:p>
          <w:pPr>
            <w:pStyle w:val="Contents3"/>
            <w:tabs>
              <w:tab w:val="clear" w:pos="8459"/>
              <w:tab w:val="right" w:pos="9026" w:leader="dot"/>
            </w:tabs>
            <w:rPr/>
          </w:pPr>
          <w:hyperlink w:anchor="__RefHeading___Toc2623256_2142443653">
            <w:r>
              <w:rPr>
                <w:webHidden/>
                <w:rStyle w:val="IndexLink"/>
                <w:rtl w:val="true"/>
              </w:rPr>
              <w:t>الحج</w:t>
            </w:r>
            <w:r>
              <w:rPr>
                <w:rStyle w:val="IndexLink"/>
                <w:rtl w:val="true"/>
              </w:rPr>
              <w:t xml:space="preserve">: </w:t>
            </w:r>
            <w:r>
              <w:rPr>
                <w:rStyle w:val="IndexLink"/>
                <w:rtl w:val="true"/>
              </w:rPr>
              <w:t>تدريب على الطموح</w:t>
            </w:r>
            <w:r>
              <w:rPr>
                <w:rStyle w:val="IndexLink"/>
                <w:rtl w:val="true"/>
              </w:rPr>
              <w:tab/>
            </w:r>
            <w:r>
              <w:rPr>
                <w:rStyle w:val="IndexLink"/>
              </w:rPr>
              <w:t>426</w:t>
            </w:r>
          </w:hyperlink>
        </w:p>
        <w:p>
          <w:pPr>
            <w:pStyle w:val="Contents4"/>
            <w:tabs>
              <w:tab w:val="clear" w:pos="8176"/>
              <w:tab w:val="right" w:pos="9026" w:leader="dot"/>
            </w:tabs>
            <w:rPr/>
          </w:pPr>
          <w:hyperlink w:anchor="__RefHeading___Toc2623258_2142443653">
            <w:r>
              <w:rPr>
                <w:webHidden/>
                <w:rStyle w:val="IndexLink"/>
                <w:rtl w:val="true"/>
              </w:rPr>
              <w:t>اشارة</w:t>
            </w:r>
            <w:r>
              <w:rPr>
                <w:rStyle w:val="IndexLink"/>
                <w:rtl w:val="true"/>
              </w:rPr>
              <w:tab/>
            </w:r>
            <w:r>
              <w:rPr>
                <w:rStyle w:val="IndexLink"/>
              </w:rPr>
              <w:t>426</w:t>
            </w:r>
          </w:hyperlink>
        </w:p>
        <w:p>
          <w:pPr>
            <w:pStyle w:val="Contents4"/>
            <w:tabs>
              <w:tab w:val="clear" w:pos="8176"/>
              <w:tab w:val="right" w:pos="9026" w:leader="dot"/>
            </w:tabs>
            <w:rPr/>
          </w:pPr>
          <w:hyperlink w:anchor="__RefHeading___Toc2623260_2142443653">
            <w:r>
              <w:rPr>
                <w:webHidden/>
                <w:rStyle w:val="IndexLink"/>
                <w:rtl w:val="true"/>
              </w:rPr>
              <w:t>الطموح ومنافع الحج</w:t>
            </w:r>
            <w:r>
              <w:rPr>
                <w:rStyle w:val="IndexLink"/>
                <w:rtl w:val="true"/>
              </w:rPr>
              <w:tab/>
            </w:r>
            <w:r>
              <w:rPr>
                <w:rStyle w:val="IndexLink"/>
              </w:rPr>
              <w:t>427</w:t>
            </w:r>
          </w:hyperlink>
        </w:p>
        <w:p>
          <w:pPr>
            <w:pStyle w:val="Contents4"/>
            <w:tabs>
              <w:tab w:val="clear" w:pos="8176"/>
              <w:tab w:val="right" w:pos="9026" w:leader="dot"/>
            </w:tabs>
            <w:rPr/>
          </w:pPr>
          <w:hyperlink w:anchor="__RefHeading___Toc2623262_2142443653">
            <w:r>
              <w:rPr>
                <w:webHidden/>
                <w:rStyle w:val="IndexLink"/>
                <w:rtl w:val="true"/>
              </w:rPr>
              <w:t>مخاوف الاستعمار من شعيرة الحج</w:t>
            </w:r>
            <w:r>
              <w:rPr>
                <w:rStyle w:val="IndexLink"/>
                <w:rtl w:val="true"/>
              </w:rPr>
              <w:tab/>
            </w:r>
            <w:r>
              <w:rPr>
                <w:rStyle w:val="IndexLink"/>
              </w:rPr>
              <w:t>429</w:t>
            </w:r>
          </w:hyperlink>
        </w:p>
        <w:p>
          <w:pPr>
            <w:pStyle w:val="Contents4"/>
            <w:tabs>
              <w:tab w:val="clear" w:pos="8176"/>
              <w:tab w:val="right" w:pos="9026" w:leader="dot"/>
            </w:tabs>
            <w:rPr/>
          </w:pPr>
          <w:hyperlink w:anchor="__RefHeading___Toc2623264_2142443653">
            <w:r>
              <w:rPr>
                <w:webHidden/>
                <w:rStyle w:val="IndexLink"/>
                <w:rtl w:val="true"/>
              </w:rPr>
              <w:t>القضاء على طموح المسلمين</w:t>
            </w:r>
            <w:r>
              <w:rPr>
                <w:rStyle w:val="IndexLink"/>
                <w:rtl w:val="true"/>
              </w:rPr>
              <w:tab/>
            </w:r>
            <w:r>
              <w:rPr>
                <w:rStyle w:val="IndexLink"/>
              </w:rPr>
              <w:t>429</w:t>
            </w:r>
          </w:hyperlink>
        </w:p>
        <w:p>
          <w:pPr>
            <w:pStyle w:val="Contents5"/>
            <w:tabs>
              <w:tab w:val="clear" w:pos="7892"/>
              <w:tab w:val="right" w:pos="9026" w:leader="dot"/>
            </w:tabs>
            <w:rPr/>
          </w:pPr>
          <w:hyperlink w:anchor="__RefHeading___Toc2623266_2142443653">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2623268_2142443653">
            <w:r>
              <w:rPr>
                <w:webHidden/>
                <w:rStyle w:val="IndexLink"/>
                <w:rtl w:val="true"/>
              </w:rPr>
              <w:t>استنتاج</w:t>
            </w:r>
            <w:r>
              <w:rPr>
                <w:rStyle w:val="IndexLink"/>
                <w:rtl w:val="true"/>
              </w:rPr>
              <w:tab/>
            </w:r>
            <w:r>
              <w:rPr>
                <w:rStyle w:val="IndexLink"/>
              </w:rPr>
              <w:t>431</w:t>
            </w:r>
          </w:hyperlink>
        </w:p>
        <w:p>
          <w:pPr>
            <w:pStyle w:val="Contents4"/>
            <w:tabs>
              <w:tab w:val="clear" w:pos="8176"/>
              <w:tab w:val="right" w:pos="9026" w:leader="dot"/>
            </w:tabs>
            <w:rPr/>
          </w:pPr>
          <w:hyperlink w:anchor="__RefHeading___Toc2623270_2142443653">
            <w:r>
              <w:rPr>
                <w:webHidden/>
                <w:rStyle w:val="IndexLink"/>
                <w:rtl w:val="true"/>
              </w:rPr>
              <w:t>تخطيط شيطاني لتحطيم طموح المسلمين</w:t>
            </w:r>
            <w:r>
              <w:rPr>
                <w:rStyle w:val="IndexLink"/>
                <w:rtl w:val="true"/>
              </w:rPr>
              <w:tab/>
            </w:r>
            <w:r>
              <w:rPr>
                <w:rStyle w:val="IndexLink"/>
              </w:rPr>
              <w:t>433</w:t>
            </w:r>
          </w:hyperlink>
        </w:p>
        <w:p>
          <w:pPr>
            <w:pStyle w:val="Contents4"/>
            <w:tabs>
              <w:tab w:val="clear" w:pos="8176"/>
              <w:tab w:val="right" w:pos="9026" w:leader="dot"/>
            </w:tabs>
            <w:rPr/>
          </w:pPr>
          <w:hyperlink w:anchor="__RefHeading___Toc2623272_2142443653">
            <w:r>
              <w:rPr>
                <w:webHidden/>
                <w:rStyle w:val="IndexLink"/>
                <w:rtl w:val="true"/>
              </w:rPr>
              <w:t>طموح المسلمين قبل ثلاثة عقود</w:t>
            </w:r>
            <w:r>
              <w:rPr>
                <w:rStyle w:val="IndexLink"/>
                <w:rtl w:val="true"/>
              </w:rPr>
              <w:tab/>
            </w:r>
            <w:r>
              <w:rPr>
                <w:rStyle w:val="IndexLink"/>
              </w:rPr>
              <w:t>434</w:t>
            </w:r>
          </w:hyperlink>
        </w:p>
        <w:p>
          <w:pPr>
            <w:pStyle w:val="Contents4"/>
            <w:tabs>
              <w:tab w:val="clear" w:pos="8176"/>
              <w:tab w:val="right" w:pos="9026" w:leader="dot"/>
            </w:tabs>
            <w:rPr/>
          </w:pPr>
          <w:hyperlink w:anchor="__RefHeading___Toc2623274_2142443653">
            <w:r>
              <w:rPr>
                <w:webHidden/>
                <w:rStyle w:val="IndexLink"/>
                <w:rtl w:val="true"/>
              </w:rPr>
              <w:t>الطموح من أهداف الحج</w:t>
            </w:r>
            <w:r>
              <w:rPr>
                <w:rStyle w:val="IndexLink"/>
                <w:rtl w:val="true"/>
              </w:rPr>
              <w:tab/>
            </w:r>
            <w:r>
              <w:rPr>
                <w:rStyle w:val="IndexLink"/>
              </w:rPr>
              <w:t>436</w:t>
            </w:r>
          </w:hyperlink>
        </w:p>
        <w:p>
          <w:pPr>
            <w:pStyle w:val="Contents4"/>
            <w:tabs>
              <w:tab w:val="clear" w:pos="8176"/>
              <w:tab w:val="right" w:pos="9026" w:leader="dot"/>
            </w:tabs>
            <w:rPr/>
          </w:pPr>
          <w:hyperlink w:anchor="__RefHeading___Toc2623276_2142443653">
            <w:r>
              <w:rPr>
                <w:webHidden/>
                <w:rStyle w:val="IndexLink"/>
                <w:rtl w:val="true"/>
              </w:rPr>
              <w:t>الحديث الشريف وزماننا العصيب</w:t>
            </w:r>
            <w:r>
              <w:rPr>
                <w:rStyle w:val="IndexLink"/>
                <w:rtl w:val="true"/>
              </w:rPr>
              <w:tab/>
            </w:r>
            <w:r>
              <w:rPr>
                <w:rStyle w:val="IndexLink"/>
              </w:rPr>
              <w:t>436</w:t>
            </w:r>
          </w:hyperlink>
        </w:p>
        <w:p>
          <w:pPr>
            <w:pStyle w:val="Contents5"/>
            <w:tabs>
              <w:tab w:val="clear" w:pos="7892"/>
              <w:tab w:val="right" w:pos="9026" w:leader="dot"/>
            </w:tabs>
            <w:rPr/>
          </w:pPr>
          <w:hyperlink w:anchor="__RefHeading___Toc2623278_2142443653">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2623280_2142443653">
            <w:r>
              <w:rPr>
                <w:webHidden/>
                <w:rStyle w:val="IndexLink"/>
                <w:rtl w:val="true"/>
              </w:rPr>
              <w:t>أهداف الحج في الحديث الشريف</w:t>
            </w:r>
            <w:r>
              <w:rPr>
                <w:rStyle w:val="IndexLink"/>
                <w:rtl w:val="true"/>
              </w:rPr>
              <w:tab/>
            </w:r>
            <w:r>
              <w:rPr>
                <w:rStyle w:val="IndexLink"/>
              </w:rPr>
              <w:t>437</w:t>
            </w:r>
          </w:hyperlink>
        </w:p>
        <w:p>
          <w:pPr>
            <w:pStyle w:val="Contents4"/>
            <w:tabs>
              <w:tab w:val="clear" w:pos="8176"/>
              <w:tab w:val="right" w:pos="9026" w:leader="dot"/>
            </w:tabs>
            <w:rPr/>
          </w:pPr>
          <w:hyperlink w:anchor="__RefHeading___Toc2623282_2142443653">
            <w:r>
              <w:rPr>
                <w:webHidden/>
                <w:rStyle w:val="IndexLink"/>
                <w:rtl w:val="true"/>
              </w:rPr>
              <w:t>كل شيء من أجل الطموح والأمل</w:t>
            </w:r>
            <w:r>
              <w:rPr>
                <w:rStyle w:val="IndexLink"/>
                <w:rtl w:val="true"/>
              </w:rPr>
              <w:tab/>
            </w:r>
            <w:r>
              <w:rPr>
                <w:rStyle w:val="IndexLink"/>
              </w:rPr>
              <w:t>439</w:t>
            </w:r>
          </w:hyperlink>
        </w:p>
        <w:p>
          <w:pPr>
            <w:pStyle w:val="Contents4"/>
            <w:tabs>
              <w:tab w:val="clear" w:pos="8176"/>
              <w:tab w:val="right" w:pos="9026" w:leader="dot"/>
            </w:tabs>
            <w:rPr/>
          </w:pPr>
          <w:hyperlink w:anchor="__RefHeading___Toc2623284_2142443653">
            <w:r>
              <w:rPr>
                <w:webHidden/>
                <w:rStyle w:val="IndexLink"/>
                <w:rtl w:val="true"/>
              </w:rPr>
              <w:t>معلم الطموح الكبير والأمل الصادق</w:t>
            </w:r>
            <w:r>
              <w:rPr>
                <w:rStyle w:val="IndexLink"/>
                <w:rtl w:val="true"/>
              </w:rPr>
              <w:tab/>
            </w:r>
            <w:r>
              <w:rPr>
                <w:rStyle w:val="IndexLink"/>
              </w:rPr>
              <w:t>440</w:t>
            </w:r>
          </w:hyperlink>
        </w:p>
        <w:p>
          <w:pPr>
            <w:pStyle w:val="Contents4"/>
            <w:tabs>
              <w:tab w:val="clear" w:pos="8176"/>
              <w:tab w:val="right" w:pos="9026" w:leader="dot"/>
            </w:tabs>
            <w:rPr/>
          </w:pPr>
          <w:hyperlink w:anchor="__RefHeading___Toc2623286_2142443653">
            <w:r>
              <w:rPr>
                <w:webHidden/>
                <w:rStyle w:val="IndexLink"/>
                <w:rtl w:val="true"/>
              </w:rPr>
              <w:t>الطموح والتضخيم الإعلامي</w:t>
            </w:r>
            <w:r>
              <w:rPr>
                <w:rStyle w:val="IndexLink"/>
                <w:rtl w:val="true"/>
              </w:rPr>
              <w:tab/>
            </w:r>
            <w:r>
              <w:rPr>
                <w:rStyle w:val="IndexLink"/>
              </w:rPr>
              <w:t>443</w:t>
            </w:r>
          </w:hyperlink>
        </w:p>
        <w:p>
          <w:pPr>
            <w:pStyle w:val="Contents4"/>
            <w:tabs>
              <w:tab w:val="clear" w:pos="8176"/>
              <w:tab w:val="right" w:pos="9026" w:leader="dot"/>
            </w:tabs>
            <w:rPr/>
          </w:pPr>
          <w:hyperlink w:anchor="__RefHeading___Toc2623288_2142443653">
            <w:r>
              <w:rPr>
                <w:webHidden/>
                <w:rStyle w:val="IndexLink"/>
                <w:rtl w:val="true"/>
              </w:rPr>
              <w:t>الطموح ومقومات النهضة الإصلاحية</w:t>
            </w:r>
            <w:r>
              <w:rPr>
                <w:rStyle w:val="IndexLink"/>
                <w:rtl w:val="true"/>
              </w:rPr>
              <w:tab/>
            </w:r>
            <w:r>
              <w:rPr>
                <w:rStyle w:val="IndexLink"/>
              </w:rPr>
              <w:t>444</w:t>
            </w:r>
          </w:hyperlink>
        </w:p>
        <w:p>
          <w:pPr>
            <w:pStyle w:val="Contents5"/>
            <w:tabs>
              <w:tab w:val="clear" w:pos="7892"/>
              <w:tab w:val="right" w:pos="9026" w:leader="dot"/>
            </w:tabs>
            <w:rPr/>
          </w:pPr>
          <w:hyperlink w:anchor="__RefHeading___Toc2623290_2142443653">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2623292_2142443653">
            <w:r>
              <w:rPr>
                <w:webHidden/>
                <w:rStyle w:val="IndexLink"/>
              </w:rPr>
              <w:t>1</w:t>
            </w:r>
            <w:r>
              <w:rPr>
                <w:rStyle w:val="IndexLink"/>
                <w:rtl w:val="true"/>
              </w:rPr>
              <w:t xml:space="preserve">- </w:t>
            </w:r>
            <w:r>
              <w:rPr>
                <w:rStyle w:val="IndexLink"/>
                <w:rtl w:val="true"/>
              </w:rPr>
              <w:t>الوعي</w:t>
            </w:r>
            <w:r>
              <w:rPr>
                <w:rStyle w:val="IndexLink"/>
                <w:rtl w:val="true"/>
              </w:rPr>
              <w:tab/>
            </w:r>
            <w:r>
              <w:rPr>
                <w:rStyle w:val="IndexLink"/>
              </w:rPr>
              <w:t>444</w:t>
            </w:r>
          </w:hyperlink>
        </w:p>
        <w:p>
          <w:pPr>
            <w:pStyle w:val="Contents5"/>
            <w:tabs>
              <w:tab w:val="clear" w:pos="7892"/>
              <w:tab w:val="right" w:pos="9026" w:leader="dot"/>
            </w:tabs>
            <w:rPr/>
          </w:pPr>
          <w:hyperlink w:anchor="__RefHeading___Toc2623294_2142443653">
            <w:r>
              <w:rPr>
                <w:webHidden/>
                <w:rStyle w:val="IndexLink"/>
              </w:rPr>
              <w:t>2</w:t>
            </w:r>
            <w:r>
              <w:rPr>
                <w:rStyle w:val="IndexLink"/>
                <w:rtl w:val="true"/>
              </w:rPr>
              <w:t xml:space="preserve">- </w:t>
            </w:r>
            <w:r>
              <w:rPr>
                <w:rStyle w:val="IndexLink"/>
                <w:rtl w:val="true"/>
              </w:rPr>
              <w:t>التنظيم</w:t>
            </w:r>
            <w:r>
              <w:rPr>
                <w:rStyle w:val="IndexLink"/>
                <w:rtl w:val="true"/>
              </w:rPr>
              <w:tab/>
            </w:r>
            <w:r>
              <w:rPr>
                <w:rStyle w:val="IndexLink"/>
              </w:rPr>
              <w:t>445</w:t>
            </w:r>
          </w:hyperlink>
        </w:p>
        <w:p>
          <w:pPr>
            <w:pStyle w:val="Contents5"/>
            <w:tabs>
              <w:tab w:val="clear" w:pos="7892"/>
              <w:tab w:val="right" w:pos="9026" w:leader="dot"/>
            </w:tabs>
            <w:rPr/>
          </w:pPr>
          <w:hyperlink w:anchor="__RefHeading___Toc2623296_2142443653">
            <w:r>
              <w:rPr>
                <w:webHidden/>
                <w:rStyle w:val="IndexLink"/>
              </w:rPr>
              <w:t>3</w:t>
            </w:r>
            <w:r>
              <w:rPr>
                <w:rStyle w:val="IndexLink"/>
                <w:rtl w:val="true"/>
              </w:rPr>
              <w:t xml:space="preserve">- </w:t>
            </w:r>
            <w:r>
              <w:rPr>
                <w:rStyle w:val="IndexLink"/>
                <w:rtl w:val="true"/>
              </w:rPr>
              <w:t>الاكتفاء الذاتي</w:t>
            </w:r>
            <w:r>
              <w:rPr>
                <w:rStyle w:val="IndexLink"/>
                <w:rtl w:val="true"/>
              </w:rPr>
              <w:tab/>
            </w:r>
            <w:r>
              <w:rPr>
                <w:rStyle w:val="IndexLink"/>
              </w:rPr>
              <w:t>445</w:t>
            </w:r>
          </w:hyperlink>
        </w:p>
        <w:p>
          <w:pPr>
            <w:pStyle w:val="Contents5"/>
            <w:tabs>
              <w:tab w:val="clear" w:pos="7892"/>
              <w:tab w:val="right" w:pos="9026" w:leader="dot"/>
            </w:tabs>
            <w:rPr/>
          </w:pPr>
          <w:hyperlink w:anchor="__RefHeading___Toc2623298_2142443653">
            <w:r>
              <w:rPr>
                <w:webHidden/>
                <w:rStyle w:val="IndexLink"/>
              </w:rPr>
              <w:t>4</w:t>
            </w:r>
            <w:r>
              <w:rPr>
                <w:rStyle w:val="IndexLink"/>
                <w:rtl w:val="true"/>
              </w:rPr>
              <w:t xml:space="preserve">- </w:t>
            </w:r>
            <w:r>
              <w:rPr>
                <w:rStyle w:val="IndexLink"/>
                <w:rtl w:val="true"/>
              </w:rPr>
              <w:t>الطموح والأمل الصادق</w:t>
            </w:r>
            <w:r>
              <w:rPr>
                <w:rStyle w:val="IndexLink"/>
                <w:rtl w:val="true"/>
              </w:rPr>
              <w:tab/>
            </w:r>
            <w:r>
              <w:rPr>
                <w:rStyle w:val="IndexLink"/>
              </w:rPr>
              <w:t>447</w:t>
            </w:r>
          </w:hyperlink>
        </w:p>
        <w:p>
          <w:pPr>
            <w:pStyle w:val="Contents3"/>
            <w:tabs>
              <w:tab w:val="clear" w:pos="8459"/>
              <w:tab w:val="right" w:pos="9026" w:leader="dot"/>
            </w:tabs>
            <w:rPr/>
          </w:pPr>
          <w:hyperlink w:anchor="__RefHeading___Toc2623300_2142443653">
            <w:r>
              <w:rPr>
                <w:webHidden/>
                <w:rStyle w:val="IndexLink"/>
                <w:rtl w:val="true"/>
              </w:rPr>
              <w:t>من هدي القرآن الحكيم</w:t>
            </w:r>
            <w:r>
              <w:rPr>
                <w:rStyle w:val="IndexLink"/>
                <w:rtl w:val="true"/>
              </w:rPr>
              <w:tab/>
            </w:r>
            <w:r>
              <w:rPr>
                <w:rStyle w:val="IndexLink"/>
              </w:rPr>
              <w:t>448</w:t>
            </w:r>
          </w:hyperlink>
        </w:p>
        <w:p>
          <w:pPr>
            <w:pStyle w:val="Contents4"/>
            <w:tabs>
              <w:tab w:val="clear" w:pos="8176"/>
              <w:tab w:val="right" w:pos="9026" w:leader="dot"/>
            </w:tabs>
            <w:rPr/>
          </w:pPr>
          <w:hyperlink w:anchor="__RefHeading___Toc2623302_2142443653">
            <w:r>
              <w:rPr>
                <w:webHidden/>
                <w:rStyle w:val="IndexLink"/>
                <w:rtl w:val="true"/>
              </w:rPr>
              <w:t>الطموح والأمل</w:t>
            </w:r>
            <w:r>
              <w:rPr>
                <w:rStyle w:val="IndexLink"/>
                <w:rtl w:val="true"/>
              </w:rPr>
              <w:tab/>
            </w:r>
            <w:r>
              <w:rPr>
                <w:rStyle w:val="IndexLink"/>
              </w:rPr>
              <w:t>448</w:t>
            </w:r>
          </w:hyperlink>
        </w:p>
        <w:p>
          <w:pPr>
            <w:pStyle w:val="Contents4"/>
            <w:tabs>
              <w:tab w:val="clear" w:pos="8176"/>
              <w:tab w:val="right" w:pos="9026" w:leader="dot"/>
            </w:tabs>
            <w:rPr/>
          </w:pPr>
          <w:hyperlink w:anchor="__RefHeading___Toc2623304_2142443653">
            <w:r>
              <w:rPr>
                <w:webHidden/>
                <w:rStyle w:val="IndexLink"/>
                <w:rtl w:val="true"/>
              </w:rPr>
              <w:t>التوازن في كل شيء</w:t>
            </w:r>
            <w:r>
              <w:rPr>
                <w:rStyle w:val="IndexLink"/>
                <w:rtl w:val="true"/>
              </w:rPr>
              <w:tab/>
            </w:r>
            <w:r>
              <w:rPr>
                <w:rStyle w:val="IndexLink"/>
              </w:rPr>
              <w:t>449</w:t>
            </w:r>
          </w:hyperlink>
        </w:p>
        <w:p>
          <w:pPr>
            <w:pStyle w:val="Contents4"/>
            <w:tabs>
              <w:tab w:val="clear" w:pos="8176"/>
              <w:tab w:val="right" w:pos="9026" w:leader="dot"/>
            </w:tabs>
            <w:rPr/>
          </w:pPr>
          <w:hyperlink w:anchor="__RefHeading___Toc2623306_2142443653">
            <w:r>
              <w:rPr>
                <w:webHidden/>
                <w:rStyle w:val="IndexLink"/>
                <w:rtl w:val="true"/>
              </w:rPr>
              <w:t>الحج</w:t>
            </w:r>
            <w:r>
              <w:rPr>
                <w:rStyle w:val="IndexLink"/>
                <w:rtl w:val="true"/>
              </w:rPr>
              <w:t xml:space="preserve">: </w:t>
            </w:r>
            <w:r>
              <w:rPr>
                <w:rStyle w:val="IndexLink"/>
                <w:rtl w:val="true"/>
              </w:rPr>
              <w:t>تدريبٌ على الطموح</w:t>
            </w:r>
            <w:r>
              <w:rPr>
                <w:rStyle w:val="IndexLink"/>
                <w:rtl w:val="true"/>
              </w:rPr>
              <w:tab/>
            </w:r>
            <w:r>
              <w:rPr>
                <w:rStyle w:val="IndexLink"/>
              </w:rPr>
              <w:t>449</w:t>
            </w:r>
          </w:hyperlink>
        </w:p>
        <w:p>
          <w:pPr>
            <w:pStyle w:val="Contents4"/>
            <w:tabs>
              <w:tab w:val="clear" w:pos="8176"/>
              <w:tab w:val="right" w:pos="9026" w:leader="dot"/>
            </w:tabs>
            <w:rPr/>
          </w:pPr>
          <w:hyperlink w:anchor="__RefHeading___Toc2623308_2142443653">
            <w:r>
              <w:rPr>
                <w:webHidden/>
                <w:rStyle w:val="IndexLink"/>
                <w:rtl w:val="true"/>
              </w:rPr>
              <w:t>الطموح ومقومات الإصلاح</w:t>
            </w:r>
            <w:r>
              <w:rPr>
                <w:rStyle w:val="IndexLink"/>
                <w:rtl w:val="true"/>
              </w:rPr>
              <w:tab/>
            </w:r>
            <w:r>
              <w:rPr>
                <w:rStyle w:val="IndexLink"/>
              </w:rPr>
              <w:t>450</w:t>
            </w:r>
          </w:hyperlink>
        </w:p>
        <w:p>
          <w:pPr>
            <w:pStyle w:val="Contents3"/>
            <w:tabs>
              <w:tab w:val="clear" w:pos="8459"/>
              <w:tab w:val="right" w:pos="9026" w:leader="dot"/>
            </w:tabs>
            <w:rPr/>
          </w:pPr>
          <w:hyperlink w:anchor="__RefHeading___Toc2623310_2142443653">
            <w:r>
              <w:rPr>
                <w:webHidden/>
                <w:rStyle w:val="IndexLink"/>
                <w:rtl w:val="true"/>
              </w:rPr>
              <w:t>من هدي السنّة المطهّرة</w:t>
            </w:r>
            <w:r>
              <w:rPr>
                <w:rStyle w:val="IndexLink"/>
                <w:rtl w:val="true"/>
              </w:rPr>
              <w:tab/>
            </w:r>
            <w:r>
              <w:rPr>
                <w:rStyle w:val="IndexLink"/>
              </w:rPr>
              <w:t>451</w:t>
            </w:r>
          </w:hyperlink>
        </w:p>
        <w:p>
          <w:pPr>
            <w:pStyle w:val="Contents4"/>
            <w:tabs>
              <w:tab w:val="clear" w:pos="8176"/>
              <w:tab w:val="right" w:pos="9026" w:leader="dot"/>
            </w:tabs>
            <w:rPr/>
          </w:pPr>
          <w:hyperlink w:anchor="__RefHeading___Toc2623312_2142443653">
            <w:r>
              <w:rPr>
                <w:webHidden/>
                <w:rStyle w:val="IndexLink"/>
                <w:rtl w:val="true"/>
              </w:rPr>
              <w:t>الطموح والأمل</w:t>
            </w:r>
            <w:r>
              <w:rPr>
                <w:rStyle w:val="IndexLink"/>
                <w:rtl w:val="true"/>
              </w:rPr>
              <w:tab/>
            </w:r>
            <w:r>
              <w:rPr>
                <w:rStyle w:val="IndexLink"/>
              </w:rPr>
              <w:t>451</w:t>
            </w:r>
          </w:hyperlink>
        </w:p>
        <w:p>
          <w:pPr>
            <w:pStyle w:val="Contents4"/>
            <w:tabs>
              <w:tab w:val="clear" w:pos="8176"/>
              <w:tab w:val="right" w:pos="9026" w:leader="dot"/>
            </w:tabs>
            <w:rPr/>
          </w:pPr>
          <w:hyperlink w:anchor="__RefHeading___Toc2623314_2142443653">
            <w:r>
              <w:rPr>
                <w:webHidden/>
                <w:rStyle w:val="IndexLink"/>
                <w:rtl w:val="true"/>
              </w:rPr>
              <w:t>تنافي الطموح مع الكسل</w:t>
            </w:r>
            <w:r>
              <w:rPr>
                <w:rStyle w:val="IndexLink"/>
                <w:rtl w:val="true"/>
              </w:rPr>
              <w:tab/>
            </w:r>
            <w:r>
              <w:rPr>
                <w:rStyle w:val="IndexLink"/>
              </w:rPr>
              <w:t>452</w:t>
            </w:r>
          </w:hyperlink>
        </w:p>
        <w:p>
          <w:pPr>
            <w:pStyle w:val="Contents4"/>
            <w:tabs>
              <w:tab w:val="clear" w:pos="8176"/>
              <w:tab w:val="right" w:pos="9026" w:leader="dot"/>
            </w:tabs>
            <w:rPr/>
          </w:pPr>
          <w:hyperlink w:anchor="__RefHeading___Toc2623316_2142443653">
            <w:r>
              <w:rPr>
                <w:webHidden/>
                <w:rStyle w:val="IndexLink"/>
                <w:rtl w:val="true"/>
              </w:rPr>
              <w:t>الحج</w:t>
            </w:r>
            <w:r>
              <w:rPr>
                <w:rStyle w:val="IndexLink"/>
                <w:rtl w:val="true"/>
              </w:rPr>
              <w:t xml:space="preserve">: </w:t>
            </w:r>
            <w:r>
              <w:rPr>
                <w:rStyle w:val="IndexLink"/>
                <w:rtl w:val="true"/>
              </w:rPr>
              <w:t>تدريب على الطموح</w:t>
            </w:r>
            <w:r>
              <w:rPr>
                <w:rStyle w:val="IndexLink"/>
                <w:rtl w:val="true"/>
              </w:rPr>
              <w:tab/>
            </w:r>
            <w:r>
              <w:rPr>
                <w:rStyle w:val="IndexLink"/>
              </w:rPr>
              <w:t>452</w:t>
            </w:r>
          </w:hyperlink>
        </w:p>
        <w:p>
          <w:pPr>
            <w:pStyle w:val="Contents4"/>
            <w:tabs>
              <w:tab w:val="clear" w:pos="8176"/>
              <w:tab w:val="right" w:pos="9026" w:leader="dot"/>
            </w:tabs>
            <w:rPr/>
          </w:pPr>
          <w:hyperlink w:anchor="__RefHeading___Toc2623318_2142443653">
            <w:r>
              <w:rPr>
                <w:webHidden/>
                <w:rStyle w:val="IndexLink"/>
                <w:rtl w:val="true"/>
              </w:rPr>
              <w:t>التوازن في كل شيء</w:t>
            </w:r>
            <w:r>
              <w:rPr>
                <w:rStyle w:val="IndexLink"/>
                <w:rtl w:val="true"/>
              </w:rPr>
              <w:tab/>
            </w:r>
            <w:r>
              <w:rPr>
                <w:rStyle w:val="IndexLink"/>
              </w:rPr>
              <w:t>453</w:t>
            </w:r>
          </w:hyperlink>
        </w:p>
        <w:p>
          <w:pPr>
            <w:pStyle w:val="Contents2"/>
            <w:tabs>
              <w:tab w:val="clear" w:pos="8743"/>
              <w:tab w:val="right" w:pos="9026" w:leader="dot"/>
            </w:tabs>
            <w:rPr/>
          </w:pPr>
          <w:hyperlink w:anchor="__RefHeading___Toc2623320_2142443653">
            <w:r>
              <w:rPr>
                <w:webHidden/>
                <w:rStyle w:val="IndexLink"/>
                <w:rtl w:val="true"/>
              </w:rPr>
              <w:t>العِبرة سبيل النجاة</w:t>
            </w:r>
            <w:r>
              <w:rPr>
                <w:rStyle w:val="IndexLink"/>
                <w:rtl w:val="true"/>
              </w:rPr>
              <w:tab/>
            </w:r>
            <w:r>
              <w:rPr>
                <w:rStyle w:val="IndexLink"/>
              </w:rPr>
              <w:t>455</w:t>
            </w:r>
          </w:hyperlink>
        </w:p>
        <w:p>
          <w:pPr>
            <w:pStyle w:val="Contents3"/>
            <w:tabs>
              <w:tab w:val="clear" w:pos="8459"/>
              <w:tab w:val="right" w:pos="9026" w:leader="dot"/>
            </w:tabs>
            <w:rPr/>
          </w:pPr>
          <w:hyperlink w:anchor="__RefHeading___Toc2623322_2142443653">
            <w:r>
              <w:rPr>
                <w:webHidden/>
                <w:rStyle w:val="IndexLink"/>
                <w:rtl w:val="true"/>
              </w:rPr>
              <w:t>كيف نعتبر؟</w:t>
            </w:r>
            <w:r>
              <w:rPr>
                <w:rStyle w:val="IndexLink"/>
                <w:rtl w:val="true"/>
              </w:rPr>
              <w:tab/>
            </w:r>
            <w:r>
              <w:rPr>
                <w:rStyle w:val="IndexLink"/>
              </w:rPr>
              <w:t>455</w:t>
            </w:r>
          </w:hyperlink>
        </w:p>
        <w:p>
          <w:pPr>
            <w:pStyle w:val="Contents4"/>
            <w:tabs>
              <w:tab w:val="clear" w:pos="8176"/>
              <w:tab w:val="right" w:pos="9026" w:leader="dot"/>
            </w:tabs>
            <w:rPr/>
          </w:pPr>
          <w:hyperlink w:anchor="__RefHeading___Toc2623324_2142443653">
            <w:r>
              <w:rPr>
                <w:webHidden/>
                <w:rStyle w:val="IndexLink"/>
                <w:rtl w:val="true"/>
              </w:rPr>
              <w:t>اشارة</w:t>
            </w:r>
            <w:r>
              <w:rPr>
                <w:rStyle w:val="IndexLink"/>
                <w:rtl w:val="true"/>
              </w:rPr>
              <w:tab/>
            </w:r>
            <w:r>
              <w:rPr>
                <w:rStyle w:val="IndexLink"/>
              </w:rPr>
              <w:t>455</w:t>
            </w:r>
          </w:hyperlink>
        </w:p>
        <w:p>
          <w:pPr>
            <w:pStyle w:val="Contents4"/>
            <w:tabs>
              <w:tab w:val="clear" w:pos="8176"/>
              <w:tab w:val="right" w:pos="9026" w:leader="dot"/>
            </w:tabs>
            <w:rPr/>
          </w:pPr>
          <w:hyperlink w:anchor="__RefHeading___Toc2623326_2142443653">
            <w:r>
              <w:rPr>
                <w:webHidden/>
                <w:rStyle w:val="IndexLink"/>
                <w:rtl w:val="true"/>
              </w:rPr>
              <w:t>متابعة التاريخ</w:t>
            </w:r>
            <w:r>
              <w:rPr>
                <w:rStyle w:val="IndexLink"/>
                <w:rtl w:val="true"/>
              </w:rPr>
              <w:tab/>
            </w:r>
            <w:r>
              <w:rPr>
                <w:rStyle w:val="IndexLink"/>
              </w:rPr>
              <w:t>455</w:t>
            </w:r>
          </w:hyperlink>
        </w:p>
        <w:p>
          <w:pPr>
            <w:pStyle w:val="Contents4"/>
            <w:tabs>
              <w:tab w:val="clear" w:pos="8176"/>
              <w:tab w:val="right" w:pos="9026" w:leader="dot"/>
            </w:tabs>
            <w:rPr/>
          </w:pPr>
          <w:hyperlink w:anchor="__RefHeading___Toc2623328_2142443653">
            <w:r>
              <w:rPr>
                <w:webHidden/>
                <w:rStyle w:val="IndexLink"/>
                <w:rtl w:val="true"/>
              </w:rPr>
              <w:t>التجارب الشخصية</w:t>
            </w:r>
            <w:r>
              <w:rPr>
                <w:rStyle w:val="IndexLink"/>
                <w:rtl w:val="true"/>
              </w:rPr>
              <w:tab/>
            </w:r>
            <w:r>
              <w:rPr>
                <w:rStyle w:val="IndexLink"/>
              </w:rPr>
              <w:t>456</w:t>
            </w:r>
          </w:hyperlink>
        </w:p>
        <w:p>
          <w:pPr>
            <w:pStyle w:val="Contents4"/>
            <w:tabs>
              <w:tab w:val="clear" w:pos="8176"/>
              <w:tab w:val="right" w:pos="9026" w:leader="dot"/>
            </w:tabs>
            <w:rPr/>
          </w:pPr>
          <w:hyperlink w:anchor="__RefHeading___Toc2623330_2142443653">
            <w:r>
              <w:rPr>
                <w:webHidden/>
                <w:rStyle w:val="IndexLink"/>
                <w:rtl w:val="true"/>
              </w:rPr>
              <w:t>الأحداث المعاصرة</w:t>
            </w:r>
            <w:r>
              <w:rPr>
                <w:rStyle w:val="IndexLink"/>
                <w:rtl w:val="true"/>
              </w:rPr>
              <w:tab/>
            </w:r>
            <w:r>
              <w:rPr>
                <w:rStyle w:val="IndexLink"/>
              </w:rPr>
              <w:t>457</w:t>
            </w:r>
          </w:hyperlink>
        </w:p>
        <w:p>
          <w:pPr>
            <w:pStyle w:val="Contents4"/>
            <w:tabs>
              <w:tab w:val="clear" w:pos="8176"/>
              <w:tab w:val="right" w:pos="9026" w:leader="dot"/>
            </w:tabs>
            <w:rPr/>
          </w:pPr>
          <w:hyperlink w:anchor="__RefHeading___Toc2623332_2142443653">
            <w:r>
              <w:rPr>
                <w:webHidden/>
                <w:rStyle w:val="IndexLink"/>
                <w:rtl w:val="true"/>
              </w:rPr>
              <w:t>دراسة المستقبل</w:t>
            </w:r>
            <w:r>
              <w:rPr>
                <w:rStyle w:val="IndexLink"/>
                <w:rtl w:val="true"/>
              </w:rPr>
              <w:tab/>
            </w:r>
            <w:r>
              <w:rPr>
                <w:rStyle w:val="IndexLink"/>
              </w:rPr>
              <w:t>458</w:t>
            </w:r>
          </w:hyperlink>
        </w:p>
        <w:p>
          <w:pPr>
            <w:pStyle w:val="Contents4"/>
            <w:tabs>
              <w:tab w:val="clear" w:pos="8176"/>
              <w:tab w:val="right" w:pos="9026" w:leader="dot"/>
            </w:tabs>
            <w:rPr/>
          </w:pPr>
          <w:hyperlink w:anchor="__RefHeading___Toc2623334_2142443653">
            <w:r>
              <w:rPr>
                <w:webHidden/>
                <w:rStyle w:val="IndexLink"/>
                <w:rtl w:val="true"/>
              </w:rPr>
              <w:t>شاهد من التاريخ</w:t>
            </w:r>
            <w:r>
              <w:rPr>
                <w:rStyle w:val="IndexLink"/>
                <w:rtl w:val="true"/>
              </w:rPr>
              <w:tab/>
            </w:r>
            <w:r>
              <w:rPr>
                <w:rStyle w:val="IndexLink"/>
              </w:rPr>
              <w:t>460</w:t>
            </w:r>
          </w:hyperlink>
        </w:p>
        <w:p>
          <w:pPr>
            <w:pStyle w:val="Contents4"/>
            <w:tabs>
              <w:tab w:val="clear" w:pos="8176"/>
              <w:tab w:val="right" w:pos="9026" w:leader="dot"/>
            </w:tabs>
            <w:rPr/>
          </w:pPr>
          <w:hyperlink w:anchor="__RefHeading___Toc2623336_2142443653">
            <w:r>
              <w:rPr>
                <w:webHidden/>
                <w:rStyle w:val="IndexLink"/>
                <w:rtl w:val="true"/>
              </w:rPr>
              <w:t>الاعتبار سبب التقدم</w:t>
            </w:r>
            <w:r>
              <w:rPr>
                <w:rStyle w:val="IndexLink"/>
                <w:rtl w:val="true"/>
              </w:rPr>
              <w:tab/>
            </w:r>
            <w:r>
              <w:rPr>
                <w:rStyle w:val="IndexLink"/>
              </w:rPr>
              <w:t>461</w:t>
            </w:r>
          </w:hyperlink>
        </w:p>
        <w:p>
          <w:pPr>
            <w:pStyle w:val="Contents4"/>
            <w:tabs>
              <w:tab w:val="clear" w:pos="8176"/>
              <w:tab w:val="right" w:pos="9026" w:leader="dot"/>
            </w:tabs>
            <w:rPr/>
          </w:pPr>
          <w:hyperlink w:anchor="__RefHeading___Toc2623338_2142443653">
            <w:r>
              <w:rPr>
                <w:webHidden/>
                <w:rStyle w:val="IndexLink"/>
                <w:rtl w:val="true"/>
              </w:rPr>
              <w:t>التقدم الروحي المعنوي</w:t>
            </w:r>
            <w:r>
              <w:rPr>
                <w:rStyle w:val="IndexLink"/>
                <w:rtl w:val="true"/>
              </w:rPr>
              <w:tab/>
            </w:r>
            <w:r>
              <w:rPr>
                <w:rStyle w:val="IndexLink"/>
              </w:rPr>
              <w:t>462</w:t>
            </w:r>
          </w:hyperlink>
        </w:p>
        <w:p>
          <w:pPr>
            <w:pStyle w:val="Contents4"/>
            <w:tabs>
              <w:tab w:val="clear" w:pos="8176"/>
              <w:tab w:val="right" w:pos="9026" w:leader="dot"/>
            </w:tabs>
            <w:rPr/>
          </w:pPr>
          <w:hyperlink w:anchor="__RefHeading___Toc2623340_2142443653">
            <w:r>
              <w:rPr>
                <w:webHidden/>
                <w:rStyle w:val="IndexLink"/>
                <w:rtl w:val="true"/>
              </w:rPr>
              <w:t>قصة المشي إلى بيت اللّه</w:t>
            </w:r>
            <w:r>
              <w:rPr>
                <w:rStyle w:val="IndexLink"/>
                <w:rtl w:val="true"/>
              </w:rPr>
              <w:tab/>
            </w:r>
            <w:r>
              <w:rPr>
                <w:rStyle w:val="IndexLink"/>
              </w:rPr>
              <w:t>462</w:t>
            </w:r>
          </w:hyperlink>
        </w:p>
        <w:p>
          <w:pPr>
            <w:pStyle w:val="Contents4"/>
            <w:tabs>
              <w:tab w:val="clear" w:pos="8176"/>
              <w:tab w:val="right" w:pos="9026" w:leader="dot"/>
            </w:tabs>
            <w:rPr/>
          </w:pPr>
          <w:hyperlink w:anchor="__RefHeading___Toc2623342_2142443653">
            <w:r>
              <w:rPr>
                <w:webHidden/>
                <w:rStyle w:val="IndexLink"/>
                <w:rtl w:val="true"/>
              </w:rPr>
              <w:t>العِبرَةُ سبيلُ النجاة</w:t>
            </w:r>
            <w:r>
              <w:rPr>
                <w:rStyle w:val="IndexLink"/>
                <w:rtl w:val="true"/>
              </w:rPr>
              <w:tab/>
            </w:r>
            <w:r>
              <w:rPr>
                <w:rStyle w:val="IndexLink"/>
              </w:rPr>
              <w:t>465</w:t>
            </w:r>
          </w:hyperlink>
        </w:p>
        <w:p>
          <w:pPr>
            <w:pStyle w:val="Contents4"/>
            <w:tabs>
              <w:tab w:val="clear" w:pos="8176"/>
              <w:tab w:val="right" w:pos="9026" w:leader="dot"/>
            </w:tabs>
            <w:rPr/>
          </w:pPr>
          <w:hyperlink w:anchor="__RefHeading___Toc2623344_2142443653">
            <w:r>
              <w:rPr>
                <w:webHidden/>
                <w:rStyle w:val="IndexLink"/>
                <w:rtl w:val="true"/>
              </w:rPr>
              <w:t>كلمة أخيرة</w:t>
            </w:r>
            <w:r>
              <w:rPr>
                <w:rStyle w:val="IndexLink"/>
                <w:rtl w:val="true"/>
              </w:rPr>
              <w:tab/>
            </w:r>
            <w:r>
              <w:rPr>
                <w:rStyle w:val="IndexLink"/>
              </w:rPr>
              <w:t>467</w:t>
            </w:r>
          </w:hyperlink>
        </w:p>
        <w:p>
          <w:pPr>
            <w:pStyle w:val="Contents3"/>
            <w:tabs>
              <w:tab w:val="clear" w:pos="8459"/>
              <w:tab w:val="right" w:pos="9026" w:leader="dot"/>
            </w:tabs>
            <w:rPr/>
          </w:pPr>
          <w:hyperlink w:anchor="__RefHeading___Toc2623346_2142443653">
            <w:r>
              <w:rPr>
                <w:webHidden/>
                <w:rStyle w:val="IndexLink"/>
                <w:rtl w:val="true"/>
              </w:rPr>
              <w:t>من هدي القرآن الحكيم</w:t>
            </w:r>
            <w:r>
              <w:rPr>
                <w:rStyle w:val="IndexLink"/>
                <w:rtl w:val="true"/>
              </w:rPr>
              <w:tab/>
            </w:r>
            <w:r>
              <w:rPr>
                <w:rStyle w:val="IndexLink"/>
              </w:rPr>
              <w:t>468</w:t>
            </w:r>
          </w:hyperlink>
        </w:p>
        <w:p>
          <w:pPr>
            <w:pStyle w:val="Contents4"/>
            <w:tabs>
              <w:tab w:val="clear" w:pos="8176"/>
              <w:tab w:val="right" w:pos="9026" w:leader="dot"/>
            </w:tabs>
            <w:rPr/>
          </w:pPr>
          <w:hyperlink w:anchor="__RefHeading___Toc2623348_2142443653">
            <w:r>
              <w:rPr>
                <w:webHidden/>
                <w:rStyle w:val="IndexLink"/>
                <w:rtl w:val="true"/>
              </w:rPr>
              <w:t>اشارة</w:t>
            </w:r>
            <w:r>
              <w:rPr>
                <w:rStyle w:val="IndexLink"/>
                <w:rtl w:val="true"/>
              </w:rPr>
              <w:tab/>
            </w:r>
            <w:r>
              <w:rPr>
                <w:rStyle w:val="IndexLink"/>
              </w:rPr>
              <w:t>468</w:t>
            </w:r>
          </w:hyperlink>
        </w:p>
        <w:p>
          <w:pPr>
            <w:pStyle w:val="Contents4"/>
            <w:tabs>
              <w:tab w:val="clear" w:pos="8176"/>
              <w:tab w:val="right" w:pos="9026" w:leader="dot"/>
            </w:tabs>
            <w:rPr/>
          </w:pPr>
          <w:hyperlink w:anchor="__RefHeading___Toc2623350_2142443653">
            <w:r>
              <w:rPr>
                <w:webHidden/>
                <w:rStyle w:val="IndexLink"/>
              </w:rPr>
              <w:t>1</w:t>
            </w:r>
            <w:r>
              <w:rPr>
                <w:rStyle w:val="IndexLink"/>
                <w:rtl w:val="true"/>
              </w:rPr>
              <w:t xml:space="preserve">- </w:t>
            </w:r>
            <w:r>
              <w:rPr>
                <w:rStyle w:val="IndexLink"/>
                <w:rtl w:val="true"/>
              </w:rPr>
              <w:t>العودة إلى القرآن</w:t>
            </w:r>
            <w:r>
              <w:rPr>
                <w:rStyle w:val="IndexLink"/>
                <w:rtl w:val="true"/>
              </w:rPr>
              <w:tab/>
            </w:r>
            <w:r>
              <w:rPr>
                <w:rStyle w:val="IndexLink"/>
              </w:rPr>
              <w:t>468</w:t>
            </w:r>
          </w:hyperlink>
        </w:p>
        <w:p>
          <w:pPr>
            <w:pStyle w:val="Contents4"/>
            <w:tabs>
              <w:tab w:val="clear" w:pos="8176"/>
              <w:tab w:val="right" w:pos="9026" w:leader="dot"/>
            </w:tabs>
            <w:rPr/>
          </w:pPr>
          <w:hyperlink w:anchor="__RefHeading___Toc2623352_2142443653">
            <w:r>
              <w:rPr>
                <w:webHidden/>
                <w:rStyle w:val="IndexLink"/>
              </w:rPr>
              <w:t>2</w:t>
            </w:r>
            <w:r>
              <w:rPr>
                <w:rStyle w:val="IndexLink"/>
                <w:rtl w:val="true"/>
              </w:rPr>
              <w:t xml:space="preserve">- </w:t>
            </w:r>
            <w:r>
              <w:rPr>
                <w:rStyle w:val="IndexLink"/>
                <w:rtl w:val="true"/>
              </w:rPr>
              <w:t>العبرة</w:t>
            </w:r>
            <w:r>
              <w:rPr>
                <w:rStyle w:val="IndexLink"/>
                <w:rtl w:val="true"/>
              </w:rPr>
              <w:tab/>
            </w:r>
            <w:r>
              <w:rPr>
                <w:rStyle w:val="IndexLink"/>
              </w:rPr>
              <w:t>469</w:t>
            </w:r>
          </w:hyperlink>
        </w:p>
        <w:p>
          <w:pPr>
            <w:pStyle w:val="Contents4"/>
            <w:tabs>
              <w:tab w:val="clear" w:pos="8176"/>
              <w:tab w:val="right" w:pos="9026" w:leader="dot"/>
            </w:tabs>
            <w:rPr/>
          </w:pPr>
          <w:hyperlink w:anchor="__RefHeading___Toc2623354_2142443653">
            <w:r>
              <w:rPr>
                <w:webHidden/>
                <w:rStyle w:val="IndexLink"/>
              </w:rPr>
              <w:t>3</w:t>
            </w:r>
            <w:r>
              <w:rPr>
                <w:rStyle w:val="IndexLink"/>
                <w:rtl w:val="true"/>
              </w:rPr>
              <w:t xml:space="preserve">- </w:t>
            </w:r>
            <w:r>
              <w:rPr>
                <w:rStyle w:val="IndexLink"/>
                <w:rtl w:val="true"/>
              </w:rPr>
              <w:t>الوعي</w:t>
            </w:r>
            <w:r>
              <w:rPr>
                <w:rStyle w:val="IndexLink"/>
                <w:rtl w:val="true"/>
              </w:rPr>
              <w:tab/>
            </w:r>
            <w:r>
              <w:rPr>
                <w:rStyle w:val="IndexLink"/>
              </w:rPr>
              <w:t>470</w:t>
            </w:r>
          </w:hyperlink>
        </w:p>
        <w:p>
          <w:pPr>
            <w:pStyle w:val="Contents4"/>
            <w:tabs>
              <w:tab w:val="clear" w:pos="8176"/>
              <w:tab w:val="right" w:pos="9026" w:leader="dot"/>
            </w:tabs>
            <w:rPr/>
          </w:pPr>
          <w:hyperlink w:anchor="__RefHeading___Toc2623356_2142443653">
            <w:r>
              <w:rPr>
                <w:webHidden/>
                <w:rStyle w:val="IndexLink"/>
              </w:rPr>
              <w:t>4</w:t>
            </w:r>
            <w:r>
              <w:rPr>
                <w:rStyle w:val="IndexLink"/>
                <w:rtl w:val="true"/>
              </w:rPr>
              <w:t xml:space="preserve">- </w:t>
            </w:r>
            <w:r>
              <w:rPr>
                <w:rStyle w:val="IndexLink"/>
                <w:rtl w:val="true"/>
              </w:rPr>
              <w:t>التعقل</w:t>
            </w:r>
            <w:r>
              <w:rPr>
                <w:rStyle w:val="IndexLink"/>
                <w:rtl w:val="true"/>
              </w:rPr>
              <w:tab/>
            </w:r>
            <w:r>
              <w:rPr>
                <w:rStyle w:val="IndexLink"/>
              </w:rPr>
              <w:t>470</w:t>
            </w:r>
          </w:hyperlink>
        </w:p>
        <w:p>
          <w:pPr>
            <w:pStyle w:val="Contents3"/>
            <w:tabs>
              <w:tab w:val="clear" w:pos="8459"/>
              <w:tab w:val="right" w:pos="9026" w:leader="dot"/>
            </w:tabs>
            <w:rPr/>
          </w:pPr>
          <w:hyperlink w:anchor="__RefHeading___Toc2623358_2142443653">
            <w:r>
              <w:rPr>
                <w:webHidden/>
                <w:rStyle w:val="IndexLink"/>
                <w:rtl w:val="true"/>
              </w:rPr>
              <w:t>من هدي السنّة المطهّرة</w:t>
            </w:r>
            <w:r>
              <w:rPr>
                <w:rStyle w:val="IndexLink"/>
                <w:rtl w:val="true"/>
              </w:rPr>
              <w:tab/>
            </w:r>
            <w:r>
              <w:rPr>
                <w:rStyle w:val="IndexLink"/>
              </w:rPr>
              <w:t>471</w:t>
            </w:r>
          </w:hyperlink>
        </w:p>
        <w:p>
          <w:pPr>
            <w:pStyle w:val="Contents4"/>
            <w:tabs>
              <w:tab w:val="clear" w:pos="8176"/>
              <w:tab w:val="right" w:pos="9026" w:leader="dot"/>
            </w:tabs>
            <w:rPr/>
          </w:pPr>
          <w:hyperlink w:anchor="__RefHeading___Toc2623360_2142443653">
            <w:r>
              <w:rPr>
                <w:webHidden/>
                <w:rStyle w:val="IndexLink"/>
                <w:rtl w:val="true"/>
              </w:rPr>
              <w:t>اشارة</w:t>
            </w:r>
            <w:r>
              <w:rPr>
                <w:rStyle w:val="IndexLink"/>
                <w:rtl w:val="true"/>
              </w:rPr>
              <w:tab/>
            </w:r>
            <w:r>
              <w:rPr>
                <w:rStyle w:val="IndexLink"/>
              </w:rPr>
              <w:t>471</w:t>
            </w:r>
          </w:hyperlink>
        </w:p>
        <w:p>
          <w:pPr>
            <w:pStyle w:val="Contents4"/>
            <w:tabs>
              <w:tab w:val="clear" w:pos="8176"/>
              <w:tab w:val="right" w:pos="9026" w:leader="dot"/>
            </w:tabs>
            <w:rPr/>
          </w:pPr>
          <w:hyperlink w:anchor="__RefHeading___Toc2623362_2142443653">
            <w:r>
              <w:rPr>
                <w:webHidden/>
                <w:rStyle w:val="IndexLink"/>
              </w:rPr>
              <w:t>1</w:t>
            </w:r>
            <w:r>
              <w:rPr>
                <w:rStyle w:val="IndexLink"/>
                <w:rtl w:val="true"/>
              </w:rPr>
              <w:t xml:space="preserve">- </w:t>
            </w:r>
            <w:r>
              <w:rPr>
                <w:rStyle w:val="IndexLink"/>
                <w:rtl w:val="true"/>
              </w:rPr>
              <w:t>العودة إلى القرآن</w:t>
            </w:r>
            <w:r>
              <w:rPr>
                <w:rStyle w:val="IndexLink"/>
                <w:rtl w:val="true"/>
              </w:rPr>
              <w:tab/>
            </w:r>
            <w:r>
              <w:rPr>
                <w:rStyle w:val="IndexLink"/>
              </w:rPr>
              <w:t>471</w:t>
            </w:r>
          </w:hyperlink>
        </w:p>
        <w:p>
          <w:pPr>
            <w:pStyle w:val="Contents4"/>
            <w:tabs>
              <w:tab w:val="clear" w:pos="8176"/>
              <w:tab w:val="right" w:pos="9026" w:leader="dot"/>
            </w:tabs>
            <w:rPr/>
          </w:pPr>
          <w:hyperlink w:anchor="__RefHeading___Toc2623364_2142443653">
            <w:r>
              <w:rPr>
                <w:webHidden/>
                <w:rStyle w:val="IndexLink"/>
              </w:rPr>
              <w:t>2</w:t>
            </w:r>
            <w:r>
              <w:rPr>
                <w:rStyle w:val="IndexLink"/>
                <w:rtl w:val="true"/>
              </w:rPr>
              <w:t xml:space="preserve">- </w:t>
            </w:r>
            <w:r>
              <w:rPr>
                <w:rStyle w:val="IndexLink"/>
                <w:rtl w:val="true"/>
              </w:rPr>
              <w:t>العبرة</w:t>
            </w:r>
            <w:r>
              <w:rPr>
                <w:rStyle w:val="IndexLink"/>
                <w:rtl w:val="true"/>
              </w:rPr>
              <w:tab/>
            </w:r>
            <w:r>
              <w:rPr>
                <w:rStyle w:val="IndexLink"/>
              </w:rPr>
              <w:t>473</w:t>
            </w:r>
          </w:hyperlink>
        </w:p>
        <w:p>
          <w:pPr>
            <w:pStyle w:val="Contents4"/>
            <w:tabs>
              <w:tab w:val="clear" w:pos="8176"/>
              <w:tab w:val="right" w:pos="9026" w:leader="dot"/>
            </w:tabs>
            <w:rPr/>
          </w:pPr>
          <w:hyperlink w:anchor="__RefHeading___Toc2623366_2142443653">
            <w:r>
              <w:rPr>
                <w:webHidden/>
                <w:rStyle w:val="IndexLink"/>
              </w:rPr>
              <w:t>3</w:t>
            </w:r>
            <w:r>
              <w:rPr>
                <w:rStyle w:val="IndexLink"/>
                <w:rtl w:val="true"/>
              </w:rPr>
              <w:t xml:space="preserve">- </w:t>
            </w:r>
            <w:r>
              <w:rPr>
                <w:rStyle w:val="IndexLink"/>
                <w:rtl w:val="true"/>
              </w:rPr>
              <w:t>الوعي والتفكر</w:t>
            </w:r>
            <w:r>
              <w:rPr>
                <w:rStyle w:val="IndexLink"/>
                <w:rtl w:val="true"/>
              </w:rPr>
              <w:tab/>
            </w:r>
            <w:r>
              <w:rPr>
                <w:rStyle w:val="IndexLink"/>
              </w:rPr>
              <w:t>474</w:t>
            </w:r>
          </w:hyperlink>
        </w:p>
        <w:p>
          <w:pPr>
            <w:pStyle w:val="Contents4"/>
            <w:tabs>
              <w:tab w:val="clear" w:pos="8176"/>
              <w:tab w:val="right" w:pos="9026" w:leader="dot"/>
            </w:tabs>
            <w:rPr/>
          </w:pPr>
          <w:hyperlink w:anchor="__RefHeading___Toc2623368_2142443653">
            <w:r>
              <w:rPr>
                <w:webHidden/>
                <w:rStyle w:val="IndexLink"/>
              </w:rPr>
              <w:t>4</w:t>
            </w:r>
            <w:r>
              <w:rPr>
                <w:rStyle w:val="IndexLink"/>
                <w:rtl w:val="true"/>
              </w:rPr>
              <w:t xml:space="preserve">- </w:t>
            </w:r>
            <w:r>
              <w:rPr>
                <w:rStyle w:val="IndexLink"/>
                <w:rtl w:val="true"/>
              </w:rPr>
              <w:t>التعقل</w:t>
            </w:r>
            <w:r>
              <w:rPr>
                <w:rStyle w:val="IndexLink"/>
                <w:rtl w:val="true"/>
              </w:rPr>
              <w:tab/>
            </w:r>
            <w:r>
              <w:rPr>
                <w:rStyle w:val="IndexLink"/>
              </w:rPr>
              <w:t>475</w:t>
            </w:r>
          </w:hyperlink>
        </w:p>
        <w:p>
          <w:pPr>
            <w:pStyle w:val="Contents2"/>
            <w:tabs>
              <w:tab w:val="clear" w:pos="8743"/>
              <w:tab w:val="right" w:pos="9026" w:leader="dot"/>
            </w:tabs>
            <w:rPr/>
          </w:pPr>
          <w:hyperlink w:anchor="__RefHeading___Toc2623370_2142443653">
            <w:r>
              <w:rPr>
                <w:webHidden/>
                <w:rStyle w:val="IndexLink"/>
                <w:rtl w:val="true"/>
              </w:rPr>
              <w:t>العراق</w:t>
            </w:r>
            <w:r>
              <w:rPr>
                <w:rStyle w:val="IndexLink"/>
                <w:rtl w:val="true"/>
              </w:rPr>
              <w:t xml:space="preserve">... </w:t>
            </w:r>
            <w:r>
              <w:rPr>
                <w:rStyle w:val="IndexLink"/>
                <w:rtl w:val="true"/>
              </w:rPr>
              <w:t>ماضيه ومستقبله</w:t>
            </w:r>
            <w:r>
              <w:rPr>
                <w:rStyle w:val="IndexLink"/>
                <w:rtl w:val="true"/>
              </w:rPr>
              <w:tab/>
            </w:r>
            <w:r>
              <w:rPr>
                <w:rStyle w:val="IndexLink"/>
              </w:rPr>
              <w:t>476</w:t>
            </w:r>
          </w:hyperlink>
        </w:p>
        <w:p>
          <w:pPr>
            <w:pStyle w:val="Contents3"/>
            <w:tabs>
              <w:tab w:val="clear" w:pos="8459"/>
              <w:tab w:val="right" w:pos="9026" w:leader="dot"/>
            </w:tabs>
            <w:rPr/>
          </w:pPr>
          <w:hyperlink w:anchor="__RefHeading___Toc2623372_2142443653">
            <w:r>
              <w:rPr>
                <w:webHidden/>
                <w:rStyle w:val="IndexLink"/>
                <w:rtl w:val="true"/>
              </w:rPr>
              <w:t>لا تكن عبد غيرك</w:t>
            </w:r>
            <w:r>
              <w:rPr>
                <w:rStyle w:val="IndexLink"/>
                <w:rtl w:val="true"/>
              </w:rPr>
              <w:tab/>
            </w:r>
            <w:r>
              <w:rPr>
                <w:rStyle w:val="IndexLink"/>
              </w:rPr>
              <w:t>476</w:t>
            </w:r>
          </w:hyperlink>
        </w:p>
        <w:p>
          <w:pPr>
            <w:pStyle w:val="Contents4"/>
            <w:tabs>
              <w:tab w:val="clear" w:pos="8176"/>
              <w:tab w:val="right" w:pos="9026" w:leader="dot"/>
            </w:tabs>
            <w:rPr/>
          </w:pPr>
          <w:hyperlink w:anchor="__RefHeading___Toc2623374_2142443653">
            <w:r>
              <w:rPr>
                <w:webHidden/>
                <w:rStyle w:val="IndexLink"/>
                <w:rtl w:val="true"/>
              </w:rPr>
              <w:t>اشارة</w:t>
            </w:r>
            <w:r>
              <w:rPr>
                <w:rStyle w:val="IndexLink"/>
                <w:rtl w:val="true"/>
              </w:rPr>
              <w:tab/>
            </w:r>
            <w:r>
              <w:rPr>
                <w:rStyle w:val="IndexLink"/>
              </w:rPr>
              <w:t>476</w:t>
            </w:r>
          </w:hyperlink>
        </w:p>
        <w:p>
          <w:pPr>
            <w:pStyle w:val="Contents4"/>
            <w:tabs>
              <w:tab w:val="clear" w:pos="8176"/>
              <w:tab w:val="right" w:pos="9026" w:leader="dot"/>
            </w:tabs>
            <w:rPr/>
          </w:pPr>
          <w:hyperlink w:anchor="__RefHeading___Toc2623376_2142443653">
            <w:r>
              <w:rPr>
                <w:webHidden/>
                <w:rStyle w:val="IndexLink"/>
                <w:rtl w:val="true"/>
              </w:rPr>
              <w:t>سياسة الغرب</w:t>
            </w:r>
            <w:r>
              <w:rPr>
                <w:rStyle w:val="IndexLink"/>
                <w:rtl w:val="true"/>
              </w:rPr>
              <w:tab/>
            </w:r>
            <w:r>
              <w:rPr>
                <w:rStyle w:val="IndexLink"/>
              </w:rPr>
              <w:t>476</w:t>
            </w:r>
          </w:hyperlink>
        </w:p>
        <w:p>
          <w:pPr>
            <w:pStyle w:val="Contents4"/>
            <w:tabs>
              <w:tab w:val="clear" w:pos="8176"/>
              <w:tab w:val="right" w:pos="9026" w:leader="dot"/>
            </w:tabs>
            <w:rPr/>
          </w:pPr>
          <w:hyperlink w:anchor="__RefHeading___Toc2623378_2142443653">
            <w:r>
              <w:rPr>
                <w:webHidden/>
                <w:rStyle w:val="IndexLink"/>
                <w:rtl w:val="true"/>
              </w:rPr>
              <w:t>واجبنا تجاه المشاكل</w:t>
            </w:r>
            <w:r>
              <w:rPr>
                <w:rStyle w:val="IndexLink"/>
                <w:rtl w:val="true"/>
              </w:rPr>
              <w:tab/>
            </w:r>
            <w:r>
              <w:rPr>
                <w:rStyle w:val="IndexLink"/>
              </w:rPr>
              <w:t>477</w:t>
            </w:r>
          </w:hyperlink>
        </w:p>
        <w:p>
          <w:pPr>
            <w:pStyle w:val="Contents4"/>
            <w:tabs>
              <w:tab w:val="clear" w:pos="8176"/>
              <w:tab w:val="right" w:pos="9026" w:leader="dot"/>
            </w:tabs>
            <w:rPr/>
          </w:pPr>
          <w:hyperlink w:anchor="__RefHeading___Toc2623380_2142443653">
            <w:r>
              <w:rPr>
                <w:webHidden/>
                <w:rStyle w:val="IndexLink"/>
                <w:rtl w:val="true"/>
              </w:rPr>
              <w:t>القوى التي أزالها الغربيون</w:t>
            </w:r>
            <w:r>
              <w:rPr>
                <w:rStyle w:val="IndexLink"/>
                <w:rtl w:val="true"/>
              </w:rPr>
              <w:tab/>
            </w:r>
            <w:r>
              <w:rPr>
                <w:rStyle w:val="IndexLink"/>
              </w:rPr>
              <w:t>477</w:t>
            </w:r>
          </w:hyperlink>
        </w:p>
        <w:p>
          <w:pPr>
            <w:pStyle w:val="Contents5"/>
            <w:tabs>
              <w:tab w:val="clear" w:pos="7892"/>
              <w:tab w:val="right" w:pos="9026" w:leader="dot"/>
            </w:tabs>
            <w:rPr/>
          </w:pPr>
          <w:hyperlink w:anchor="__RefHeading___Toc2623382_2142443653">
            <w:r>
              <w:rPr>
                <w:webHidden/>
                <w:rStyle w:val="IndexLink"/>
                <w:rtl w:val="true"/>
              </w:rPr>
              <w:t>القوة الأولى</w:t>
            </w:r>
            <w:r>
              <w:rPr>
                <w:rStyle w:val="IndexLink"/>
                <w:rtl w:val="true"/>
              </w:rPr>
              <w:t xml:space="preserve">: </w:t>
            </w:r>
            <w:r>
              <w:rPr>
                <w:rStyle w:val="IndexLink"/>
                <w:rtl w:val="true"/>
              </w:rPr>
              <w:t>المرجعية الدينية</w:t>
            </w:r>
            <w:r>
              <w:rPr>
                <w:rStyle w:val="IndexLink"/>
                <w:rtl w:val="true"/>
              </w:rPr>
              <w:tab/>
            </w:r>
            <w:r>
              <w:rPr>
                <w:rStyle w:val="IndexLink"/>
              </w:rPr>
              <w:t>477</w:t>
            </w:r>
          </w:hyperlink>
        </w:p>
        <w:p>
          <w:pPr>
            <w:pStyle w:val="Contents5"/>
            <w:tabs>
              <w:tab w:val="clear" w:pos="7892"/>
              <w:tab w:val="right" w:pos="9026" w:leader="dot"/>
            </w:tabs>
            <w:rPr/>
          </w:pPr>
          <w:hyperlink w:anchor="__RefHeading___Toc2623384_2142443653">
            <w:r>
              <w:rPr>
                <w:webHidden/>
                <w:rStyle w:val="IndexLink"/>
                <w:rtl w:val="true"/>
              </w:rPr>
              <w:t>أثر المرجعية في الحرية</w:t>
            </w:r>
            <w:r>
              <w:rPr>
                <w:rStyle w:val="IndexLink"/>
                <w:rtl w:val="true"/>
              </w:rPr>
              <w:tab/>
            </w:r>
            <w:r>
              <w:rPr>
                <w:rStyle w:val="IndexLink"/>
              </w:rPr>
              <w:t>478</w:t>
            </w:r>
          </w:hyperlink>
        </w:p>
        <w:p>
          <w:pPr>
            <w:pStyle w:val="Contents6"/>
            <w:tabs>
              <w:tab w:val="clear" w:pos="7609"/>
              <w:tab w:val="right" w:pos="9026" w:leader="dot"/>
            </w:tabs>
            <w:rPr/>
          </w:pPr>
          <w:hyperlink w:anchor="__RefHeading___Toc2623386_2142443653">
            <w:r>
              <w:rPr>
                <w:webHidden/>
                <w:rStyle w:val="IndexLink"/>
                <w:rtl w:val="true"/>
              </w:rPr>
              <w:t>اشارة</w:t>
            </w:r>
            <w:r>
              <w:rPr>
                <w:rStyle w:val="IndexLink"/>
                <w:rtl w:val="true"/>
              </w:rPr>
              <w:tab/>
            </w:r>
            <w:r>
              <w:rPr>
                <w:rStyle w:val="IndexLink"/>
              </w:rPr>
              <w:t>478</w:t>
            </w:r>
          </w:hyperlink>
        </w:p>
        <w:p>
          <w:pPr>
            <w:pStyle w:val="Contents6"/>
            <w:tabs>
              <w:tab w:val="clear" w:pos="7609"/>
              <w:tab w:val="right" w:pos="9026" w:leader="dot"/>
            </w:tabs>
            <w:rPr/>
          </w:pPr>
          <w:hyperlink w:anchor="__RefHeading___Toc2623388_2142443653">
            <w:r>
              <w:rPr>
                <w:webHidden/>
                <w:rStyle w:val="IndexLink"/>
                <w:rtl w:val="true"/>
              </w:rPr>
              <w:t>المجدد الكبير</w:t>
            </w:r>
            <w:r>
              <w:rPr>
                <w:rStyle w:val="IndexLink"/>
                <w:rtl w:val="true"/>
              </w:rPr>
              <w:t>(</w:t>
            </w:r>
            <w:r>
              <w:rPr>
                <w:rStyle w:val="IndexLink"/>
                <w:rtl w:val="true"/>
              </w:rPr>
              <w:t>رحمه الله</w:t>
            </w:r>
            <w:r>
              <w:rPr>
                <w:rStyle w:val="IndexLink"/>
                <w:rtl w:val="true"/>
              </w:rPr>
              <w:t>)</w:t>
              <w:tab/>
            </w:r>
            <w:r>
              <w:rPr>
                <w:rStyle w:val="IndexLink"/>
              </w:rPr>
              <w:t>478</w:t>
            </w:r>
          </w:hyperlink>
        </w:p>
        <w:p>
          <w:pPr>
            <w:pStyle w:val="Contents6"/>
            <w:tabs>
              <w:tab w:val="clear" w:pos="7609"/>
              <w:tab w:val="right" w:pos="9026" w:leader="dot"/>
            </w:tabs>
            <w:rPr/>
          </w:pPr>
          <w:hyperlink w:anchor="__RefHeading___Toc2623390_2142443653">
            <w:r>
              <w:rPr>
                <w:webHidden/>
                <w:rStyle w:val="IndexLink"/>
                <w:rtl w:val="true"/>
              </w:rPr>
              <w:t>الآخوند الخراساني</w:t>
            </w:r>
            <w:r>
              <w:rPr>
                <w:rStyle w:val="IndexLink"/>
                <w:rtl w:val="true"/>
              </w:rPr>
              <w:tab/>
            </w:r>
            <w:r>
              <w:rPr>
                <w:rStyle w:val="IndexLink"/>
              </w:rPr>
              <w:t>479</w:t>
            </w:r>
          </w:hyperlink>
        </w:p>
        <w:p>
          <w:pPr>
            <w:pStyle w:val="Contents6"/>
            <w:tabs>
              <w:tab w:val="clear" w:pos="7609"/>
              <w:tab w:val="right" w:pos="9026" w:leader="dot"/>
            </w:tabs>
            <w:rPr/>
          </w:pPr>
          <w:hyperlink w:anchor="__RefHeading___Toc2623392_2142443653">
            <w:r>
              <w:rPr>
                <w:webHidden/>
                <w:rStyle w:val="IndexLink"/>
                <w:rtl w:val="true"/>
              </w:rPr>
              <w:t>الشيخ محمد تقي الشيرازي</w:t>
            </w:r>
            <w:r>
              <w:rPr>
                <w:rStyle w:val="IndexLink"/>
                <w:rtl w:val="true"/>
              </w:rPr>
              <w:t>(</w:t>
            </w:r>
            <w:r>
              <w:rPr>
                <w:rStyle w:val="IndexLink"/>
                <w:rtl w:val="true"/>
              </w:rPr>
              <w:t>رحمه الله</w:t>
            </w:r>
            <w:r>
              <w:rPr>
                <w:rStyle w:val="IndexLink"/>
                <w:rtl w:val="true"/>
              </w:rPr>
              <w:t>)</w:t>
              <w:tab/>
            </w:r>
            <w:r>
              <w:rPr>
                <w:rStyle w:val="IndexLink"/>
              </w:rPr>
              <w:t>479</w:t>
            </w:r>
          </w:hyperlink>
        </w:p>
        <w:p>
          <w:pPr>
            <w:pStyle w:val="Contents5"/>
            <w:tabs>
              <w:tab w:val="clear" w:pos="7892"/>
              <w:tab w:val="right" w:pos="9026" w:leader="dot"/>
            </w:tabs>
            <w:rPr/>
          </w:pPr>
          <w:hyperlink w:anchor="__RefHeading___Toc2623394_2142443653">
            <w:r>
              <w:rPr>
                <w:webHidden/>
                <w:rStyle w:val="IndexLink"/>
                <w:rtl w:val="true"/>
              </w:rPr>
              <w:t>القوة الثانية</w:t>
            </w:r>
            <w:r>
              <w:rPr>
                <w:rStyle w:val="IndexLink"/>
                <w:rtl w:val="true"/>
              </w:rPr>
              <w:t xml:space="preserve">: </w:t>
            </w:r>
            <w:r>
              <w:rPr>
                <w:rStyle w:val="IndexLink"/>
                <w:rtl w:val="true"/>
              </w:rPr>
              <w:t>الأحزاب الوطنية</w:t>
            </w:r>
            <w:r>
              <w:rPr>
                <w:rStyle w:val="IndexLink"/>
                <w:rtl w:val="true"/>
              </w:rPr>
              <w:tab/>
            </w:r>
            <w:r>
              <w:rPr>
                <w:rStyle w:val="IndexLink"/>
              </w:rPr>
              <w:t>479</w:t>
            </w:r>
          </w:hyperlink>
        </w:p>
        <w:p>
          <w:pPr>
            <w:pStyle w:val="Contents6"/>
            <w:tabs>
              <w:tab w:val="clear" w:pos="7609"/>
              <w:tab w:val="right" w:pos="9026" w:leader="dot"/>
            </w:tabs>
            <w:rPr/>
          </w:pPr>
          <w:hyperlink w:anchor="__RefHeading___Toc2623396_2142443653">
            <w:r>
              <w:rPr>
                <w:webHidden/>
                <w:rStyle w:val="IndexLink"/>
                <w:rtl w:val="true"/>
              </w:rPr>
              <w:t>اشارة</w:t>
            </w:r>
            <w:r>
              <w:rPr>
                <w:rStyle w:val="IndexLink"/>
                <w:rtl w:val="true"/>
              </w:rPr>
              <w:tab/>
            </w:r>
            <w:r>
              <w:rPr>
                <w:rStyle w:val="IndexLink"/>
              </w:rPr>
              <w:t>479</w:t>
            </w:r>
          </w:hyperlink>
        </w:p>
        <w:p>
          <w:pPr>
            <w:pStyle w:val="Contents6"/>
            <w:tabs>
              <w:tab w:val="clear" w:pos="7609"/>
              <w:tab w:val="right" w:pos="9026" w:leader="dot"/>
            </w:tabs>
            <w:rPr/>
          </w:pPr>
          <w:hyperlink w:anchor="__RefHeading___Toc2623398_2142443653">
            <w:r>
              <w:rPr>
                <w:webHidden/>
                <w:rStyle w:val="IndexLink"/>
                <w:rtl w:val="true"/>
              </w:rPr>
              <w:t>إقالة متصرف</w:t>
            </w:r>
            <w:r>
              <w:rPr>
                <w:rStyle w:val="IndexLink"/>
                <w:rtl w:val="true"/>
              </w:rPr>
              <w:tab/>
            </w:r>
            <w:r>
              <w:rPr>
                <w:rStyle w:val="IndexLink"/>
              </w:rPr>
              <w:t>480</w:t>
            </w:r>
          </w:hyperlink>
        </w:p>
        <w:p>
          <w:pPr>
            <w:pStyle w:val="Contents5"/>
            <w:tabs>
              <w:tab w:val="clear" w:pos="7892"/>
              <w:tab w:val="right" w:pos="9026" w:leader="dot"/>
            </w:tabs>
            <w:rPr/>
          </w:pPr>
          <w:hyperlink w:anchor="__RefHeading___Toc2623400_2142443653">
            <w:r>
              <w:rPr>
                <w:webHidden/>
                <w:rStyle w:val="IndexLink"/>
                <w:rtl w:val="true"/>
              </w:rPr>
              <w:t>القوة الثالثة</w:t>
            </w:r>
            <w:r>
              <w:rPr>
                <w:rStyle w:val="IndexLink"/>
                <w:rtl w:val="true"/>
              </w:rPr>
              <w:t xml:space="preserve">: </w:t>
            </w:r>
            <w:r>
              <w:rPr>
                <w:rStyle w:val="IndexLink"/>
                <w:rtl w:val="true"/>
              </w:rPr>
              <w:t>العشائر</w:t>
            </w:r>
            <w:r>
              <w:rPr>
                <w:rStyle w:val="IndexLink"/>
                <w:rtl w:val="true"/>
              </w:rPr>
              <w:tab/>
            </w:r>
            <w:r>
              <w:rPr>
                <w:rStyle w:val="IndexLink"/>
              </w:rPr>
              <w:t>480</w:t>
            </w:r>
          </w:hyperlink>
        </w:p>
        <w:p>
          <w:pPr>
            <w:pStyle w:val="Contents4"/>
            <w:tabs>
              <w:tab w:val="clear" w:pos="8176"/>
              <w:tab w:val="right" w:pos="9026" w:leader="dot"/>
            </w:tabs>
            <w:rPr/>
          </w:pPr>
          <w:hyperlink w:anchor="__RefHeading___Toc2623402_2142443653">
            <w:r>
              <w:rPr>
                <w:webHidden/>
                <w:rStyle w:val="IndexLink"/>
                <w:rtl w:val="true"/>
              </w:rPr>
              <w:t>دسائس الغرب</w:t>
            </w:r>
            <w:r>
              <w:rPr>
                <w:rStyle w:val="IndexLink"/>
                <w:rtl w:val="true"/>
              </w:rPr>
              <w:tab/>
            </w:r>
            <w:r>
              <w:rPr>
                <w:rStyle w:val="IndexLink"/>
              </w:rPr>
              <w:t>481</w:t>
            </w:r>
          </w:hyperlink>
        </w:p>
        <w:p>
          <w:pPr>
            <w:pStyle w:val="Contents5"/>
            <w:tabs>
              <w:tab w:val="clear" w:pos="7892"/>
              <w:tab w:val="right" w:pos="9026" w:leader="dot"/>
            </w:tabs>
            <w:rPr/>
          </w:pPr>
          <w:hyperlink w:anchor="__RefHeading___Toc2623404_2142443653">
            <w:r>
              <w:rPr>
                <w:webHidden/>
                <w:rStyle w:val="IndexLink"/>
                <w:rtl w:val="true"/>
              </w:rPr>
              <w:t>اشارة</w:t>
            </w:r>
            <w:r>
              <w:rPr>
                <w:rStyle w:val="IndexLink"/>
                <w:rtl w:val="true"/>
              </w:rPr>
              <w:tab/>
            </w:r>
            <w:r>
              <w:rPr>
                <w:rStyle w:val="IndexLink"/>
              </w:rPr>
              <w:t>481</w:t>
            </w:r>
          </w:hyperlink>
        </w:p>
        <w:p>
          <w:pPr>
            <w:pStyle w:val="Contents5"/>
            <w:tabs>
              <w:tab w:val="clear" w:pos="7892"/>
              <w:tab w:val="right" w:pos="9026" w:leader="dot"/>
            </w:tabs>
            <w:rPr/>
          </w:pPr>
          <w:hyperlink w:anchor="__RefHeading___Toc2623406_2142443653">
            <w:r>
              <w:rPr>
                <w:webHidden/>
                <w:rStyle w:val="IndexLink"/>
                <w:rtl w:val="true"/>
              </w:rPr>
              <w:t>بداية المؤامرة</w:t>
            </w:r>
            <w:r>
              <w:rPr>
                <w:rStyle w:val="IndexLink"/>
                <w:rtl w:val="true"/>
              </w:rPr>
              <w:tab/>
            </w:r>
            <w:r>
              <w:rPr>
                <w:rStyle w:val="IndexLink"/>
              </w:rPr>
              <w:t>482</w:t>
            </w:r>
          </w:hyperlink>
        </w:p>
        <w:p>
          <w:pPr>
            <w:pStyle w:val="Contents5"/>
            <w:tabs>
              <w:tab w:val="clear" w:pos="7892"/>
              <w:tab w:val="right" w:pos="9026" w:leader="dot"/>
            </w:tabs>
            <w:rPr/>
          </w:pPr>
          <w:hyperlink w:anchor="__RefHeading___Toc2623408_2142443653">
            <w:r>
              <w:rPr>
                <w:webHidden/>
                <w:rStyle w:val="IndexLink"/>
                <w:rtl w:val="true"/>
              </w:rPr>
              <w:t>التخطيط لهدم الأحزاب</w:t>
            </w:r>
            <w:r>
              <w:rPr>
                <w:rStyle w:val="IndexLink"/>
                <w:rtl w:val="true"/>
              </w:rPr>
              <w:tab/>
            </w:r>
            <w:r>
              <w:rPr>
                <w:rStyle w:val="IndexLink"/>
              </w:rPr>
              <w:t>483</w:t>
            </w:r>
          </w:hyperlink>
        </w:p>
        <w:p>
          <w:pPr>
            <w:pStyle w:val="Contents5"/>
            <w:tabs>
              <w:tab w:val="clear" w:pos="7892"/>
              <w:tab w:val="right" w:pos="9026" w:leader="dot"/>
            </w:tabs>
            <w:rPr/>
          </w:pPr>
          <w:hyperlink w:anchor="__RefHeading___Toc2623410_2142443653">
            <w:r>
              <w:rPr>
                <w:webHidden/>
                <w:rStyle w:val="IndexLink"/>
                <w:rtl w:val="true"/>
              </w:rPr>
              <w:t>العشائر وسقوطها</w:t>
            </w:r>
            <w:r>
              <w:rPr>
                <w:rStyle w:val="IndexLink"/>
                <w:rtl w:val="true"/>
              </w:rPr>
              <w:tab/>
            </w:r>
            <w:r>
              <w:rPr>
                <w:rStyle w:val="IndexLink"/>
              </w:rPr>
              <w:t>483</w:t>
            </w:r>
          </w:hyperlink>
        </w:p>
        <w:p>
          <w:pPr>
            <w:pStyle w:val="Contents5"/>
            <w:tabs>
              <w:tab w:val="clear" w:pos="7892"/>
              <w:tab w:val="right" w:pos="9026" w:leader="dot"/>
            </w:tabs>
            <w:rPr/>
          </w:pPr>
          <w:hyperlink w:anchor="__RefHeading___Toc2623412_2142443653">
            <w:r>
              <w:rPr>
                <w:webHidden/>
                <w:rStyle w:val="IndexLink"/>
                <w:rtl w:val="true"/>
              </w:rPr>
              <w:t>كيف سقطت العشائر؟</w:t>
            </w:r>
            <w:r>
              <w:rPr>
                <w:rStyle w:val="IndexLink"/>
                <w:rtl w:val="true"/>
              </w:rPr>
              <w:tab/>
            </w:r>
            <w:r>
              <w:rPr>
                <w:rStyle w:val="IndexLink"/>
              </w:rPr>
              <w:t>484</w:t>
            </w:r>
          </w:hyperlink>
        </w:p>
        <w:p>
          <w:pPr>
            <w:pStyle w:val="Contents4"/>
            <w:tabs>
              <w:tab w:val="clear" w:pos="8176"/>
              <w:tab w:val="right" w:pos="9026" w:leader="dot"/>
            </w:tabs>
            <w:rPr/>
          </w:pPr>
          <w:hyperlink w:anchor="__RefHeading___Toc2623414_2142443653">
            <w:r>
              <w:rPr>
                <w:webHidden/>
                <w:rStyle w:val="IndexLink"/>
                <w:rtl w:val="true"/>
              </w:rPr>
              <w:t>مستقبل العراق</w:t>
            </w:r>
            <w:r>
              <w:rPr>
                <w:rStyle w:val="IndexLink"/>
                <w:rtl w:val="true"/>
              </w:rPr>
              <w:tab/>
            </w:r>
            <w:r>
              <w:rPr>
                <w:rStyle w:val="IndexLink"/>
              </w:rPr>
              <w:t>484</w:t>
            </w:r>
          </w:hyperlink>
        </w:p>
        <w:p>
          <w:pPr>
            <w:pStyle w:val="Contents5"/>
            <w:tabs>
              <w:tab w:val="clear" w:pos="7892"/>
              <w:tab w:val="right" w:pos="9026" w:leader="dot"/>
            </w:tabs>
            <w:rPr/>
          </w:pPr>
          <w:hyperlink w:anchor="__RefHeading___Toc2623416_2142443653">
            <w:r>
              <w:rPr>
                <w:webHidden/>
                <w:rStyle w:val="IndexLink"/>
                <w:rtl w:val="true"/>
              </w:rPr>
              <w:t>اشارة</w:t>
            </w:r>
            <w:r>
              <w:rPr>
                <w:rStyle w:val="IndexLink"/>
                <w:rtl w:val="true"/>
              </w:rPr>
              <w:tab/>
            </w:r>
            <w:r>
              <w:rPr>
                <w:rStyle w:val="IndexLink"/>
              </w:rPr>
              <w:t>484</w:t>
            </w:r>
          </w:hyperlink>
        </w:p>
        <w:p>
          <w:pPr>
            <w:pStyle w:val="Contents5"/>
            <w:tabs>
              <w:tab w:val="clear" w:pos="7892"/>
              <w:tab w:val="right" w:pos="9026" w:leader="dot"/>
            </w:tabs>
            <w:rPr/>
          </w:pPr>
          <w:hyperlink w:anchor="__RefHeading___Toc2623418_2142443653">
            <w:r>
              <w:rPr>
                <w:webHidden/>
                <w:rStyle w:val="IndexLink"/>
                <w:rtl w:val="true"/>
              </w:rPr>
              <w:t>طلاب العلوم الدينية</w:t>
            </w:r>
            <w:r>
              <w:rPr>
                <w:rStyle w:val="IndexLink"/>
                <w:rtl w:val="true"/>
              </w:rPr>
              <w:tab/>
            </w:r>
            <w:r>
              <w:rPr>
                <w:rStyle w:val="IndexLink"/>
              </w:rPr>
              <w:t>485</w:t>
            </w:r>
          </w:hyperlink>
        </w:p>
        <w:p>
          <w:pPr>
            <w:pStyle w:val="Contents5"/>
            <w:tabs>
              <w:tab w:val="clear" w:pos="7892"/>
              <w:tab w:val="right" w:pos="9026" w:leader="dot"/>
            </w:tabs>
            <w:rPr/>
          </w:pPr>
          <w:hyperlink w:anchor="__RefHeading___Toc2623420_2142443653">
            <w:r>
              <w:rPr>
                <w:webHidden/>
                <w:rStyle w:val="IndexLink"/>
                <w:rtl w:val="true"/>
              </w:rPr>
              <w:t>الناس وعلماء الدين</w:t>
            </w:r>
            <w:r>
              <w:rPr>
                <w:rStyle w:val="IndexLink"/>
                <w:rtl w:val="true"/>
              </w:rPr>
              <w:tab/>
            </w:r>
            <w:r>
              <w:rPr>
                <w:rStyle w:val="IndexLink"/>
              </w:rPr>
              <w:t>486</w:t>
            </w:r>
          </w:hyperlink>
        </w:p>
        <w:p>
          <w:pPr>
            <w:pStyle w:val="Contents5"/>
            <w:tabs>
              <w:tab w:val="clear" w:pos="7892"/>
              <w:tab w:val="right" w:pos="9026" w:leader="dot"/>
            </w:tabs>
            <w:rPr/>
          </w:pPr>
          <w:hyperlink w:anchor="__RefHeading___Toc2623422_2142443653">
            <w:r>
              <w:rPr>
                <w:webHidden/>
                <w:rStyle w:val="IndexLink"/>
                <w:rtl w:val="true"/>
              </w:rPr>
              <w:t>وهنا ما هو واجب علماء الدين مقابل هذا الشعور النبيل؟</w:t>
            </w:r>
            <w:r>
              <w:rPr>
                <w:rStyle w:val="IndexLink"/>
                <w:rtl w:val="true"/>
              </w:rPr>
              <w:tab/>
            </w:r>
            <w:r>
              <w:rPr>
                <w:rStyle w:val="IndexLink"/>
              </w:rPr>
              <w:t>486</w:t>
            </w:r>
          </w:hyperlink>
        </w:p>
        <w:p>
          <w:pPr>
            <w:pStyle w:val="Contents4"/>
            <w:tabs>
              <w:tab w:val="clear" w:pos="8176"/>
              <w:tab w:val="right" w:pos="9026" w:leader="dot"/>
            </w:tabs>
            <w:rPr/>
          </w:pPr>
          <w:hyperlink w:anchor="__RefHeading___Toc2623424_2142443653">
            <w:r>
              <w:rPr>
                <w:webHidden/>
                <w:rStyle w:val="IndexLink"/>
                <w:rtl w:val="true"/>
              </w:rPr>
              <w:t>قيمة التفكر</w:t>
            </w:r>
            <w:r>
              <w:rPr>
                <w:rStyle w:val="IndexLink"/>
                <w:rtl w:val="true"/>
              </w:rPr>
              <w:tab/>
            </w:r>
            <w:r>
              <w:rPr>
                <w:rStyle w:val="IndexLink"/>
              </w:rPr>
              <w:t>487</w:t>
            </w:r>
          </w:hyperlink>
        </w:p>
        <w:p>
          <w:pPr>
            <w:pStyle w:val="Contents5"/>
            <w:tabs>
              <w:tab w:val="clear" w:pos="7892"/>
              <w:tab w:val="right" w:pos="9026" w:leader="dot"/>
            </w:tabs>
            <w:rPr/>
          </w:pPr>
          <w:hyperlink w:anchor="__RefHeading___Toc2623426_2142443653">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2623428_2142443653">
            <w:r>
              <w:rPr>
                <w:webHidden/>
                <w:rStyle w:val="IndexLink"/>
                <w:rtl w:val="true"/>
              </w:rPr>
              <w:t>الميرزا صادق التبريزي</w:t>
            </w:r>
            <w:r>
              <w:rPr>
                <w:rStyle w:val="IndexLink"/>
                <w:rtl w:val="true"/>
              </w:rPr>
              <w:tab/>
            </w:r>
            <w:r>
              <w:rPr>
                <w:rStyle w:val="IndexLink"/>
              </w:rPr>
              <w:t>489</w:t>
            </w:r>
          </w:hyperlink>
        </w:p>
        <w:p>
          <w:pPr>
            <w:pStyle w:val="Contents5"/>
            <w:tabs>
              <w:tab w:val="clear" w:pos="7892"/>
              <w:tab w:val="right" w:pos="9026" w:leader="dot"/>
            </w:tabs>
            <w:rPr/>
          </w:pPr>
          <w:hyperlink w:anchor="__RefHeading___Toc2623430_2142443653">
            <w:r>
              <w:rPr>
                <w:webHidden/>
                <w:rStyle w:val="IndexLink"/>
                <w:rtl w:val="true"/>
              </w:rPr>
              <w:t>القاضي الذي يخاف اللّه</w:t>
            </w:r>
            <w:r>
              <w:rPr>
                <w:rStyle w:val="IndexLink"/>
                <w:rtl w:val="true"/>
              </w:rPr>
              <w:tab/>
            </w:r>
            <w:r>
              <w:rPr>
                <w:rStyle w:val="IndexLink"/>
              </w:rPr>
              <w:t>490</w:t>
            </w:r>
          </w:hyperlink>
        </w:p>
        <w:p>
          <w:pPr>
            <w:pStyle w:val="Contents5"/>
            <w:tabs>
              <w:tab w:val="clear" w:pos="7892"/>
              <w:tab w:val="right" w:pos="9026" w:leader="dot"/>
            </w:tabs>
            <w:rPr/>
          </w:pPr>
          <w:hyperlink w:anchor="__RefHeading___Toc2623432_2142443653">
            <w:r>
              <w:rPr>
                <w:webHidden/>
                <w:rStyle w:val="IndexLink"/>
                <w:rtl w:val="true"/>
              </w:rPr>
              <w:t>عاقبة الذين لا يخافون اللّه</w:t>
            </w:r>
            <w:r>
              <w:rPr>
                <w:rStyle w:val="IndexLink"/>
                <w:rtl w:val="true"/>
              </w:rPr>
              <w:tab/>
            </w:r>
            <w:r>
              <w:rPr>
                <w:rStyle w:val="IndexLink"/>
              </w:rPr>
              <w:t>491</w:t>
            </w:r>
          </w:hyperlink>
        </w:p>
        <w:p>
          <w:pPr>
            <w:pStyle w:val="Contents4"/>
            <w:tabs>
              <w:tab w:val="clear" w:pos="8176"/>
              <w:tab w:val="right" w:pos="9026" w:leader="dot"/>
            </w:tabs>
            <w:rPr/>
          </w:pPr>
          <w:hyperlink w:anchor="__RefHeading___Toc2623434_2142443653">
            <w:r>
              <w:rPr>
                <w:webHidden/>
                <w:rStyle w:val="IndexLink"/>
                <w:rtl w:val="true"/>
              </w:rPr>
              <w:t>تهيئة الأسباب</w:t>
            </w:r>
            <w:r>
              <w:rPr>
                <w:rStyle w:val="IndexLink"/>
                <w:rtl w:val="true"/>
              </w:rPr>
              <w:tab/>
            </w:r>
            <w:r>
              <w:rPr>
                <w:rStyle w:val="IndexLink"/>
              </w:rPr>
              <w:t>492</w:t>
            </w:r>
          </w:hyperlink>
        </w:p>
        <w:p>
          <w:pPr>
            <w:pStyle w:val="Contents5"/>
            <w:tabs>
              <w:tab w:val="clear" w:pos="7892"/>
              <w:tab w:val="right" w:pos="9026" w:leader="dot"/>
            </w:tabs>
            <w:rPr/>
          </w:pPr>
          <w:hyperlink w:anchor="__RefHeading___Toc2623436_2142443653">
            <w:r>
              <w:rPr>
                <w:webHidden/>
                <w:rStyle w:val="IndexLink"/>
                <w:rtl w:val="true"/>
              </w:rPr>
              <w:t>اشارة</w:t>
            </w:r>
            <w:r>
              <w:rPr>
                <w:rStyle w:val="IndexLink"/>
                <w:rtl w:val="true"/>
              </w:rPr>
              <w:tab/>
            </w:r>
            <w:r>
              <w:rPr>
                <w:rStyle w:val="IndexLink"/>
              </w:rPr>
              <w:t>492</w:t>
            </w:r>
          </w:hyperlink>
        </w:p>
        <w:p>
          <w:pPr>
            <w:pStyle w:val="Contents5"/>
            <w:tabs>
              <w:tab w:val="clear" w:pos="7892"/>
              <w:tab w:val="right" w:pos="9026" w:leader="dot"/>
            </w:tabs>
            <w:rPr/>
          </w:pPr>
          <w:hyperlink w:anchor="__RefHeading___Toc2623438_2142443653">
            <w:r>
              <w:rPr>
                <w:webHidden/>
                <w:rStyle w:val="IndexLink"/>
              </w:rPr>
              <w:t>1</w:t>
            </w:r>
            <w:r>
              <w:rPr>
                <w:rStyle w:val="IndexLink"/>
                <w:rtl w:val="true"/>
              </w:rPr>
              <w:t xml:space="preserve">- </w:t>
            </w:r>
            <w:r>
              <w:rPr>
                <w:rStyle w:val="IndexLink"/>
                <w:rtl w:val="true"/>
              </w:rPr>
              <w:t>التوعية</w:t>
            </w:r>
            <w:r>
              <w:rPr>
                <w:rStyle w:val="IndexLink"/>
                <w:rtl w:val="true"/>
              </w:rPr>
              <w:tab/>
            </w:r>
            <w:r>
              <w:rPr>
                <w:rStyle w:val="IndexLink"/>
              </w:rPr>
              <w:t>493</w:t>
            </w:r>
          </w:hyperlink>
        </w:p>
        <w:p>
          <w:pPr>
            <w:pStyle w:val="Contents5"/>
            <w:tabs>
              <w:tab w:val="clear" w:pos="7892"/>
              <w:tab w:val="right" w:pos="9026" w:leader="dot"/>
            </w:tabs>
            <w:rPr/>
          </w:pPr>
          <w:hyperlink w:anchor="__RefHeading___Toc2623440_2142443653">
            <w:r>
              <w:rPr>
                <w:webHidden/>
                <w:rStyle w:val="IndexLink"/>
              </w:rPr>
              <w:t>2</w:t>
            </w:r>
            <w:r>
              <w:rPr>
                <w:rStyle w:val="IndexLink"/>
                <w:rtl w:val="true"/>
              </w:rPr>
              <w:t xml:space="preserve">- </w:t>
            </w:r>
            <w:r>
              <w:rPr>
                <w:rStyle w:val="IndexLink"/>
                <w:rtl w:val="true"/>
              </w:rPr>
              <w:t>الدعاء</w:t>
            </w:r>
            <w:r>
              <w:rPr>
                <w:rStyle w:val="IndexLink"/>
                <w:rtl w:val="true"/>
              </w:rPr>
              <w:tab/>
            </w:r>
            <w:r>
              <w:rPr>
                <w:rStyle w:val="IndexLink"/>
              </w:rPr>
              <w:t>493</w:t>
            </w:r>
          </w:hyperlink>
        </w:p>
        <w:p>
          <w:pPr>
            <w:pStyle w:val="Contents3"/>
            <w:tabs>
              <w:tab w:val="clear" w:pos="8459"/>
              <w:tab w:val="right" w:pos="9026" w:leader="dot"/>
            </w:tabs>
            <w:rPr/>
          </w:pPr>
          <w:hyperlink w:anchor="__RefHeading___Toc2623442_2142443653">
            <w:r>
              <w:rPr>
                <w:webHidden/>
                <w:rStyle w:val="IndexLink"/>
                <w:rtl w:val="true"/>
              </w:rPr>
              <w:t>من هدي القرآن الحكيم</w:t>
            </w:r>
            <w:r>
              <w:rPr>
                <w:rStyle w:val="IndexLink"/>
                <w:rtl w:val="true"/>
              </w:rPr>
              <w:tab/>
            </w:r>
            <w:r>
              <w:rPr>
                <w:rStyle w:val="IndexLink"/>
              </w:rPr>
              <w:t>495</w:t>
            </w:r>
          </w:hyperlink>
        </w:p>
        <w:p>
          <w:pPr>
            <w:pStyle w:val="Contents4"/>
            <w:tabs>
              <w:tab w:val="clear" w:pos="8176"/>
              <w:tab w:val="right" w:pos="9026" w:leader="dot"/>
            </w:tabs>
            <w:rPr/>
          </w:pPr>
          <w:hyperlink w:anchor="__RefHeading___Toc2623444_2142443653">
            <w:r>
              <w:rPr>
                <w:webHidden/>
                <w:rStyle w:val="IndexLink"/>
                <w:rtl w:val="true"/>
              </w:rPr>
              <w:t>اشارة</w:t>
            </w:r>
            <w:r>
              <w:rPr>
                <w:rStyle w:val="IndexLink"/>
                <w:rtl w:val="true"/>
              </w:rPr>
              <w:tab/>
            </w:r>
            <w:r>
              <w:rPr>
                <w:rStyle w:val="IndexLink"/>
              </w:rPr>
              <w:t>495</w:t>
            </w:r>
          </w:hyperlink>
        </w:p>
        <w:p>
          <w:pPr>
            <w:pStyle w:val="Contents4"/>
            <w:tabs>
              <w:tab w:val="clear" w:pos="8176"/>
              <w:tab w:val="right" w:pos="9026" w:leader="dot"/>
            </w:tabs>
            <w:rPr/>
          </w:pPr>
          <w:hyperlink w:anchor="__RefHeading___Toc2623446_2142443653">
            <w:r>
              <w:rPr>
                <w:webHidden/>
                <w:rStyle w:val="IndexLink"/>
              </w:rPr>
              <w:t>1</w:t>
            </w:r>
            <w:r>
              <w:rPr>
                <w:rStyle w:val="IndexLink"/>
                <w:rtl w:val="true"/>
              </w:rPr>
              <w:t xml:space="preserve">- </w:t>
            </w:r>
            <w:r>
              <w:rPr>
                <w:rStyle w:val="IndexLink"/>
                <w:rtl w:val="true"/>
              </w:rPr>
              <w:t>التوكل على اللّه</w:t>
            </w:r>
            <w:r>
              <w:rPr>
                <w:rStyle w:val="IndexLink"/>
                <w:rtl w:val="true"/>
              </w:rPr>
              <w:tab/>
            </w:r>
            <w:r>
              <w:rPr>
                <w:rStyle w:val="IndexLink"/>
              </w:rPr>
              <w:t>495</w:t>
            </w:r>
          </w:hyperlink>
        </w:p>
        <w:p>
          <w:pPr>
            <w:pStyle w:val="Contents4"/>
            <w:tabs>
              <w:tab w:val="clear" w:pos="8176"/>
              <w:tab w:val="right" w:pos="9026" w:leader="dot"/>
            </w:tabs>
            <w:rPr/>
          </w:pPr>
          <w:hyperlink w:anchor="__RefHeading___Toc2623448_2142443653">
            <w:r>
              <w:rPr>
                <w:webHidden/>
                <w:rStyle w:val="IndexLink"/>
              </w:rPr>
              <w:t>3</w:t>
            </w:r>
            <w:r>
              <w:rPr>
                <w:rStyle w:val="IndexLink"/>
                <w:rtl w:val="true"/>
              </w:rPr>
              <w:t xml:space="preserve">- </w:t>
            </w:r>
            <w:r>
              <w:rPr>
                <w:rStyle w:val="IndexLink"/>
                <w:rtl w:val="true"/>
              </w:rPr>
              <w:t>العلماء</w:t>
            </w:r>
            <w:r>
              <w:rPr>
                <w:rStyle w:val="IndexLink"/>
                <w:rtl w:val="true"/>
              </w:rPr>
              <w:tab/>
            </w:r>
            <w:r>
              <w:rPr>
                <w:rStyle w:val="IndexLink"/>
              </w:rPr>
              <w:t>496</w:t>
            </w:r>
          </w:hyperlink>
        </w:p>
        <w:p>
          <w:pPr>
            <w:pStyle w:val="Contents4"/>
            <w:tabs>
              <w:tab w:val="clear" w:pos="8176"/>
              <w:tab w:val="right" w:pos="9026" w:leader="dot"/>
            </w:tabs>
            <w:rPr/>
          </w:pPr>
          <w:hyperlink w:anchor="__RefHeading___Toc2623450_2142443653">
            <w:r>
              <w:rPr>
                <w:webHidden/>
                <w:rStyle w:val="IndexLink"/>
              </w:rPr>
              <w:t>4</w:t>
            </w:r>
            <w:r>
              <w:rPr>
                <w:rStyle w:val="IndexLink"/>
                <w:rtl w:val="true"/>
              </w:rPr>
              <w:t xml:space="preserve">- </w:t>
            </w:r>
            <w:r>
              <w:rPr>
                <w:rStyle w:val="IndexLink"/>
                <w:rtl w:val="true"/>
              </w:rPr>
              <w:t>لزوم التقوى</w:t>
            </w:r>
            <w:r>
              <w:rPr>
                <w:rStyle w:val="IndexLink"/>
                <w:rtl w:val="true"/>
              </w:rPr>
              <w:tab/>
            </w:r>
            <w:r>
              <w:rPr>
                <w:rStyle w:val="IndexLink"/>
              </w:rPr>
              <w:t>496</w:t>
            </w:r>
          </w:hyperlink>
        </w:p>
        <w:p>
          <w:pPr>
            <w:pStyle w:val="Contents4"/>
            <w:tabs>
              <w:tab w:val="clear" w:pos="8176"/>
              <w:tab w:val="right" w:pos="9026" w:leader="dot"/>
            </w:tabs>
            <w:rPr/>
          </w:pPr>
          <w:hyperlink w:anchor="__RefHeading___Toc2623452_2142443653">
            <w:r>
              <w:rPr>
                <w:webHidden/>
                <w:rStyle w:val="IndexLink"/>
              </w:rPr>
              <w:t>5</w:t>
            </w:r>
            <w:r>
              <w:rPr>
                <w:rStyle w:val="IndexLink"/>
                <w:rtl w:val="true"/>
              </w:rPr>
              <w:t xml:space="preserve">- </w:t>
            </w:r>
            <w:r>
              <w:rPr>
                <w:rStyle w:val="IndexLink"/>
                <w:rtl w:val="true"/>
              </w:rPr>
              <w:t>التفكير في كل شيء</w:t>
            </w:r>
            <w:r>
              <w:rPr>
                <w:rStyle w:val="IndexLink"/>
                <w:rtl w:val="true"/>
              </w:rPr>
              <w:tab/>
            </w:r>
            <w:r>
              <w:rPr>
                <w:rStyle w:val="IndexLink"/>
              </w:rPr>
              <w:t>497</w:t>
            </w:r>
          </w:hyperlink>
        </w:p>
        <w:p>
          <w:pPr>
            <w:pStyle w:val="Contents4"/>
            <w:tabs>
              <w:tab w:val="clear" w:pos="8176"/>
              <w:tab w:val="right" w:pos="9026" w:leader="dot"/>
            </w:tabs>
            <w:rPr/>
          </w:pPr>
          <w:hyperlink w:anchor="__RefHeading___Toc2623454_2142443653">
            <w:r>
              <w:rPr>
                <w:webHidden/>
                <w:rStyle w:val="IndexLink"/>
              </w:rPr>
              <w:t>6</w:t>
            </w:r>
            <w:r>
              <w:rPr>
                <w:rStyle w:val="IndexLink"/>
                <w:rtl w:val="true"/>
              </w:rPr>
              <w:t xml:space="preserve">- </w:t>
            </w:r>
            <w:r>
              <w:rPr>
                <w:rStyle w:val="IndexLink"/>
                <w:rtl w:val="true"/>
              </w:rPr>
              <w:t>الدعاء</w:t>
            </w:r>
            <w:r>
              <w:rPr>
                <w:rStyle w:val="IndexLink"/>
                <w:rtl w:val="true"/>
              </w:rPr>
              <w:tab/>
            </w:r>
            <w:r>
              <w:rPr>
                <w:rStyle w:val="IndexLink"/>
              </w:rPr>
              <w:t>498</w:t>
            </w:r>
          </w:hyperlink>
        </w:p>
        <w:p>
          <w:pPr>
            <w:pStyle w:val="Contents4"/>
            <w:tabs>
              <w:tab w:val="clear" w:pos="8176"/>
              <w:tab w:val="right" w:pos="9026" w:leader="dot"/>
            </w:tabs>
            <w:rPr/>
          </w:pPr>
          <w:hyperlink w:anchor="__RefHeading___Toc2623456_2142443653">
            <w:r>
              <w:rPr>
                <w:webHidden/>
                <w:rStyle w:val="IndexLink"/>
              </w:rPr>
              <w:t>7</w:t>
            </w:r>
            <w:r>
              <w:rPr>
                <w:rStyle w:val="IndexLink"/>
                <w:rtl w:val="true"/>
              </w:rPr>
              <w:t xml:space="preserve">- </w:t>
            </w:r>
            <w:r>
              <w:rPr>
                <w:rStyle w:val="IndexLink"/>
                <w:rtl w:val="true"/>
              </w:rPr>
              <w:t>التحرر من العبودية لغير اللّه</w:t>
            </w:r>
            <w:r>
              <w:rPr>
                <w:rStyle w:val="IndexLink"/>
                <w:rtl w:val="true"/>
              </w:rPr>
              <w:tab/>
            </w:r>
            <w:r>
              <w:rPr>
                <w:rStyle w:val="IndexLink"/>
              </w:rPr>
              <w:t>498</w:t>
            </w:r>
          </w:hyperlink>
        </w:p>
        <w:p>
          <w:pPr>
            <w:pStyle w:val="Contents3"/>
            <w:tabs>
              <w:tab w:val="clear" w:pos="8459"/>
              <w:tab w:val="right" w:pos="9026" w:leader="dot"/>
            </w:tabs>
            <w:rPr/>
          </w:pPr>
          <w:hyperlink w:anchor="__RefHeading___Toc2623458_2142443653">
            <w:r>
              <w:rPr>
                <w:webHidden/>
                <w:rStyle w:val="IndexLink"/>
                <w:rtl w:val="true"/>
              </w:rPr>
              <w:t>من هدي السنّة المطهّرة</w:t>
            </w:r>
            <w:r>
              <w:rPr>
                <w:rStyle w:val="IndexLink"/>
                <w:rtl w:val="true"/>
              </w:rPr>
              <w:tab/>
            </w:r>
            <w:r>
              <w:rPr>
                <w:rStyle w:val="IndexLink"/>
              </w:rPr>
              <w:t>498</w:t>
            </w:r>
          </w:hyperlink>
        </w:p>
        <w:p>
          <w:pPr>
            <w:pStyle w:val="Contents4"/>
            <w:tabs>
              <w:tab w:val="clear" w:pos="8176"/>
              <w:tab w:val="right" w:pos="9026" w:leader="dot"/>
            </w:tabs>
            <w:rPr/>
          </w:pPr>
          <w:hyperlink w:anchor="__RefHeading___Toc2623460_2142443653">
            <w:r>
              <w:rPr>
                <w:webHidden/>
                <w:rStyle w:val="IndexLink"/>
                <w:rtl w:val="true"/>
              </w:rPr>
              <w:t>اشارة</w:t>
            </w:r>
            <w:r>
              <w:rPr>
                <w:rStyle w:val="IndexLink"/>
                <w:rtl w:val="true"/>
              </w:rPr>
              <w:tab/>
            </w:r>
            <w:r>
              <w:rPr>
                <w:rStyle w:val="IndexLink"/>
              </w:rPr>
              <w:t>498</w:t>
            </w:r>
          </w:hyperlink>
        </w:p>
        <w:p>
          <w:pPr>
            <w:pStyle w:val="Contents4"/>
            <w:tabs>
              <w:tab w:val="clear" w:pos="8176"/>
              <w:tab w:val="right" w:pos="9026" w:leader="dot"/>
            </w:tabs>
            <w:rPr/>
          </w:pPr>
          <w:hyperlink w:anchor="__RefHeading___Toc2623462_2142443653">
            <w:r>
              <w:rPr>
                <w:webHidden/>
                <w:rStyle w:val="IndexLink"/>
              </w:rPr>
              <w:t>1</w:t>
            </w:r>
            <w:r>
              <w:rPr>
                <w:rStyle w:val="IndexLink"/>
                <w:rtl w:val="true"/>
              </w:rPr>
              <w:t xml:space="preserve">- </w:t>
            </w:r>
            <w:r>
              <w:rPr>
                <w:rStyle w:val="IndexLink"/>
                <w:rtl w:val="true"/>
              </w:rPr>
              <w:t>التوكل على اللّه</w:t>
            </w:r>
            <w:r>
              <w:rPr>
                <w:rStyle w:val="IndexLink"/>
                <w:rtl w:val="true"/>
              </w:rPr>
              <w:tab/>
            </w:r>
            <w:r>
              <w:rPr>
                <w:rStyle w:val="IndexLink"/>
              </w:rPr>
              <w:t>498</w:t>
            </w:r>
          </w:hyperlink>
        </w:p>
        <w:p>
          <w:pPr>
            <w:pStyle w:val="Contents4"/>
            <w:tabs>
              <w:tab w:val="clear" w:pos="8176"/>
              <w:tab w:val="right" w:pos="9026" w:leader="dot"/>
            </w:tabs>
            <w:rPr/>
          </w:pPr>
          <w:hyperlink w:anchor="__RefHeading___Toc2623464_2142443653">
            <w:r>
              <w:rPr>
                <w:webHidden/>
                <w:rStyle w:val="IndexLink"/>
              </w:rPr>
              <w:t>2</w:t>
            </w:r>
            <w:r>
              <w:rPr>
                <w:rStyle w:val="IndexLink"/>
                <w:rtl w:val="true"/>
              </w:rPr>
              <w:t xml:space="preserve">- </w:t>
            </w:r>
            <w:r>
              <w:rPr>
                <w:rStyle w:val="IndexLink"/>
                <w:rtl w:val="true"/>
              </w:rPr>
              <w:t>طاعة العلماء</w:t>
            </w:r>
            <w:r>
              <w:rPr>
                <w:rStyle w:val="IndexLink"/>
                <w:rtl w:val="true"/>
              </w:rPr>
              <w:tab/>
            </w:r>
            <w:r>
              <w:rPr>
                <w:rStyle w:val="IndexLink"/>
              </w:rPr>
              <w:t>499</w:t>
            </w:r>
          </w:hyperlink>
        </w:p>
        <w:p>
          <w:pPr>
            <w:pStyle w:val="Contents4"/>
            <w:tabs>
              <w:tab w:val="clear" w:pos="8176"/>
              <w:tab w:val="right" w:pos="9026" w:leader="dot"/>
            </w:tabs>
            <w:rPr/>
          </w:pPr>
          <w:hyperlink w:anchor="__RefHeading___Toc2623466_2142443653">
            <w:r>
              <w:rPr>
                <w:webHidden/>
                <w:rStyle w:val="IndexLink"/>
              </w:rPr>
              <w:t>3</w:t>
            </w:r>
            <w:r>
              <w:rPr>
                <w:rStyle w:val="IndexLink"/>
                <w:rtl w:val="true"/>
              </w:rPr>
              <w:t xml:space="preserve">- </w:t>
            </w:r>
            <w:r>
              <w:rPr>
                <w:rStyle w:val="IndexLink"/>
                <w:rtl w:val="true"/>
              </w:rPr>
              <w:t>لزوم التقوى</w:t>
            </w:r>
            <w:r>
              <w:rPr>
                <w:rStyle w:val="IndexLink"/>
                <w:rtl w:val="true"/>
              </w:rPr>
              <w:tab/>
            </w:r>
            <w:r>
              <w:rPr>
                <w:rStyle w:val="IndexLink"/>
              </w:rPr>
              <w:t>499</w:t>
            </w:r>
          </w:hyperlink>
        </w:p>
        <w:p>
          <w:pPr>
            <w:pStyle w:val="Contents4"/>
            <w:tabs>
              <w:tab w:val="clear" w:pos="8176"/>
              <w:tab w:val="right" w:pos="9026" w:leader="dot"/>
            </w:tabs>
            <w:rPr/>
          </w:pPr>
          <w:hyperlink w:anchor="__RefHeading___Toc2623468_2142443653">
            <w:r>
              <w:rPr>
                <w:webHidden/>
                <w:rStyle w:val="IndexLink"/>
              </w:rPr>
              <w:t>4</w:t>
            </w:r>
            <w:r>
              <w:rPr>
                <w:rStyle w:val="IndexLink"/>
                <w:rtl w:val="true"/>
              </w:rPr>
              <w:t xml:space="preserve">- </w:t>
            </w:r>
            <w:r>
              <w:rPr>
                <w:rStyle w:val="IndexLink"/>
                <w:rtl w:val="true"/>
              </w:rPr>
              <w:t>التفكر في كل شيء</w:t>
            </w:r>
            <w:r>
              <w:rPr>
                <w:rStyle w:val="IndexLink"/>
                <w:rtl w:val="true"/>
              </w:rPr>
              <w:tab/>
            </w:r>
            <w:r>
              <w:rPr>
                <w:rStyle w:val="IndexLink"/>
              </w:rPr>
              <w:t>500</w:t>
            </w:r>
          </w:hyperlink>
        </w:p>
        <w:p>
          <w:pPr>
            <w:pStyle w:val="Contents4"/>
            <w:tabs>
              <w:tab w:val="clear" w:pos="8176"/>
              <w:tab w:val="right" w:pos="9026" w:leader="dot"/>
            </w:tabs>
            <w:rPr/>
          </w:pPr>
          <w:hyperlink w:anchor="__RefHeading___Toc2623470_2142443653">
            <w:r>
              <w:rPr>
                <w:webHidden/>
                <w:rStyle w:val="IndexLink"/>
              </w:rPr>
              <w:t>5</w:t>
            </w:r>
            <w:r>
              <w:rPr>
                <w:rStyle w:val="IndexLink"/>
                <w:rtl w:val="true"/>
              </w:rPr>
              <w:t xml:space="preserve">- </w:t>
            </w:r>
            <w:r>
              <w:rPr>
                <w:rStyle w:val="IndexLink"/>
                <w:rtl w:val="true"/>
              </w:rPr>
              <w:t>الدعاء</w:t>
            </w:r>
            <w:r>
              <w:rPr>
                <w:rStyle w:val="IndexLink"/>
                <w:rtl w:val="true"/>
              </w:rPr>
              <w:tab/>
            </w:r>
            <w:r>
              <w:rPr>
                <w:rStyle w:val="IndexLink"/>
              </w:rPr>
              <w:t>500</w:t>
            </w:r>
          </w:hyperlink>
        </w:p>
        <w:p>
          <w:pPr>
            <w:pStyle w:val="Contents4"/>
            <w:tabs>
              <w:tab w:val="clear" w:pos="8176"/>
              <w:tab w:val="right" w:pos="9026" w:leader="dot"/>
            </w:tabs>
            <w:rPr/>
          </w:pPr>
          <w:hyperlink w:anchor="__RefHeading___Toc2623472_2142443653">
            <w:r>
              <w:rPr>
                <w:webHidden/>
                <w:rStyle w:val="IndexLink"/>
              </w:rPr>
              <w:t>6</w:t>
            </w:r>
            <w:r>
              <w:rPr>
                <w:rStyle w:val="IndexLink"/>
                <w:rtl w:val="true"/>
              </w:rPr>
              <w:t xml:space="preserve">- </w:t>
            </w:r>
            <w:r>
              <w:rPr>
                <w:rStyle w:val="IndexLink"/>
                <w:rtl w:val="true"/>
              </w:rPr>
              <w:t>التحرير من العبودية لغير اللّه</w:t>
            </w:r>
            <w:r>
              <w:rPr>
                <w:rStyle w:val="IndexLink"/>
                <w:rtl w:val="true"/>
              </w:rPr>
              <w:tab/>
            </w:r>
            <w:r>
              <w:rPr>
                <w:rStyle w:val="IndexLink"/>
              </w:rPr>
              <w:t>501</w:t>
            </w:r>
          </w:hyperlink>
        </w:p>
        <w:p>
          <w:pPr>
            <w:pStyle w:val="Contents2"/>
            <w:tabs>
              <w:tab w:val="clear" w:pos="8743"/>
              <w:tab w:val="right" w:pos="9026" w:leader="dot"/>
            </w:tabs>
            <w:rPr/>
          </w:pPr>
          <w:hyperlink w:anchor="__RefHeading___Toc2623474_2142443653">
            <w:r>
              <w:rPr>
                <w:webHidden/>
                <w:rStyle w:val="IndexLink"/>
                <w:rtl w:val="true"/>
              </w:rPr>
              <w:t>العقل رقي الإنسان</w:t>
            </w:r>
            <w:r>
              <w:rPr>
                <w:rStyle w:val="IndexLink"/>
                <w:rtl w:val="true"/>
              </w:rPr>
              <w:tab/>
            </w:r>
            <w:r>
              <w:rPr>
                <w:rStyle w:val="IndexLink"/>
              </w:rPr>
              <w:t>502</w:t>
            </w:r>
          </w:hyperlink>
        </w:p>
        <w:p>
          <w:pPr>
            <w:pStyle w:val="Contents3"/>
            <w:tabs>
              <w:tab w:val="clear" w:pos="8459"/>
              <w:tab w:val="right" w:pos="9026" w:leader="dot"/>
            </w:tabs>
            <w:rPr/>
          </w:pPr>
          <w:hyperlink w:anchor="__RefHeading___Toc2623476_2142443653">
            <w:r>
              <w:rPr>
                <w:webHidden/>
                <w:rStyle w:val="IndexLink"/>
                <w:rtl w:val="true"/>
              </w:rPr>
              <w:t>العقل ورعاية الحقوق</w:t>
            </w:r>
            <w:r>
              <w:rPr>
                <w:rStyle w:val="IndexLink"/>
                <w:rtl w:val="true"/>
              </w:rPr>
              <w:tab/>
            </w:r>
            <w:r>
              <w:rPr>
                <w:rStyle w:val="IndexLink"/>
              </w:rPr>
              <w:t>502</w:t>
            </w:r>
          </w:hyperlink>
        </w:p>
        <w:p>
          <w:pPr>
            <w:pStyle w:val="Contents4"/>
            <w:tabs>
              <w:tab w:val="clear" w:pos="8176"/>
              <w:tab w:val="right" w:pos="9026" w:leader="dot"/>
            </w:tabs>
            <w:rPr/>
          </w:pPr>
          <w:hyperlink w:anchor="__RefHeading___Toc2623478_2142443653">
            <w:r>
              <w:rPr>
                <w:webHidden/>
                <w:rStyle w:val="IndexLink"/>
                <w:rtl w:val="true"/>
              </w:rPr>
              <w:t>اشارة</w:t>
            </w:r>
            <w:r>
              <w:rPr>
                <w:rStyle w:val="IndexLink"/>
                <w:rtl w:val="true"/>
              </w:rPr>
              <w:tab/>
            </w:r>
            <w:r>
              <w:rPr>
                <w:rStyle w:val="IndexLink"/>
              </w:rPr>
              <w:t>502</w:t>
            </w:r>
          </w:hyperlink>
        </w:p>
        <w:p>
          <w:pPr>
            <w:pStyle w:val="Contents4"/>
            <w:tabs>
              <w:tab w:val="clear" w:pos="8176"/>
              <w:tab w:val="right" w:pos="9026" w:leader="dot"/>
            </w:tabs>
            <w:rPr/>
          </w:pPr>
          <w:hyperlink w:anchor="__RefHeading___Toc2623480_2142443653">
            <w:r>
              <w:rPr>
                <w:webHidden/>
                <w:rStyle w:val="IndexLink"/>
                <w:rtl w:val="true"/>
              </w:rPr>
              <w:t>في الإفراط والتفريط تضييع الحقوق</w:t>
            </w:r>
            <w:r>
              <w:rPr>
                <w:rStyle w:val="IndexLink"/>
                <w:rtl w:val="true"/>
              </w:rPr>
              <w:tab/>
            </w:r>
            <w:r>
              <w:rPr>
                <w:rStyle w:val="IndexLink"/>
              </w:rPr>
              <w:t>505</w:t>
            </w:r>
          </w:hyperlink>
        </w:p>
        <w:p>
          <w:pPr>
            <w:pStyle w:val="Contents3"/>
            <w:tabs>
              <w:tab w:val="clear" w:pos="8459"/>
              <w:tab w:val="right" w:pos="9026" w:leader="dot"/>
            </w:tabs>
            <w:rPr/>
          </w:pPr>
          <w:hyperlink w:anchor="__RefHeading___Toc2623482_2142443653">
            <w:r>
              <w:rPr>
                <w:webHidden/>
                <w:rStyle w:val="IndexLink"/>
                <w:rtl w:val="true"/>
              </w:rPr>
              <w:t>تضييع الحقوق من جهات عديدة</w:t>
            </w:r>
            <w:r>
              <w:rPr>
                <w:rStyle w:val="IndexLink"/>
                <w:rtl w:val="true"/>
              </w:rPr>
              <w:tab/>
            </w:r>
            <w:r>
              <w:rPr>
                <w:rStyle w:val="IndexLink"/>
              </w:rPr>
              <w:t>509</w:t>
            </w:r>
          </w:hyperlink>
        </w:p>
        <w:p>
          <w:pPr>
            <w:pStyle w:val="Contents4"/>
            <w:tabs>
              <w:tab w:val="clear" w:pos="8176"/>
              <w:tab w:val="right" w:pos="9026" w:leader="dot"/>
            </w:tabs>
            <w:rPr/>
          </w:pPr>
          <w:hyperlink w:anchor="__RefHeading___Toc2623484_2142443653">
            <w:r>
              <w:rPr>
                <w:webHidden/>
                <w:rStyle w:val="IndexLink"/>
                <w:rtl w:val="true"/>
              </w:rPr>
              <w:t>اشارة</w:t>
            </w:r>
            <w:r>
              <w:rPr>
                <w:rStyle w:val="IndexLink"/>
                <w:rtl w:val="true"/>
              </w:rPr>
              <w:tab/>
            </w:r>
            <w:r>
              <w:rPr>
                <w:rStyle w:val="IndexLink"/>
              </w:rPr>
              <w:t>509</w:t>
            </w:r>
          </w:hyperlink>
        </w:p>
        <w:p>
          <w:pPr>
            <w:pStyle w:val="Contents4"/>
            <w:tabs>
              <w:tab w:val="clear" w:pos="8176"/>
              <w:tab w:val="right" w:pos="9026" w:leader="dot"/>
            </w:tabs>
            <w:rPr/>
          </w:pPr>
          <w:hyperlink w:anchor="__RefHeading___Toc2623486_2142443653">
            <w:r>
              <w:rPr>
                <w:webHidden/>
                <w:rStyle w:val="IndexLink"/>
                <w:rtl w:val="true"/>
              </w:rPr>
              <w:t>اللّه تعالى وحق خالقيته</w:t>
            </w:r>
            <w:r>
              <w:rPr>
                <w:rStyle w:val="IndexLink"/>
                <w:rtl w:val="true"/>
              </w:rPr>
              <w:tab/>
            </w:r>
            <w:r>
              <w:rPr>
                <w:rStyle w:val="IndexLink"/>
              </w:rPr>
              <w:t>510</w:t>
            </w:r>
          </w:hyperlink>
        </w:p>
        <w:p>
          <w:pPr>
            <w:pStyle w:val="Contents5"/>
            <w:tabs>
              <w:tab w:val="clear" w:pos="7892"/>
              <w:tab w:val="right" w:pos="9026" w:leader="dot"/>
            </w:tabs>
            <w:rPr/>
          </w:pPr>
          <w:hyperlink w:anchor="__RefHeading___Toc2623488_2142443653">
            <w:r>
              <w:rPr>
                <w:webHidden/>
                <w:rStyle w:val="IndexLink"/>
                <w:rtl w:val="true"/>
              </w:rPr>
              <w:t>اشارة</w:t>
            </w:r>
            <w:r>
              <w:rPr>
                <w:rStyle w:val="IndexLink"/>
                <w:rtl w:val="true"/>
              </w:rPr>
              <w:tab/>
            </w:r>
            <w:r>
              <w:rPr>
                <w:rStyle w:val="IndexLink"/>
              </w:rPr>
              <w:t>510</w:t>
            </w:r>
          </w:hyperlink>
        </w:p>
        <w:p>
          <w:pPr>
            <w:pStyle w:val="Contents5"/>
            <w:tabs>
              <w:tab w:val="clear" w:pos="7892"/>
              <w:tab w:val="right" w:pos="9026" w:leader="dot"/>
            </w:tabs>
            <w:rPr/>
          </w:pPr>
          <w:hyperlink w:anchor="__RefHeading___Toc2623490_2142443653">
            <w:r>
              <w:rPr>
                <w:webHidden/>
                <w:rStyle w:val="IndexLink"/>
                <w:rtl w:val="true"/>
              </w:rPr>
              <w:t>أمور تستدعي الذكر والشكر</w:t>
            </w:r>
            <w:r>
              <w:rPr>
                <w:rStyle w:val="IndexLink"/>
                <w:rtl w:val="true"/>
              </w:rPr>
              <w:tab/>
            </w:r>
            <w:r>
              <w:rPr>
                <w:rStyle w:val="IndexLink"/>
              </w:rPr>
              <w:t>511</w:t>
            </w:r>
          </w:hyperlink>
        </w:p>
        <w:p>
          <w:pPr>
            <w:pStyle w:val="Contents4"/>
            <w:tabs>
              <w:tab w:val="clear" w:pos="8176"/>
              <w:tab w:val="right" w:pos="9026" w:leader="dot"/>
            </w:tabs>
            <w:rPr/>
          </w:pPr>
          <w:hyperlink w:anchor="__RefHeading___Toc2623492_2142443653">
            <w:r>
              <w:rPr>
                <w:webHidden/>
                <w:rStyle w:val="IndexLink"/>
                <w:rtl w:val="true"/>
              </w:rPr>
              <w:t>الناس وأداء الحقوق</w:t>
            </w:r>
            <w:r>
              <w:rPr>
                <w:rStyle w:val="IndexLink"/>
                <w:rtl w:val="true"/>
              </w:rPr>
              <w:tab/>
            </w:r>
            <w:r>
              <w:rPr>
                <w:rStyle w:val="IndexLink"/>
              </w:rPr>
              <w:t>512</w:t>
            </w:r>
          </w:hyperlink>
        </w:p>
        <w:p>
          <w:pPr>
            <w:pStyle w:val="Contents5"/>
            <w:tabs>
              <w:tab w:val="clear" w:pos="7892"/>
              <w:tab w:val="right" w:pos="9026" w:leader="dot"/>
            </w:tabs>
            <w:rPr/>
          </w:pPr>
          <w:hyperlink w:anchor="__RefHeading___Toc2623494_2142443653">
            <w:r>
              <w:rPr>
                <w:webHidden/>
                <w:rStyle w:val="IndexLink"/>
                <w:rtl w:val="true"/>
              </w:rPr>
              <w:t>اشارة</w:t>
            </w:r>
            <w:r>
              <w:rPr>
                <w:rStyle w:val="IndexLink"/>
                <w:rtl w:val="true"/>
              </w:rPr>
              <w:tab/>
            </w:r>
            <w:r>
              <w:rPr>
                <w:rStyle w:val="IndexLink"/>
              </w:rPr>
              <w:t>512</w:t>
            </w:r>
          </w:hyperlink>
        </w:p>
        <w:p>
          <w:pPr>
            <w:pStyle w:val="Contents5"/>
            <w:tabs>
              <w:tab w:val="clear" w:pos="7892"/>
              <w:tab w:val="right" w:pos="9026" w:leader="dot"/>
            </w:tabs>
            <w:rPr/>
          </w:pPr>
          <w:hyperlink w:anchor="__RefHeading___Toc2623496_2142443653">
            <w:r>
              <w:rPr>
                <w:webHidden/>
                <w:rStyle w:val="IndexLink"/>
              </w:rPr>
              <w:t>1</w:t>
            </w:r>
            <w:r>
              <w:rPr>
                <w:rStyle w:val="IndexLink"/>
                <w:rtl w:val="true"/>
              </w:rPr>
              <w:t xml:space="preserve">- </w:t>
            </w:r>
            <w:r>
              <w:rPr>
                <w:rStyle w:val="IndexLink"/>
                <w:rtl w:val="true"/>
              </w:rPr>
              <w:t>المتجاهل للحقوق</w:t>
            </w:r>
            <w:r>
              <w:rPr>
                <w:rStyle w:val="IndexLink"/>
                <w:rtl w:val="true"/>
              </w:rPr>
              <w:tab/>
            </w:r>
            <w:r>
              <w:rPr>
                <w:rStyle w:val="IndexLink"/>
              </w:rPr>
              <w:t>513</w:t>
            </w:r>
          </w:hyperlink>
        </w:p>
        <w:p>
          <w:pPr>
            <w:pStyle w:val="Contents6"/>
            <w:tabs>
              <w:tab w:val="clear" w:pos="7609"/>
              <w:tab w:val="right" w:pos="9026" w:leader="dot"/>
            </w:tabs>
            <w:rPr/>
          </w:pPr>
          <w:hyperlink w:anchor="__RefHeading___Toc2623498_2142443653">
            <w:r>
              <w:rPr>
                <w:webHidden/>
                <w:rStyle w:val="IndexLink"/>
                <w:rtl w:val="true"/>
              </w:rPr>
              <w:t>اشارة</w:t>
            </w:r>
            <w:r>
              <w:rPr>
                <w:rStyle w:val="IndexLink"/>
                <w:rtl w:val="true"/>
              </w:rPr>
              <w:tab/>
            </w:r>
            <w:r>
              <w:rPr>
                <w:rStyle w:val="IndexLink"/>
              </w:rPr>
              <w:t>513</w:t>
            </w:r>
          </w:hyperlink>
        </w:p>
        <w:p>
          <w:pPr>
            <w:pStyle w:val="Contents6"/>
            <w:tabs>
              <w:tab w:val="clear" w:pos="7609"/>
              <w:tab w:val="right" w:pos="9026" w:leader="dot"/>
            </w:tabs>
            <w:rPr/>
          </w:pPr>
          <w:hyperlink w:anchor="__RefHeading___Toc2623500_2142443653">
            <w:r>
              <w:rPr>
                <w:webHidden/>
                <w:rStyle w:val="IndexLink"/>
                <w:rtl w:val="true"/>
              </w:rPr>
              <w:t>عاقبة الإنسان المنكر للحقوق</w:t>
            </w:r>
            <w:r>
              <w:rPr>
                <w:rStyle w:val="IndexLink"/>
                <w:rtl w:val="true"/>
              </w:rPr>
              <w:tab/>
            </w:r>
            <w:r>
              <w:rPr>
                <w:rStyle w:val="IndexLink"/>
              </w:rPr>
              <w:t>514</w:t>
            </w:r>
          </w:hyperlink>
        </w:p>
        <w:p>
          <w:pPr>
            <w:pStyle w:val="Contents6"/>
            <w:tabs>
              <w:tab w:val="clear" w:pos="7609"/>
              <w:tab w:val="right" w:pos="9026" w:leader="dot"/>
            </w:tabs>
            <w:rPr/>
          </w:pPr>
          <w:hyperlink w:anchor="__RefHeading___Toc2623502_2142443653">
            <w:r>
              <w:rPr>
                <w:webHidden/>
                <w:rStyle w:val="IndexLink"/>
                <w:rtl w:val="true"/>
              </w:rPr>
              <w:t>جحدة الحقوق في القرآن الحكيم</w:t>
            </w:r>
            <w:r>
              <w:rPr>
                <w:rStyle w:val="IndexLink"/>
                <w:rtl w:val="true"/>
              </w:rPr>
              <w:tab/>
            </w:r>
            <w:r>
              <w:rPr>
                <w:rStyle w:val="IndexLink"/>
              </w:rPr>
              <w:t>519</w:t>
            </w:r>
          </w:hyperlink>
        </w:p>
        <w:p>
          <w:pPr>
            <w:pStyle w:val="Contents6"/>
            <w:tabs>
              <w:tab w:val="clear" w:pos="7609"/>
              <w:tab w:val="right" w:pos="9026" w:leader="dot"/>
            </w:tabs>
            <w:rPr/>
          </w:pPr>
          <w:hyperlink w:anchor="__RefHeading___Toc2623504_2142443653">
            <w:r>
              <w:rPr>
                <w:webHidden/>
                <w:rStyle w:val="IndexLink"/>
                <w:rtl w:val="true"/>
              </w:rPr>
              <w:t>كما تُدين تُدان</w:t>
            </w:r>
            <w:r>
              <w:rPr>
                <w:rStyle w:val="IndexLink"/>
                <w:rtl w:val="true"/>
              </w:rPr>
              <w:tab/>
            </w:r>
            <w:r>
              <w:rPr>
                <w:rStyle w:val="IndexLink"/>
              </w:rPr>
              <w:t>521</w:t>
            </w:r>
          </w:hyperlink>
        </w:p>
        <w:p>
          <w:pPr>
            <w:pStyle w:val="Contents5"/>
            <w:tabs>
              <w:tab w:val="clear" w:pos="7892"/>
              <w:tab w:val="right" w:pos="9026" w:leader="dot"/>
            </w:tabs>
            <w:rPr/>
          </w:pPr>
          <w:hyperlink w:anchor="__RefHeading___Toc2623506_2142443653">
            <w:r>
              <w:rPr>
                <w:webHidden/>
                <w:rStyle w:val="IndexLink"/>
              </w:rPr>
              <w:t>2</w:t>
            </w:r>
            <w:r>
              <w:rPr>
                <w:rStyle w:val="IndexLink"/>
                <w:rtl w:val="true"/>
              </w:rPr>
              <w:t xml:space="preserve">- </w:t>
            </w:r>
            <w:r>
              <w:rPr>
                <w:rStyle w:val="IndexLink"/>
                <w:rtl w:val="true"/>
              </w:rPr>
              <w:t>المتغافل عن الحقوق</w:t>
            </w:r>
            <w:r>
              <w:rPr>
                <w:rStyle w:val="IndexLink"/>
                <w:rtl w:val="true"/>
              </w:rPr>
              <w:tab/>
            </w:r>
            <w:r>
              <w:rPr>
                <w:rStyle w:val="IndexLink"/>
              </w:rPr>
              <w:t>524</w:t>
            </w:r>
          </w:hyperlink>
        </w:p>
        <w:p>
          <w:pPr>
            <w:pStyle w:val="Contents6"/>
            <w:tabs>
              <w:tab w:val="clear" w:pos="7609"/>
              <w:tab w:val="right" w:pos="9026" w:leader="dot"/>
            </w:tabs>
            <w:rPr/>
          </w:pPr>
          <w:hyperlink w:anchor="__RefHeading___Toc2623508_2142443653">
            <w:r>
              <w:rPr>
                <w:webHidden/>
                <w:rStyle w:val="IndexLink"/>
                <w:rtl w:val="true"/>
              </w:rPr>
              <w:t>اشارة</w:t>
            </w:r>
            <w:r>
              <w:rPr>
                <w:rStyle w:val="IndexLink"/>
                <w:rtl w:val="true"/>
              </w:rPr>
              <w:tab/>
            </w:r>
            <w:r>
              <w:rPr>
                <w:rStyle w:val="IndexLink"/>
              </w:rPr>
              <w:t>524</w:t>
            </w:r>
          </w:hyperlink>
        </w:p>
        <w:p>
          <w:pPr>
            <w:pStyle w:val="Contents6"/>
            <w:tabs>
              <w:tab w:val="clear" w:pos="7609"/>
              <w:tab w:val="right" w:pos="9026" w:leader="dot"/>
            </w:tabs>
            <w:rPr/>
          </w:pPr>
          <w:hyperlink w:anchor="__RefHeading___Toc2623510_2142443653">
            <w:r>
              <w:rPr>
                <w:webHidden/>
                <w:rStyle w:val="IndexLink"/>
                <w:rtl w:val="true"/>
              </w:rPr>
              <w:t>روايات في العقل</w:t>
            </w:r>
            <w:r>
              <w:rPr>
                <w:rStyle w:val="IndexLink"/>
                <w:rtl w:val="true"/>
              </w:rPr>
              <w:tab/>
            </w:r>
            <w:r>
              <w:rPr>
                <w:rStyle w:val="IndexLink"/>
              </w:rPr>
              <w:t>525</w:t>
            </w:r>
          </w:hyperlink>
        </w:p>
        <w:p>
          <w:pPr>
            <w:pStyle w:val="Contents5"/>
            <w:tabs>
              <w:tab w:val="clear" w:pos="7892"/>
              <w:tab w:val="right" w:pos="9026" w:leader="dot"/>
            </w:tabs>
            <w:rPr/>
          </w:pPr>
          <w:hyperlink w:anchor="__RefHeading___Toc2623512_2142443653">
            <w:r>
              <w:rPr>
                <w:webHidden/>
                <w:rStyle w:val="IndexLink"/>
              </w:rPr>
              <w:t>3</w:t>
            </w:r>
            <w:r>
              <w:rPr>
                <w:rStyle w:val="IndexLink"/>
                <w:rtl w:val="true"/>
              </w:rPr>
              <w:t xml:space="preserve">- </w:t>
            </w:r>
            <w:r>
              <w:rPr>
                <w:rStyle w:val="IndexLink"/>
                <w:rtl w:val="true"/>
              </w:rPr>
              <w:t>المؤدّي للحقوق</w:t>
            </w:r>
            <w:r>
              <w:rPr>
                <w:rStyle w:val="IndexLink"/>
                <w:rtl w:val="true"/>
              </w:rPr>
              <w:tab/>
            </w:r>
            <w:r>
              <w:rPr>
                <w:rStyle w:val="IndexLink"/>
              </w:rPr>
              <w:t>528</w:t>
            </w:r>
          </w:hyperlink>
        </w:p>
        <w:p>
          <w:pPr>
            <w:pStyle w:val="Contents6"/>
            <w:tabs>
              <w:tab w:val="clear" w:pos="7609"/>
              <w:tab w:val="right" w:pos="9026" w:leader="dot"/>
            </w:tabs>
            <w:rPr/>
          </w:pPr>
          <w:hyperlink w:anchor="__RefHeading___Toc2623514_2142443653">
            <w:r>
              <w:rPr>
                <w:webHidden/>
                <w:rStyle w:val="IndexLink"/>
                <w:rtl w:val="true"/>
              </w:rPr>
              <w:t>اشارة</w:t>
            </w:r>
            <w:r>
              <w:rPr>
                <w:rStyle w:val="IndexLink"/>
                <w:rtl w:val="true"/>
              </w:rPr>
              <w:tab/>
            </w:r>
            <w:r>
              <w:rPr>
                <w:rStyle w:val="IndexLink"/>
              </w:rPr>
              <w:t>528</w:t>
            </w:r>
          </w:hyperlink>
        </w:p>
        <w:p>
          <w:pPr>
            <w:pStyle w:val="Contents6"/>
            <w:tabs>
              <w:tab w:val="clear" w:pos="7609"/>
              <w:tab w:val="right" w:pos="9026" w:leader="dot"/>
            </w:tabs>
            <w:rPr/>
          </w:pPr>
          <w:hyperlink w:anchor="__RefHeading___Toc2623516_2142443653">
            <w:r>
              <w:rPr>
                <w:webHidden/>
                <w:rStyle w:val="IndexLink"/>
                <w:rtl w:val="true"/>
              </w:rPr>
              <w:t>صفات القسم الثالث</w:t>
            </w:r>
            <w:r>
              <w:rPr>
                <w:rStyle w:val="IndexLink"/>
                <w:rtl w:val="true"/>
              </w:rPr>
              <w:tab/>
            </w:r>
            <w:r>
              <w:rPr>
                <w:rStyle w:val="IndexLink"/>
              </w:rPr>
              <w:t>529</w:t>
            </w:r>
          </w:hyperlink>
        </w:p>
        <w:p>
          <w:pPr>
            <w:pStyle w:val="Contents6"/>
            <w:tabs>
              <w:tab w:val="clear" w:pos="7609"/>
              <w:tab w:val="right" w:pos="9026" w:leader="dot"/>
            </w:tabs>
            <w:rPr/>
          </w:pPr>
          <w:hyperlink w:anchor="__RefHeading___Toc2623518_2142443653">
            <w:r>
              <w:rPr>
                <w:webHidden/>
                <w:rStyle w:val="IndexLink"/>
                <w:rtl w:val="true"/>
              </w:rPr>
              <w:t>نماذج من القسم الثالث</w:t>
            </w:r>
            <w:r>
              <w:rPr>
                <w:rStyle w:val="IndexLink"/>
                <w:rtl w:val="true"/>
              </w:rPr>
              <w:tab/>
            </w:r>
            <w:r>
              <w:rPr>
                <w:rStyle w:val="IndexLink"/>
              </w:rPr>
              <w:t>532</w:t>
            </w:r>
          </w:hyperlink>
        </w:p>
        <w:p>
          <w:pPr>
            <w:pStyle w:val="Contents6"/>
            <w:tabs>
              <w:tab w:val="clear" w:pos="7609"/>
              <w:tab w:val="right" w:pos="9026" w:leader="dot"/>
            </w:tabs>
            <w:rPr/>
          </w:pPr>
          <w:hyperlink w:anchor="__RefHeading___Toc2623520_2142443653">
            <w:r>
              <w:rPr>
                <w:webHidden/>
                <w:rStyle w:val="IndexLink"/>
                <w:rtl w:val="true"/>
              </w:rPr>
              <w:t>القسم الثالث ونماذج أخرى</w:t>
            </w:r>
            <w:r>
              <w:rPr>
                <w:rStyle w:val="IndexLink"/>
                <w:rtl w:val="true"/>
              </w:rPr>
              <w:tab/>
            </w:r>
            <w:r>
              <w:rPr>
                <w:rStyle w:val="IndexLink"/>
              </w:rPr>
              <w:t>534</w:t>
            </w:r>
          </w:hyperlink>
        </w:p>
        <w:p>
          <w:pPr>
            <w:pStyle w:val="Contents6"/>
            <w:tabs>
              <w:tab w:val="clear" w:pos="7609"/>
              <w:tab w:val="right" w:pos="9026" w:leader="dot"/>
            </w:tabs>
            <w:rPr/>
          </w:pPr>
          <w:hyperlink w:anchor="__RefHeading___Toc2623522_2142443653">
            <w:r>
              <w:rPr>
                <w:webHidden/>
                <w:rStyle w:val="IndexLink"/>
                <w:rtl w:val="true"/>
              </w:rPr>
              <w:t>قدوة القسم الثالث وأسوتهم</w:t>
            </w:r>
            <w:r>
              <w:rPr>
                <w:rStyle w:val="IndexLink"/>
                <w:rtl w:val="true"/>
              </w:rPr>
              <w:tab/>
            </w:r>
            <w:r>
              <w:rPr>
                <w:rStyle w:val="IndexLink"/>
              </w:rPr>
              <w:t>536</w:t>
            </w:r>
          </w:hyperlink>
        </w:p>
        <w:p>
          <w:pPr>
            <w:pStyle w:val="Contents6"/>
            <w:tabs>
              <w:tab w:val="clear" w:pos="7609"/>
              <w:tab w:val="right" w:pos="9026" w:leader="dot"/>
            </w:tabs>
            <w:rPr/>
          </w:pPr>
          <w:hyperlink w:anchor="__RefHeading___Toc2623524_2142443653">
            <w:r>
              <w:rPr>
                <w:webHidden/>
                <w:rStyle w:val="IndexLink"/>
                <w:rtl w:val="true"/>
              </w:rPr>
              <w:t>آية الاحسان وأداء الحقوق</w:t>
            </w:r>
            <w:r>
              <w:rPr>
                <w:rStyle w:val="IndexLink"/>
                <w:rtl w:val="true"/>
              </w:rPr>
              <w:tab/>
            </w:r>
            <w:r>
              <w:rPr>
                <w:rStyle w:val="IndexLink"/>
              </w:rPr>
              <w:t>537</w:t>
            </w:r>
          </w:hyperlink>
        </w:p>
        <w:p>
          <w:pPr>
            <w:pStyle w:val="Contents5"/>
            <w:tabs>
              <w:tab w:val="clear" w:pos="7892"/>
              <w:tab w:val="right" w:pos="9026" w:leader="dot"/>
            </w:tabs>
            <w:rPr/>
          </w:pPr>
          <w:hyperlink w:anchor="__RefHeading___Toc2623526_2142443653">
            <w:r>
              <w:rPr>
                <w:webHidden/>
                <w:rStyle w:val="IndexLink"/>
                <w:rtl w:val="true"/>
              </w:rPr>
              <w:t>استنتاج</w:t>
            </w:r>
            <w:r>
              <w:rPr>
                <w:rStyle w:val="IndexLink"/>
                <w:rtl w:val="true"/>
              </w:rPr>
              <w:tab/>
            </w:r>
            <w:r>
              <w:rPr>
                <w:rStyle w:val="IndexLink"/>
              </w:rPr>
              <w:t>538</w:t>
            </w:r>
          </w:hyperlink>
        </w:p>
        <w:p>
          <w:pPr>
            <w:pStyle w:val="Contents3"/>
            <w:tabs>
              <w:tab w:val="clear" w:pos="8459"/>
              <w:tab w:val="right" w:pos="9026" w:leader="dot"/>
            </w:tabs>
            <w:rPr/>
          </w:pPr>
          <w:hyperlink w:anchor="__RefHeading___Toc2623528_2142443653">
            <w:r>
              <w:rPr>
                <w:webHidden/>
                <w:rStyle w:val="IndexLink"/>
                <w:rtl w:val="true"/>
              </w:rPr>
              <w:t>من هدي القرآن الحكيم</w:t>
            </w:r>
            <w:r>
              <w:rPr>
                <w:rStyle w:val="IndexLink"/>
                <w:rtl w:val="true"/>
              </w:rPr>
              <w:tab/>
            </w:r>
            <w:r>
              <w:rPr>
                <w:rStyle w:val="IndexLink"/>
              </w:rPr>
              <w:t>539</w:t>
            </w:r>
          </w:hyperlink>
        </w:p>
        <w:p>
          <w:pPr>
            <w:pStyle w:val="Contents4"/>
            <w:tabs>
              <w:tab w:val="clear" w:pos="8176"/>
              <w:tab w:val="right" w:pos="9026" w:leader="dot"/>
            </w:tabs>
            <w:rPr/>
          </w:pPr>
          <w:hyperlink w:anchor="__RefHeading___Toc2623530_2142443653">
            <w:r>
              <w:rPr>
                <w:webHidden/>
                <w:rStyle w:val="IndexLink"/>
                <w:rtl w:val="true"/>
              </w:rPr>
              <w:t>نعمة خلق الإنسان وحق الخالق</w:t>
            </w:r>
            <w:r>
              <w:rPr>
                <w:rStyle w:val="IndexLink"/>
                <w:rtl w:val="true"/>
              </w:rPr>
              <w:tab/>
            </w:r>
            <w:r>
              <w:rPr>
                <w:rStyle w:val="IndexLink"/>
              </w:rPr>
              <w:t>539</w:t>
            </w:r>
          </w:hyperlink>
        </w:p>
        <w:p>
          <w:pPr>
            <w:pStyle w:val="Contents4"/>
            <w:tabs>
              <w:tab w:val="clear" w:pos="8176"/>
              <w:tab w:val="right" w:pos="9026" w:leader="dot"/>
            </w:tabs>
            <w:rPr/>
          </w:pPr>
          <w:hyperlink w:anchor="__RefHeading___Toc2623532_2142443653">
            <w:r>
              <w:rPr>
                <w:webHidden/>
                <w:rStyle w:val="IndexLink"/>
                <w:rtl w:val="true"/>
              </w:rPr>
              <w:t>معرفة اللّه وشكره عبر معرفة النفس والآفاق</w:t>
            </w:r>
            <w:r>
              <w:rPr>
                <w:rStyle w:val="IndexLink"/>
                <w:rtl w:val="true"/>
              </w:rPr>
              <w:tab/>
            </w:r>
            <w:r>
              <w:rPr>
                <w:rStyle w:val="IndexLink"/>
              </w:rPr>
              <w:t>540</w:t>
            </w:r>
          </w:hyperlink>
        </w:p>
        <w:p>
          <w:pPr>
            <w:pStyle w:val="Contents4"/>
            <w:tabs>
              <w:tab w:val="clear" w:pos="8176"/>
              <w:tab w:val="right" w:pos="9026" w:leader="dot"/>
            </w:tabs>
            <w:rPr/>
          </w:pPr>
          <w:hyperlink w:anchor="__RefHeading___Toc2623534_2142443653">
            <w:r>
              <w:rPr>
                <w:webHidden/>
                <w:rStyle w:val="IndexLink"/>
                <w:rtl w:val="true"/>
              </w:rPr>
              <w:t>العقول تهدي إلى شكر النعم وأداء الحقوق</w:t>
            </w:r>
            <w:r>
              <w:rPr>
                <w:rStyle w:val="IndexLink"/>
                <w:rtl w:val="true"/>
              </w:rPr>
              <w:tab/>
            </w:r>
            <w:r>
              <w:rPr>
                <w:rStyle w:val="IndexLink"/>
              </w:rPr>
              <w:t>540</w:t>
            </w:r>
          </w:hyperlink>
        </w:p>
        <w:p>
          <w:pPr>
            <w:pStyle w:val="Contents4"/>
            <w:tabs>
              <w:tab w:val="clear" w:pos="8176"/>
              <w:tab w:val="right" w:pos="9026" w:leader="dot"/>
            </w:tabs>
            <w:rPr/>
          </w:pPr>
          <w:hyperlink w:anchor="__RefHeading___Toc2623536_2142443653">
            <w:r>
              <w:rPr>
                <w:webHidden/>
                <w:rStyle w:val="IndexLink"/>
                <w:rtl w:val="true"/>
              </w:rPr>
              <w:t>إتقان العمل وصلاحه</w:t>
            </w:r>
            <w:r>
              <w:rPr>
                <w:rStyle w:val="IndexLink"/>
                <w:rtl w:val="true"/>
              </w:rPr>
              <w:tab/>
            </w:r>
            <w:r>
              <w:rPr>
                <w:rStyle w:val="IndexLink"/>
              </w:rPr>
              <w:t>541</w:t>
            </w:r>
          </w:hyperlink>
        </w:p>
        <w:p>
          <w:pPr>
            <w:pStyle w:val="Contents3"/>
            <w:tabs>
              <w:tab w:val="clear" w:pos="8459"/>
              <w:tab w:val="right" w:pos="9026" w:leader="dot"/>
            </w:tabs>
            <w:rPr/>
          </w:pPr>
          <w:hyperlink w:anchor="__RefHeading___Toc2623538_2142443653">
            <w:r>
              <w:rPr>
                <w:webHidden/>
                <w:rStyle w:val="IndexLink"/>
                <w:rtl w:val="true"/>
              </w:rPr>
              <w:t>من هدي السنّة المطهّرة</w:t>
            </w:r>
            <w:r>
              <w:rPr>
                <w:rStyle w:val="IndexLink"/>
                <w:rtl w:val="true"/>
              </w:rPr>
              <w:tab/>
            </w:r>
            <w:r>
              <w:rPr>
                <w:rStyle w:val="IndexLink"/>
              </w:rPr>
              <w:t>542</w:t>
            </w:r>
          </w:hyperlink>
        </w:p>
        <w:p>
          <w:pPr>
            <w:pStyle w:val="Contents4"/>
            <w:tabs>
              <w:tab w:val="clear" w:pos="8176"/>
              <w:tab w:val="right" w:pos="9026" w:leader="dot"/>
            </w:tabs>
            <w:rPr/>
          </w:pPr>
          <w:hyperlink w:anchor="__RefHeading___Toc2623540_2142443653">
            <w:r>
              <w:rPr>
                <w:webHidden/>
                <w:rStyle w:val="IndexLink"/>
                <w:rtl w:val="true"/>
              </w:rPr>
              <w:t>معرفة اللّه عبر معرفة النفس</w:t>
            </w:r>
            <w:r>
              <w:rPr>
                <w:rStyle w:val="IndexLink"/>
                <w:rtl w:val="true"/>
              </w:rPr>
              <w:tab/>
            </w:r>
            <w:r>
              <w:rPr>
                <w:rStyle w:val="IndexLink"/>
              </w:rPr>
              <w:t>542</w:t>
            </w:r>
          </w:hyperlink>
        </w:p>
        <w:p>
          <w:pPr>
            <w:pStyle w:val="Contents4"/>
            <w:tabs>
              <w:tab w:val="clear" w:pos="8176"/>
              <w:tab w:val="right" w:pos="9026" w:leader="dot"/>
            </w:tabs>
            <w:rPr/>
          </w:pPr>
          <w:hyperlink w:anchor="__RefHeading___Toc2623542_2142443653">
            <w:r>
              <w:rPr>
                <w:webHidden/>
                <w:rStyle w:val="IndexLink"/>
                <w:rtl w:val="true"/>
              </w:rPr>
              <w:t>العقل وشكر النعم وأداء الحقوق</w:t>
            </w:r>
            <w:r>
              <w:rPr>
                <w:rStyle w:val="IndexLink"/>
                <w:rtl w:val="true"/>
              </w:rPr>
              <w:tab/>
            </w:r>
            <w:r>
              <w:rPr>
                <w:rStyle w:val="IndexLink"/>
              </w:rPr>
              <w:t>543</w:t>
            </w:r>
          </w:hyperlink>
        </w:p>
        <w:p>
          <w:pPr>
            <w:pStyle w:val="Contents4"/>
            <w:tabs>
              <w:tab w:val="clear" w:pos="8176"/>
              <w:tab w:val="right" w:pos="9026" w:leader="dot"/>
            </w:tabs>
            <w:rPr/>
          </w:pPr>
          <w:hyperlink w:anchor="__RefHeading___Toc2623544_2142443653">
            <w:r>
              <w:rPr>
                <w:webHidden/>
                <w:rStyle w:val="IndexLink"/>
                <w:rtl w:val="true"/>
              </w:rPr>
              <w:t>العقل وأداء الحقوق واجتناب العقوق</w:t>
            </w:r>
            <w:r>
              <w:rPr>
                <w:rStyle w:val="IndexLink"/>
                <w:rtl w:val="true"/>
              </w:rPr>
              <w:tab/>
            </w:r>
            <w:r>
              <w:rPr>
                <w:rStyle w:val="IndexLink"/>
              </w:rPr>
              <w:t>544</w:t>
            </w:r>
          </w:hyperlink>
        </w:p>
        <w:p>
          <w:pPr>
            <w:pStyle w:val="Contents4"/>
            <w:tabs>
              <w:tab w:val="clear" w:pos="8176"/>
              <w:tab w:val="right" w:pos="9026" w:leader="dot"/>
            </w:tabs>
            <w:rPr/>
          </w:pPr>
          <w:hyperlink w:anchor="__RefHeading___Toc2623546_2142443653">
            <w:r>
              <w:rPr>
                <w:webHidden/>
                <w:rStyle w:val="IndexLink"/>
                <w:rtl w:val="true"/>
              </w:rPr>
              <w:t>اتقان العمل وأداء الحقوق</w:t>
            </w:r>
            <w:r>
              <w:rPr>
                <w:rStyle w:val="IndexLink"/>
                <w:rtl w:val="true"/>
              </w:rPr>
              <w:tab/>
            </w:r>
            <w:r>
              <w:rPr>
                <w:rStyle w:val="IndexLink"/>
              </w:rPr>
              <w:t>545</w:t>
            </w:r>
          </w:hyperlink>
        </w:p>
        <w:p>
          <w:pPr>
            <w:pStyle w:val="Contents2"/>
            <w:tabs>
              <w:tab w:val="clear" w:pos="8743"/>
              <w:tab w:val="right" w:pos="9026" w:leader="dot"/>
            </w:tabs>
            <w:rPr/>
          </w:pPr>
          <w:hyperlink w:anchor="__RefHeading___Toc2623548_2142443653">
            <w:r>
              <w:rPr>
                <w:webHidden/>
                <w:rStyle w:val="IndexLink"/>
                <w:rtl w:val="true"/>
              </w:rPr>
              <w:t>ضرورة التعاون</w:t>
            </w:r>
            <w:r>
              <w:rPr>
                <w:rStyle w:val="IndexLink"/>
                <w:rtl w:val="true"/>
              </w:rPr>
              <w:tab/>
            </w:r>
            <w:r>
              <w:rPr>
                <w:rStyle w:val="IndexLink"/>
              </w:rPr>
              <w:t>547</w:t>
            </w:r>
          </w:hyperlink>
        </w:p>
        <w:p>
          <w:pPr>
            <w:pStyle w:val="Contents3"/>
            <w:tabs>
              <w:tab w:val="clear" w:pos="8459"/>
              <w:tab w:val="right" w:pos="9026" w:leader="dot"/>
            </w:tabs>
            <w:rPr/>
          </w:pPr>
          <w:hyperlink w:anchor="__RefHeading___Toc2623550_2142443653">
            <w:r>
              <w:rPr>
                <w:webHidden/>
                <w:rStyle w:val="IndexLink"/>
                <w:rtl w:val="true"/>
              </w:rPr>
              <w:t>مدنيّة الإنسان</w:t>
            </w:r>
            <w:r>
              <w:rPr>
                <w:rStyle w:val="IndexLink"/>
                <w:rtl w:val="true"/>
              </w:rPr>
              <w:tab/>
            </w:r>
            <w:r>
              <w:rPr>
                <w:rStyle w:val="IndexLink"/>
              </w:rPr>
              <w:t>547</w:t>
            </w:r>
          </w:hyperlink>
        </w:p>
        <w:p>
          <w:pPr>
            <w:pStyle w:val="Contents3"/>
            <w:tabs>
              <w:tab w:val="clear" w:pos="8459"/>
              <w:tab w:val="right" w:pos="9026" w:leader="dot"/>
            </w:tabs>
            <w:rPr/>
          </w:pPr>
          <w:hyperlink w:anchor="__RefHeading___Toc2623552_2142443653">
            <w:r>
              <w:rPr>
                <w:webHidden/>
                <w:rStyle w:val="IndexLink"/>
                <w:rtl w:val="true"/>
              </w:rPr>
              <w:t>مصاديق التعاون</w:t>
            </w:r>
            <w:r>
              <w:rPr>
                <w:rStyle w:val="IndexLink"/>
                <w:rtl w:val="true"/>
              </w:rPr>
              <w:tab/>
            </w:r>
            <w:r>
              <w:rPr>
                <w:rStyle w:val="IndexLink"/>
              </w:rPr>
              <w:t>548</w:t>
            </w:r>
          </w:hyperlink>
        </w:p>
        <w:p>
          <w:pPr>
            <w:pStyle w:val="Contents4"/>
            <w:tabs>
              <w:tab w:val="clear" w:pos="8176"/>
              <w:tab w:val="right" w:pos="9026" w:leader="dot"/>
            </w:tabs>
            <w:rPr/>
          </w:pPr>
          <w:hyperlink w:anchor="__RefHeading___Toc2623554_2142443653">
            <w:r>
              <w:rPr>
                <w:webHidden/>
                <w:rStyle w:val="IndexLink"/>
                <w:rtl w:val="true"/>
              </w:rPr>
              <w:t>اشارة</w:t>
            </w:r>
            <w:r>
              <w:rPr>
                <w:rStyle w:val="IndexLink"/>
                <w:rtl w:val="true"/>
              </w:rPr>
              <w:tab/>
            </w:r>
            <w:r>
              <w:rPr>
                <w:rStyle w:val="IndexLink"/>
              </w:rPr>
              <w:t>548</w:t>
            </w:r>
          </w:hyperlink>
        </w:p>
        <w:p>
          <w:pPr>
            <w:pStyle w:val="Contents4"/>
            <w:tabs>
              <w:tab w:val="clear" w:pos="8176"/>
              <w:tab w:val="right" w:pos="9026" w:leader="dot"/>
            </w:tabs>
            <w:rPr/>
          </w:pPr>
          <w:hyperlink w:anchor="__RefHeading___Toc2623556_2142443653">
            <w:r>
              <w:rPr>
                <w:webHidden/>
                <w:rStyle w:val="IndexLink"/>
                <w:rtl w:val="true"/>
              </w:rPr>
              <w:t>التعاون الإيجابي</w:t>
            </w:r>
            <w:r>
              <w:rPr>
                <w:rStyle w:val="IndexLink"/>
                <w:rtl w:val="true"/>
              </w:rPr>
              <w:tab/>
            </w:r>
            <w:r>
              <w:rPr>
                <w:rStyle w:val="IndexLink"/>
              </w:rPr>
              <w:t>548</w:t>
            </w:r>
          </w:hyperlink>
        </w:p>
        <w:p>
          <w:pPr>
            <w:pStyle w:val="Contents4"/>
            <w:tabs>
              <w:tab w:val="clear" w:pos="8176"/>
              <w:tab w:val="right" w:pos="9026" w:leader="dot"/>
            </w:tabs>
            <w:rPr/>
          </w:pPr>
          <w:hyperlink w:anchor="__RefHeading___Toc2623558_2142443653">
            <w:r>
              <w:rPr>
                <w:webHidden/>
                <w:rStyle w:val="IndexLink"/>
                <w:rtl w:val="true"/>
              </w:rPr>
              <w:t>التَّعاون السلبي</w:t>
            </w:r>
            <w:r>
              <w:rPr>
                <w:rStyle w:val="IndexLink"/>
                <w:rtl w:val="true"/>
              </w:rPr>
              <w:tab/>
            </w:r>
            <w:r>
              <w:rPr>
                <w:rStyle w:val="IndexLink"/>
              </w:rPr>
              <w:t>550</w:t>
            </w:r>
          </w:hyperlink>
        </w:p>
        <w:p>
          <w:pPr>
            <w:pStyle w:val="Contents4"/>
            <w:tabs>
              <w:tab w:val="clear" w:pos="8176"/>
              <w:tab w:val="right" w:pos="9026" w:leader="dot"/>
            </w:tabs>
            <w:rPr/>
          </w:pPr>
          <w:hyperlink w:anchor="__RefHeading___Toc2623560_2142443653">
            <w:r>
              <w:rPr>
                <w:webHidden/>
                <w:rStyle w:val="IndexLink"/>
                <w:rtl w:val="true"/>
              </w:rPr>
              <w:t>معنيان للتعاون</w:t>
            </w:r>
            <w:r>
              <w:rPr>
                <w:rStyle w:val="IndexLink"/>
                <w:rtl w:val="true"/>
              </w:rPr>
              <w:tab/>
            </w:r>
            <w:r>
              <w:rPr>
                <w:rStyle w:val="IndexLink"/>
              </w:rPr>
              <w:t>551</w:t>
            </w:r>
          </w:hyperlink>
        </w:p>
        <w:p>
          <w:pPr>
            <w:pStyle w:val="Contents4"/>
            <w:tabs>
              <w:tab w:val="clear" w:pos="8176"/>
              <w:tab w:val="right" w:pos="9026" w:leader="dot"/>
            </w:tabs>
            <w:rPr/>
          </w:pPr>
          <w:hyperlink w:anchor="__RefHeading___Toc2623562_2142443653">
            <w:r>
              <w:rPr>
                <w:webHidden/>
                <w:rStyle w:val="IndexLink"/>
                <w:rtl w:val="true"/>
              </w:rPr>
              <w:t>التعاون في صدر الإسلام</w:t>
            </w:r>
            <w:r>
              <w:rPr>
                <w:rStyle w:val="IndexLink"/>
                <w:rtl w:val="true"/>
              </w:rPr>
              <w:tab/>
            </w:r>
            <w:r>
              <w:rPr>
                <w:rStyle w:val="IndexLink"/>
              </w:rPr>
              <w:t>553</w:t>
            </w:r>
          </w:hyperlink>
        </w:p>
        <w:p>
          <w:pPr>
            <w:pStyle w:val="Contents4"/>
            <w:tabs>
              <w:tab w:val="clear" w:pos="8176"/>
              <w:tab w:val="right" w:pos="9026" w:leader="dot"/>
            </w:tabs>
            <w:rPr/>
          </w:pPr>
          <w:hyperlink w:anchor="__RefHeading___Toc2623564_2142443653">
            <w:r>
              <w:rPr>
                <w:webHidden/>
                <w:rStyle w:val="IndexLink"/>
                <w:rtl w:val="true"/>
              </w:rPr>
              <w:t>مشكلات الزواج</w:t>
            </w:r>
            <w:r>
              <w:rPr>
                <w:rStyle w:val="IndexLink"/>
                <w:rtl w:val="true"/>
              </w:rPr>
              <w:t xml:space="preserve">... </w:t>
            </w:r>
            <w:r>
              <w:rPr>
                <w:rStyle w:val="IndexLink"/>
                <w:rtl w:val="true"/>
              </w:rPr>
              <w:t>لماذا؟</w:t>
            </w:r>
            <w:r>
              <w:rPr>
                <w:rStyle w:val="IndexLink"/>
                <w:rtl w:val="true"/>
              </w:rPr>
              <w:tab/>
            </w:r>
            <w:r>
              <w:rPr>
                <w:rStyle w:val="IndexLink"/>
              </w:rPr>
              <w:t>553</w:t>
            </w:r>
          </w:hyperlink>
        </w:p>
        <w:p>
          <w:pPr>
            <w:pStyle w:val="Contents4"/>
            <w:tabs>
              <w:tab w:val="clear" w:pos="8176"/>
              <w:tab w:val="right" w:pos="9026" w:leader="dot"/>
            </w:tabs>
            <w:rPr/>
          </w:pPr>
          <w:hyperlink w:anchor="__RefHeading___Toc2623566_2142443653">
            <w:r>
              <w:rPr>
                <w:webHidden/>
                <w:rStyle w:val="IndexLink"/>
                <w:rtl w:val="true"/>
              </w:rPr>
              <w:t>صورٌ قبيحة</w:t>
            </w:r>
            <w:r>
              <w:rPr>
                <w:rStyle w:val="IndexLink"/>
                <w:rtl w:val="true"/>
              </w:rPr>
              <w:tab/>
            </w:r>
            <w:r>
              <w:rPr>
                <w:rStyle w:val="IndexLink"/>
              </w:rPr>
              <w:t>555</w:t>
            </w:r>
          </w:hyperlink>
        </w:p>
        <w:p>
          <w:pPr>
            <w:pStyle w:val="Contents3"/>
            <w:tabs>
              <w:tab w:val="clear" w:pos="8459"/>
              <w:tab w:val="right" w:pos="9026" w:leader="dot"/>
            </w:tabs>
            <w:rPr/>
          </w:pPr>
          <w:hyperlink w:anchor="__RefHeading___Toc2623568_2142443653">
            <w:r>
              <w:rPr>
                <w:webHidden/>
                <w:rStyle w:val="IndexLink"/>
                <w:rtl w:val="true"/>
              </w:rPr>
              <w:t>من هدي القرآن الحكيم</w:t>
            </w:r>
            <w:r>
              <w:rPr>
                <w:rStyle w:val="IndexLink"/>
                <w:rtl w:val="true"/>
              </w:rPr>
              <w:tab/>
            </w:r>
            <w:r>
              <w:rPr>
                <w:rStyle w:val="IndexLink"/>
              </w:rPr>
              <w:t>557</w:t>
            </w:r>
          </w:hyperlink>
        </w:p>
        <w:p>
          <w:pPr>
            <w:pStyle w:val="Contents4"/>
            <w:tabs>
              <w:tab w:val="clear" w:pos="8176"/>
              <w:tab w:val="right" w:pos="9026" w:leader="dot"/>
            </w:tabs>
            <w:rPr/>
          </w:pPr>
          <w:hyperlink w:anchor="__RefHeading___Toc2623570_2142443653">
            <w:r>
              <w:rPr>
                <w:webHidden/>
                <w:rStyle w:val="IndexLink"/>
                <w:rtl w:val="true"/>
              </w:rPr>
              <w:t>إصلاح ذات البين</w:t>
            </w:r>
            <w:r>
              <w:rPr>
                <w:rStyle w:val="IndexLink"/>
                <w:rtl w:val="true"/>
              </w:rPr>
              <w:tab/>
            </w:r>
            <w:r>
              <w:rPr>
                <w:rStyle w:val="IndexLink"/>
              </w:rPr>
              <w:t>557</w:t>
            </w:r>
          </w:hyperlink>
        </w:p>
        <w:p>
          <w:pPr>
            <w:pStyle w:val="Contents4"/>
            <w:tabs>
              <w:tab w:val="clear" w:pos="8176"/>
              <w:tab w:val="right" w:pos="9026" w:leader="dot"/>
            </w:tabs>
            <w:rPr/>
          </w:pPr>
          <w:hyperlink w:anchor="__RefHeading___Toc2623572_2142443653">
            <w:r>
              <w:rPr>
                <w:webHidden/>
                <w:rStyle w:val="IndexLink"/>
                <w:rtl w:val="true"/>
              </w:rPr>
              <w:t>الإيثار</w:t>
            </w:r>
            <w:r>
              <w:rPr>
                <w:rStyle w:val="IndexLink"/>
                <w:rtl w:val="true"/>
              </w:rPr>
              <w:tab/>
            </w:r>
            <w:r>
              <w:rPr>
                <w:rStyle w:val="IndexLink"/>
              </w:rPr>
              <w:t>558</w:t>
            </w:r>
          </w:hyperlink>
        </w:p>
        <w:p>
          <w:pPr>
            <w:pStyle w:val="Contents4"/>
            <w:tabs>
              <w:tab w:val="clear" w:pos="8176"/>
              <w:tab w:val="right" w:pos="9026" w:leader="dot"/>
            </w:tabs>
            <w:rPr/>
          </w:pPr>
          <w:hyperlink w:anchor="__RefHeading___Toc2623574_2142443653">
            <w:r>
              <w:rPr>
                <w:webHidden/>
                <w:rStyle w:val="IndexLink"/>
                <w:rtl w:val="true"/>
              </w:rPr>
              <w:t>الإقراض</w:t>
            </w:r>
            <w:r>
              <w:rPr>
                <w:rStyle w:val="IndexLink"/>
                <w:rtl w:val="true"/>
              </w:rPr>
              <w:tab/>
            </w:r>
            <w:r>
              <w:rPr>
                <w:rStyle w:val="IndexLink"/>
              </w:rPr>
              <w:t>558</w:t>
            </w:r>
          </w:hyperlink>
        </w:p>
        <w:p>
          <w:pPr>
            <w:pStyle w:val="Contents4"/>
            <w:tabs>
              <w:tab w:val="clear" w:pos="8176"/>
              <w:tab w:val="right" w:pos="9026" w:leader="dot"/>
            </w:tabs>
            <w:rPr/>
          </w:pPr>
          <w:hyperlink w:anchor="__RefHeading___Toc2623576_2142443653">
            <w:r>
              <w:rPr>
                <w:webHidden/>
                <w:rStyle w:val="IndexLink"/>
                <w:rtl w:val="true"/>
              </w:rPr>
              <w:t>الإطعام</w:t>
            </w:r>
            <w:r>
              <w:rPr>
                <w:rStyle w:val="IndexLink"/>
                <w:rtl w:val="true"/>
              </w:rPr>
              <w:tab/>
            </w:r>
            <w:r>
              <w:rPr>
                <w:rStyle w:val="IndexLink"/>
              </w:rPr>
              <w:t>558</w:t>
            </w:r>
          </w:hyperlink>
        </w:p>
        <w:p>
          <w:pPr>
            <w:pStyle w:val="Contents4"/>
            <w:tabs>
              <w:tab w:val="clear" w:pos="8176"/>
              <w:tab w:val="right" w:pos="9026" w:leader="dot"/>
            </w:tabs>
            <w:rPr/>
          </w:pPr>
          <w:hyperlink w:anchor="__RefHeading___Toc2623578_2142443653">
            <w:r>
              <w:rPr>
                <w:webHidden/>
                <w:rStyle w:val="IndexLink"/>
                <w:rtl w:val="true"/>
              </w:rPr>
              <w:t>لا للفرقة ولا للاختلاف</w:t>
            </w:r>
            <w:r>
              <w:rPr>
                <w:rStyle w:val="IndexLink"/>
                <w:rtl w:val="true"/>
              </w:rPr>
              <w:tab/>
            </w:r>
            <w:r>
              <w:rPr>
                <w:rStyle w:val="IndexLink"/>
              </w:rPr>
              <w:t>558</w:t>
            </w:r>
          </w:hyperlink>
        </w:p>
        <w:p>
          <w:pPr>
            <w:pStyle w:val="Contents3"/>
            <w:tabs>
              <w:tab w:val="clear" w:pos="8459"/>
              <w:tab w:val="right" w:pos="9026" w:leader="dot"/>
            </w:tabs>
            <w:rPr/>
          </w:pPr>
          <w:hyperlink w:anchor="__RefHeading___Toc2623580_2142443653">
            <w:r>
              <w:rPr>
                <w:webHidden/>
                <w:rStyle w:val="IndexLink"/>
                <w:rtl w:val="true"/>
              </w:rPr>
              <w:t>من هدي السنّة المطهّرة</w:t>
            </w:r>
            <w:r>
              <w:rPr>
                <w:rStyle w:val="IndexLink"/>
                <w:rtl w:val="true"/>
              </w:rPr>
              <w:tab/>
            </w:r>
            <w:r>
              <w:rPr>
                <w:rStyle w:val="IndexLink"/>
              </w:rPr>
              <w:t>559</w:t>
            </w:r>
          </w:hyperlink>
        </w:p>
        <w:p>
          <w:pPr>
            <w:pStyle w:val="Contents4"/>
            <w:tabs>
              <w:tab w:val="clear" w:pos="8176"/>
              <w:tab w:val="right" w:pos="9026" w:leader="dot"/>
            </w:tabs>
            <w:rPr/>
          </w:pPr>
          <w:hyperlink w:anchor="__RefHeading___Toc2623582_2142443653">
            <w:r>
              <w:rPr>
                <w:webHidden/>
                <w:rStyle w:val="IndexLink"/>
                <w:rtl w:val="true"/>
              </w:rPr>
              <w:t>صور من التعاون</w:t>
            </w:r>
            <w:r>
              <w:rPr>
                <w:rStyle w:val="IndexLink"/>
                <w:rtl w:val="true"/>
              </w:rPr>
              <w:tab/>
            </w:r>
            <w:r>
              <w:rPr>
                <w:rStyle w:val="IndexLink"/>
              </w:rPr>
              <w:t>559</w:t>
            </w:r>
          </w:hyperlink>
        </w:p>
        <w:p>
          <w:pPr>
            <w:pStyle w:val="Contents4"/>
            <w:tabs>
              <w:tab w:val="clear" w:pos="8176"/>
              <w:tab w:val="right" w:pos="9026" w:leader="dot"/>
            </w:tabs>
            <w:rPr/>
          </w:pPr>
          <w:hyperlink w:anchor="__RefHeading___Toc2623584_2142443653">
            <w:r>
              <w:rPr>
                <w:webHidden/>
                <w:rStyle w:val="IndexLink"/>
                <w:rtl w:val="true"/>
              </w:rPr>
              <w:t>إصلاح ذات البين</w:t>
            </w:r>
            <w:r>
              <w:rPr>
                <w:rStyle w:val="IndexLink"/>
                <w:rtl w:val="true"/>
              </w:rPr>
              <w:tab/>
            </w:r>
            <w:r>
              <w:rPr>
                <w:rStyle w:val="IndexLink"/>
              </w:rPr>
              <w:t>559</w:t>
            </w:r>
          </w:hyperlink>
        </w:p>
        <w:p>
          <w:pPr>
            <w:pStyle w:val="Contents4"/>
            <w:tabs>
              <w:tab w:val="clear" w:pos="8176"/>
              <w:tab w:val="right" w:pos="9026" w:leader="dot"/>
            </w:tabs>
            <w:rPr/>
          </w:pPr>
          <w:hyperlink w:anchor="__RefHeading___Toc2623586_2142443653">
            <w:r>
              <w:rPr>
                <w:webHidden/>
                <w:rStyle w:val="IndexLink"/>
                <w:rtl w:val="true"/>
              </w:rPr>
              <w:t>الإيثار</w:t>
            </w:r>
            <w:r>
              <w:rPr>
                <w:rStyle w:val="IndexLink"/>
                <w:rtl w:val="true"/>
              </w:rPr>
              <w:tab/>
            </w:r>
            <w:r>
              <w:rPr>
                <w:rStyle w:val="IndexLink"/>
              </w:rPr>
              <w:t>559</w:t>
            </w:r>
          </w:hyperlink>
        </w:p>
        <w:p>
          <w:pPr>
            <w:pStyle w:val="Contents4"/>
            <w:tabs>
              <w:tab w:val="clear" w:pos="8176"/>
              <w:tab w:val="right" w:pos="9026" w:leader="dot"/>
            </w:tabs>
            <w:rPr/>
          </w:pPr>
          <w:hyperlink w:anchor="__RefHeading___Toc2623588_2142443653">
            <w:r>
              <w:rPr>
                <w:webHidden/>
                <w:rStyle w:val="IndexLink"/>
                <w:rtl w:val="true"/>
              </w:rPr>
              <w:t>الإقراض</w:t>
            </w:r>
            <w:r>
              <w:rPr>
                <w:rStyle w:val="IndexLink"/>
                <w:rtl w:val="true"/>
              </w:rPr>
              <w:tab/>
            </w:r>
            <w:r>
              <w:rPr>
                <w:rStyle w:val="IndexLink"/>
              </w:rPr>
              <w:t>559</w:t>
            </w:r>
          </w:hyperlink>
        </w:p>
        <w:p>
          <w:pPr>
            <w:pStyle w:val="Contents4"/>
            <w:tabs>
              <w:tab w:val="clear" w:pos="8176"/>
              <w:tab w:val="right" w:pos="9026" w:leader="dot"/>
            </w:tabs>
            <w:rPr/>
          </w:pPr>
          <w:hyperlink w:anchor="__RefHeading___Toc2623590_2142443653">
            <w:r>
              <w:rPr>
                <w:webHidden/>
                <w:rStyle w:val="IndexLink"/>
                <w:rtl w:val="true"/>
              </w:rPr>
              <w:t>الإطعام</w:t>
            </w:r>
            <w:r>
              <w:rPr>
                <w:rStyle w:val="IndexLink"/>
                <w:rtl w:val="true"/>
              </w:rPr>
              <w:tab/>
            </w:r>
            <w:r>
              <w:rPr>
                <w:rStyle w:val="IndexLink"/>
              </w:rPr>
              <w:t>559</w:t>
            </w:r>
          </w:hyperlink>
        </w:p>
        <w:p>
          <w:pPr>
            <w:pStyle w:val="Contents4"/>
            <w:tabs>
              <w:tab w:val="clear" w:pos="8176"/>
              <w:tab w:val="right" w:pos="9026" w:leader="dot"/>
            </w:tabs>
            <w:rPr/>
          </w:pPr>
          <w:hyperlink w:anchor="__RefHeading___Toc2623592_2142443653">
            <w:r>
              <w:rPr>
                <w:webHidden/>
                <w:rStyle w:val="IndexLink"/>
                <w:rtl w:val="true"/>
              </w:rPr>
              <w:t>لا للفرقة ولا للاختلاف</w:t>
            </w:r>
            <w:r>
              <w:rPr>
                <w:rStyle w:val="IndexLink"/>
                <w:rtl w:val="true"/>
              </w:rPr>
              <w:tab/>
            </w:r>
            <w:r>
              <w:rPr>
                <w:rStyle w:val="IndexLink"/>
              </w:rPr>
              <w:t>559</w:t>
            </w:r>
          </w:hyperlink>
        </w:p>
        <w:p>
          <w:pPr>
            <w:pStyle w:val="Contents2"/>
            <w:tabs>
              <w:tab w:val="clear" w:pos="8743"/>
              <w:tab w:val="right" w:pos="9026" w:leader="dot"/>
            </w:tabs>
            <w:rPr/>
          </w:pPr>
          <w:hyperlink w:anchor="__RefHeading___Toc2623594_2142443653">
            <w:r>
              <w:rPr>
                <w:webHidden/>
                <w:rStyle w:val="IndexLink"/>
                <w:rtl w:val="true"/>
              </w:rPr>
              <w:t>فهرس المحتويات</w:t>
            </w:r>
            <w:r>
              <w:rPr>
                <w:rStyle w:val="IndexLink"/>
                <w:rtl w:val="true"/>
              </w:rPr>
              <w:tab/>
            </w:r>
            <w:r>
              <w:rPr>
                <w:rStyle w:val="IndexLink"/>
              </w:rPr>
              <w:t>561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00_242551"/>
      <w:bookmarkStart w:id="1" w:name="pg15200_242551"/>
      <w:bookmarkEnd w:id="1"/>
    </w:p>
    <w:p>
      <w:pPr>
        <w:pStyle w:val="Heading2"/>
        <w:numPr>
          <w:ilvl w:val="1"/>
          <w:numId w:val="1"/>
        </w:numPr>
        <w:rPr/>
      </w:pPr>
      <w:bookmarkStart w:id="2" w:name="pg15200_242551"/>
      <w:bookmarkStart w:id="3" w:name="__RefHeading___Toc2622336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السيد محمد،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القطوف الدانية المجلد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العظمی السيد محمد الحسيني الشيرازي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دارالعلم،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خصائص المظهر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204538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حالة الاستماع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محتويات مختلفة</w:t>
      </w:r>
    </w:p>
    <w:p>
      <w:pPr>
        <w:pStyle w:val="BookText"/>
        <w:rPr/>
      </w:pPr>
      <w:r>
        <w:rPr>
          <w:rFonts w:eastAsia="Times New Roman" w:cs="Times New Roman" w:ascii="Times New Roman" w:hAnsi="Times New Roman"/>
          <w:color w:val="111111"/>
          <w:sz w:val="28"/>
          <w:szCs w:val="28"/>
          <w:lang w:val="en-US" w:bidi="en-US"/>
        </w:rPr>
        <w:t>Islam - Miscellanea</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BP11</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297/02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6223294</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22338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القطوف الدانية</w:t>
      </w:r>
    </w:p>
    <w:p>
      <w:pPr>
        <w:pStyle w:val="BookText"/>
        <w:rPr/>
      </w:pPr>
      <w:r>
        <w:rPr>
          <w:rFonts w:ascii="Amiri" w:hAnsi="Amiri" w:eastAsia="Amiri" w:cs="Amiri"/>
          <w:color w:val="111111"/>
          <w:sz w:val="28"/>
          <w:sz w:val="28"/>
          <w:szCs w:val="28"/>
          <w:rtl w:val="true"/>
          <w:lang w:bidi="ar-SA"/>
        </w:rPr>
        <w:t>آية اللّه العظمى السيد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العظيمي</w:t>
      </w:r>
    </w:p>
    <w:p>
      <w:pPr>
        <w:pStyle w:val="BookText"/>
        <w:rPr/>
      </w:pPr>
      <w:r>
        <w:rPr>
          <w:rFonts w:ascii="Amiri" w:hAnsi="Amiri" w:eastAsia="Amiri" w:cs="Amiri"/>
          <w:color w:val="111111"/>
          <w:sz w:val="28"/>
          <w:sz w:val="28"/>
          <w:szCs w:val="28"/>
          <w:rtl w:val="true"/>
          <w:lang w:bidi="ar-SA"/>
        </w:rPr>
        <w:t>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الرسول، سوق الحويش، قرب جامع الأنصاري، مكتبة الإمام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التخصصية</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انقلاب، شارع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مجتمع ناشران، الطابق الأرضي، الرقم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دار العلم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دوار روح اللّه، أول فرع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دار العلم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مجتمع ناشران، الطابق الأرضي،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العلم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الطاهرين ولعنة اللّه على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200_242555"/>
      <w:bookmarkStart w:id="8" w:name="pg15200_242555"/>
      <w:bookmarkEnd w:id="8"/>
    </w:p>
    <w:p>
      <w:pPr>
        <w:pStyle w:val="Heading2"/>
        <w:numPr>
          <w:ilvl w:val="1"/>
          <w:numId w:val="1"/>
        </w:numPr>
        <w:rPr/>
      </w:pPr>
      <w:bookmarkStart w:id="9" w:name="pg15200_242555"/>
      <w:bookmarkStart w:id="10" w:name="__RefHeading___Toc2622340_2142443653"/>
      <w:bookmarkStart w:id="11" w:name="_Toc3"/>
      <w:bookmarkEnd w:id="9"/>
      <w:bookmarkEnd w:id="10"/>
      <w:r>
        <w:rPr>
          <w:rtl w:val="true"/>
        </w:rPr>
        <w:t>الحجاب الدرع الواقي</w:t>
      </w:r>
      <w:bookmarkEnd w:id="11"/>
    </w:p>
    <w:p>
      <w:pPr>
        <w:pStyle w:val="Heading3"/>
        <w:numPr>
          <w:ilvl w:val="2"/>
          <w:numId w:val="1"/>
        </w:numPr>
        <w:rPr/>
      </w:pPr>
      <w:bookmarkStart w:id="12" w:name="__RefHeading___Toc2622342_2142443653"/>
      <w:bookmarkStart w:id="13" w:name="_Toc4"/>
      <w:bookmarkEnd w:id="12"/>
      <w:r>
        <w:rPr>
          <w:rtl w:val="true"/>
        </w:rPr>
        <w:t>الحجاب في القرآن</w:t>
      </w:r>
      <w:bookmarkEnd w:id="13"/>
    </w:p>
    <w:p>
      <w:pPr>
        <w:pStyle w:val="BookText"/>
        <w:rPr/>
      </w:pPr>
      <w:r>
        <w:rPr>
          <w:rFonts w:ascii="Amiri" w:hAnsi="Amiri" w:eastAsia="Amiri" w:cs="Amiri"/>
          <w:color w:val="111111"/>
          <w:sz w:val="28"/>
          <w:sz w:val="28"/>
          <w:szCs w:val="28"/>
          <w:rtl w:val="true"/>
          <w:lang w:bidi="ar-SA"/>
        </w:rPr>
        <w:t>وردت في القرآن الكريم آيات عديدة حول الحجاب،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سَأَلْتُمُوهُنَّ مَتَٰعًا فَسَْٔلُوهُنَّ مِن وَرَاءِ حِجَابٖ ذَٰلِكُمْ أَطْهَرُ لِقُلُوبِكُمْ وَقُلُوبِهِنَّ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لِّلْمُؤْمِنَٰتِ يَغْضُضْنَ مِنْ أَبْصَٰرِهِنَّ وَيَحْفَظْنَ فُرُوجَهُنَّ وَلَا يُبْدِينَ زِينَتَهُنَّ إِلَّا مَا ظَهَرَ مِنْهَا وَلْيَضْرِبْنَ بِخُمُرِهِنَّ عَلَىٰ جُيُوبِهِنَّ</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الغطاء الذي يوضع على الرأس فيغطي الأذن والصدر والرقبة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الْجَٰهِلِيَّةِ الْأُولَىٰ</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 w:name="__RefHeading___Toc2622344_2142443653"/>
      <w:bookmarkStart w:id="15" w:name="_Toc5"/>
      <w:bookmarkEnd w:id="14"/>
      <w:r>
        <w:rPr>
          <w:rtl w:val="true"/>
        </w:rPr>
        <w:t>لماذا الحجاب؟</w:t>
      </w:r>
      <w:bookmarkEnd w:id="15"/>
    </w:p>
    <w:p>
      <w:pPr>
        <w:pStyle w:val="Heading4"/>
        <w:numPr>
          <w:ilvl w:val="3"/>
          <w:numId w:val="1"/>
        </w:numPr>
        <w:rPr/>
      </w:pPr>
      <w:bookmarkStart w:id="16" w:name="__RefHeading___Toc2622346_2142443653"/>
      <w:bookmarkStart w:id="17" w:name="_Toc6"/>
      <w:bookmarkEnd w:id="16"/>
      <w:r>
        <w:rPr>
          <w:rtl w:val="true"/>
        </w:rPr>
        <w:t>اشارة</w:t>
      </w:r>
      <w:bookmarkEnd w:id="1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الحجاب؟ هكذا يتساءل الكثير من الشبان والشابات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الحجاب تقييداً لحرية المرأة؟ وأساساً ما هي العوامل التي جعلت الإسلام يشرّع الحجاب؟ </w:t>
      </w:r>
      <w:bookmarkStart w:id="18" w:name="pg15200_242556"/>
    </w:p>
    <w:p>
      <w:pPr>
        <w:pStyle w:val="BookText"/>
        <w:rPr/>
      </w:pPr>
      <w:bookmarkEnd w:id="18"/>
      <w:r>
        <w:rPr>
          <w:rFonts w:ascii="Amiri" w:hAnsi="Amiri" w:eastAsia="Amiri" w:cs="Amiri"/>
          <w:color w:val="111111"/>
          <w:sz w:val="28"/>
          <w:sz w:val="28"/>
          <w:szCs w:val="28"/>
          <w:rtl w:val="true"/>
          <w:lang w:bidi="ar-SA"/>
        </w:rPr>
        <w:t>والجواب يتلخص في حفظ الإنسان والمجتمع عن الرذيلة والفساد، والحفاظعلى كرامة المرأة وعفتها وشرفها، مضافاً إلى أمور أخرى، نشير إلى بعضها</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2622348_2142443653"/>
      <w:bookmarkStart w:id="20" w:name="_Toc7"/>
      <w:bookmarkEnd w:id="19"/>
      <w:r>
        <w:rPr>
          <w:rtl w:val="true"/>
        </w:rPr>
        <w:t>أولاً</w:t>
      </w:r>
      <w:r>
        <w:rPr>
          <w:rtl w:val="true"/>
        </w:rPr>
        <w:t xml:space="preserve">: </w:t>
      </w:r>
      <w:r>
        <w:rPr>
          <w:rtl w:val="true"/>
        </w:rPr>
        <w:t>بقاء المحبة الزوجية</w:t>
      </w:r>
      <w:bookmarkEnd w:id="20"/>
    </w:p>
    <w:p>
      <w:pPr>
        <w:pStyle w:val="BookText"/>
        <w:rPr/>
      </w:pPr>
      <w:r>
        <w:rPr>
          <w:rFonts w:ascii="Amiri" w:hAnsi="Amiri" w:eastAsia="Amiri" w:cs="Amiri"/>
          <w:color w:val="111111"/>
          <w:sz w:val="28"/>
          <w:sz w:val="28"/>
          <w:szCs w:val="28"/>
          <w:rtl w:val="true"/>
          <w:lang w:bidi="ar-SA"/>
        </w:rPr>
        <w:t xml:space="preserve">ينوّه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المتزوجة المحجبة تستقطب حب الزوج واهتمامه اكثر من غيرها، لماذا؟</w:t>
      </w:r>
    </w:p>
    <w:p>
      <w:pPr>
        <w:pStyle w:val="BookText"/>
        <w:rPr/>
      </w:pP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حريص على ما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المحجبة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قلب الزوج من المرأة المتبرجة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المرأة بلا عباءة التي يراها الرجل من الرأس إلى القدم يومياً عشرات المرات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 إغراءها الخاص، ولا يراها زوجها أنها مختصة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المرأة المحجبة التي تظل مجهولة، ومثيرة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الزوج، ومصونة في قبال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المرأة الريفية المحجبة ببساطتها تكون أقرب إلى قلب زوجها من المرأة العادية غير المحجبة، إن المرأة في الريف تتعاون مع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في الصباح إلى الحقل لتزرع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وتطحن وتخبز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بسائر المهام الملقاة على عاتقها بالمحبة والعطوفة وهي بحجابها ومن دون أن تختلط بالأجانب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تعود في الليل إلى الكوخ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بالزوج ينظر إليها كملاك أو حورية، ويبدي حبه تجاهها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لأنه بقي في هذه المرأة الإغراء والاختصاص</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أنه من المكروهات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الزوجين إلى الفراش عاريين</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 هذه الحالة قد لا تبقى في جسد الزوجة مناطق إغراء مجهولة </w:t>
      </w:r>
      <w:bookmarkStart w:id="21" w:name="pg15200_242557"/>
    </w:p>
    <w:p>
      <w:pPr>
        <w:pStyle w:val="BookText"/>
        <w:rPr/>
      </w:pPr>
      <w:bookmarkEnd w:id="21"/>
      <w:r>
        <w:rPr>
          <w:rFonts w:ascii="Amiri" w:hAnsi="Amiri" w:eastAsia="Amiri" w:cs="Amiri"/>
          <w:color w:val="111111"/>
          <w:sz w:val="28"/>
          <w:sz w:val="28"/>
          <w:szCs w:val="28"/>
          <w:rtl w:val="true"/>
          <w:lang w:bidi="ar-SA"/>
        </w:rPr>
        <w:t>نهائيا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الرجل يشعر بأن الزوجة المحجبة تخصه دون سائر الرجال، عكس المرأة غير المحجبة فإنها لاتختص بزوجها بل يراها الجميع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مما يؤثر في تماسك الأسرة وعدم تلاشيها، ولهذا السبب كان الطلاق قليلاً في المجتمعات الإسلامية، على عكس ما نراه اليوم من كثرته، فكان آباؤنا يتزوجون ويعيشون سنين طويلة دون أن تجري على شفاههم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كانوا يجدون في زوجاتهم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كن يرتدين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الإغراء والجاذبية والحنان</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2622350_2142443653"/>
      <w:bookmarkStart w:id="23" w:name="_Toc8"/>
      <w:bookmarkEnd w:id="22"/>
      <w:r>
        <w:rPr>
          <w:rtl w:val="true"/>
        </w:rPr>
        <w:t>ثانياً</w:t>
      </w:r>
      <w:r>
        <w:rPr>
          <w:rtl w:val="true"/>
        </w:rPr>
        <w:t xml:space="preserve">: </w:t>
      </w:r>
      <w:r>
        <w:rPr>
          <w:rtl w:val="true"/>
        </w:rPr>
        <w:t>الحفاظ على الحياة الزوجية</w:t>
      </w:r>
      <w:bookmarkEnd w:id="23"/>
    </w:p>
    <w:p>
      <w:pPr>
        <w:pStyle w:val="BookText"/>
        <w:rPr/>
      </w:pPr>
      <w:r>
        <w:rPr>
          <w:rFonts w:ascii="Amiri" w:hAnsi="Amiri" w:eastAsia="Amiri" w:cs="Amiri"/>
          <w:color w:val="111111"/>
          <w:sz w:val="28"/>
          <w:sz w:val="28"/>
          <w:szCs w:val="28"/>
          <w:rtl w:val="true"/>
          <w:lang w:bidi="ar-SA"/>
        </w:rPr>
        <w:t>عندما تكون المرأة محجبة، تستمر الحياة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هذه الحالة لا يرى الزوج غير زوجته عادة، ولذلك فهو قانع بها، ولا ترى الزوجة غير زوجها ولذلك فهي قانعة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تكون النساء سافرات، وعندما يكون هناك اختلاط، فمن الطبيعي أن يرى الزوج نساءً أجمل من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ترى الزوجة رجالا أجمل من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يؤدي كثيراً إلى تردّي العلاقات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أميركا وحدها يوجد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طلب طلاق، كما جاء في بعض الصحف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الاتحاد السوفيتي يقول تقرير نشرته إحدى الصحف الرسمية</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هذه الإحصائية قديمة نوعاً ما، أما الجديدة منها فانه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الطلاق إلى الزواج هي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باقي البلدان والدول العربية والإسلامية أيضاً بشكل ملحوظ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حالة واحدة من كل تسع حالات زواج تنتهي بالطلاق في الاتحاد السوفيتي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تصل نسبة الطلاق في هذه البلدان هذا الحد؟ </w:t>
      </w:r>
      <w:bookmarkStart w:id="24" w:name="pg15200_242558"/>
    </w:p>
    <w:p>
      <w:pPr>
        <w:pStyle w:val="BookText"/>
        <w:rPr/>
      </w:pPr>
      <w:bookmarkEnd w:id="24"/>
      <w:r>
        <w:rPr>
          <w:rFonts w:ascii="Amiri" w:hAnsi="Amiri" w:eastAsia="Amiri" w:cs="Amiri"/>
          <w:color w:val="111111"/>
          <w:sz w:val="28"/>
          <w:sz w:val="28"/>
          <w:szCs w:val="28"/>
          <w:rtl w:val="true"/>
          <w:lang w:bidi="ar-SA"/>
        </w:rPr>
        <w:t>ببساطة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الرجل رأى امرأة أجمل من زوجته في السينما، أو الجامعة، أو الشارع، أو في أي مكان آخر، فعاد إلى البيت ولم يكتف بزوجته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 على سلوكه وسلوكها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 زوجته لكي يتزوج غيرها</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2622352_2142443653"/>
      <w:bookmarkStart w:id="26" w:name="_Toc9"/>
      <w:bookmarkEnd w:id="25"/>
      <w:r>
        <w:rPr>
          <w:rtl w:val="true"/>
        </w:rPr>
        <w:t>ثالثاً</w:t>
      </w:r>
      <w:r>
        <w:rPr>
          <w:rtl w:val="true"/>
        </w:rPr>
        <w:t xml:space="preserve">: </w:t>
      </w:r>
      <w:r>
        <w:rPr>
          <w:rtl w:val="true"/>
        </w:rPr>
        <w:t>توقي الانحرافات الجنسية</w:t>
      </w:r>
      <w:bookmarkEnd w:id="26"/>
    </w:p>
    <w:p>
      <w:pPr>
        <w:pStyle w:val="BookText"/>
        <w:rPr/>
      </w:pPr>
      <w:r>
        <w:rPr>
          <w:rFonts w:ascii="Amiri" w:hAnsi="Amiri" w:eastAsia="Amiri" w:cs="Amiri"/>
          <w:color w:val="111111"/>
          <w:sz w:val="28"/>
          <w:sz w:val="28"/>
          <w:szCs w:val="28"/>
          <w:rtl w:val="true"/>
          <w:lang w:bidi="ar-SA"/>
        </w:rPr>
        <w:t>كم من الانحرافات والاتصالات الجنسية غير المشروعة تحدث في المجتمع في 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يلعب السفور والتبرج دورا أساسياً في ذلك؟</w:t>
      </w:r>
    </w:p>
    <w:p>
      <w:pPr>
        <w:pStyle w:val="BookText"/>
        <w:rPr/>
      </w:pPr>
      <w:r>
        <w:rPr>
          <w:rFonts w:ascii="Amiri" w:hAnsi="Amiri" w:eastAsia="Amiri" w:cs="Amiri"/>
          <w:color w:val="111111"/>
          <w:sz w:val="28"/>
          <w:sz w:val="28"/>
          <w:szCs w:val="28"/>
          <w:rtl w:val="true"/>
          <w:lang w:bidi="ar-SA"/>
        </w:rPr>
        <w:t>ألا تسيل المرأة المتبرجة لعاب الرجال لكي يركضوا خلفها ويحاولوا الحصول منها على المتع المحرمة؟</w:t>
      </w:r>
    </w:p>
    <w:p>
      <w:pPr>
        <w:pStyle w:val="BookText"/>
        <w:rPr/>
      </w:pPr>
      <w:r>
        <w:rPr>
          <w:rFonts w:ascii="Amiri" w:hAnsi="Amiri" w:eastAsia="Amiri" w:cs="Amiri"/>
          <w:color w:val="111111"/>
          <w:sz w:val="28"/>
          <w:sz w:val="28"/>
          <w:szCs w:val="28"/>
          <w:rtl w:val="true"/>
          <w:lang w:bidi="ar-SA"/>
        </w:rPr>
        <w:t>وأليس الحجاب هو الأفضل لتوقي هذه الانحرافات؟</w:t>
      </w:r>
    </w:p>
    <w:p>
      <w:pPr>
        <w:pStyle w:val="BookText"/>
        <w:rPr/>
      </w:pPr>
      <w:r>
        <w:rPr>
          <w:rFonts w:ascii="Amiri" w:hAnsi="Amiri" w:eastAsia="Amiri" w:cs="Amiri"/>
          <w:color w:val="111111"/>
          <w:sz w:val="28"/>
          <w:sz w:val="28"/>
          <w:szCs w:val="28"/>
          <w:rtl w:val="true"/>
          <w:lang w:bidi="ar-SA"/>
        </w:rPr>
        <w:t>وهل من الصحيح أن يرمي الصائغ ذهبه ومجوهراته في الطريق؟ ألا يعني ذلك تعرضها للسرقة من اللصوص؟</w:t>
      </w:r>
    </w:p>
    <w:p>
      <w:pPr>
        <w:pStyle w:val="BookText"/>
        <w:rPr/>
      </w:pPr>
      <w:r>
        <w:rPr>
          <w:rFonts w:ascii="Amiri" w:hAnsi="Amiri" w:eastAsia="Amiri" w:cs="Amiri"/>
          <w:color w:val="111111"/>
          <w:sz w:val="28"/>
          <w:sz w:val="28"/>
          <w:szCs w:val="28"/>
          <w:rtl w:val="true"/>
          <w:lang w:bidi="ar-SA"/>
        </w:rPr>
        <w:t>وكذلك المرأة المتبرجة كثيراً ما تكون عرضة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سراق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ولنلقي هنا نظرة سريعة على واقع المجتمعات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أحد القضاة في أميركا</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فتيات المدارس المختلطة يدنسن أعراضهن قبل خروجهن منها، وترتفع هذه النسبة كثيراً في مراحل التعليم التالية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دلت الإحصاءات التي أجريت على حقائب طالبات المدارس في 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منهن يحملن معهن الأقراص المانعة من الحمل، وهذا يكشف عن إنهن مهيئات نفسياً لممارسة الدعارة والفجور في أول لحظة، مهيئات للاستجابة لأول طلب، وإنهن يقدمن على حمل هذه الأقراص هروباً من </w:t>
      </w:r>
    </w:p>
    <w:p>
      <w:pPr>
        <w:pStyle w:val="BookText"/>
        <w:rPr/>
      </w:pPr>
      <w:r>
        <w:rPr>
          <w:rFonts w:ascii="Amiri" w:hAnsi="Amiri" w:eastAsia="Amiri" w:cs="Amiri"/>
          <w:color w:val="111111"/>
          <w:sz w:val="28"/>
          <w:sz w:val="28"/>
          <w:szCs w:val="28"/>
          <w:rtl w:val="true"/>
          <w:lang w:bidi="ar-SA"/>
        </w:rPr>
        <w:t>التبعات الثقيلة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فإن للتبرج والسفور دوراً كبيرا في حوادث الاغتصاب والقتل، وما أشبه ذلك</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نشرت بعض الصحف الغربية</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تقارير البوليس الأميركي تشير إلى ارتفاع نسبة جرائم الاغتصاب عاماً بعد عام، ففي واشنطن فقط تقع جريمة اغتصاب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مظاهر الميوعة التي تنتشر في أميركا وغيرها من بلاد الغرب ذات أثر بالغ في ازدياد حالات الاغتصاب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كثير من الأحيان تحدث حالات قتل بسبب امتناع الفتاة من تسليم نفسها أو ما أشبه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27" w:name="pg15200_242560"/>
    </w:p>
    <w:p>
      <w:pPr>
        <w:pStyle w:val="Heading3"/>
        <w:numPr>
          <w:ilvl w:val="2"/>
          <w:numId w:val="1"/>
        </w:numPr>
        <w:rPr/>
      </w:pPr>
      <w:bookmarkStart w:id="28" w:name="__RefHeading___Toc2622354_2142443653"/>
      <w:bookmarkStart w:id="29" w:name="_Toc10"/>
      <w:bookmarkEnd w:id="27"/>
      <w:bookmarkEnd w:id="28"/>
      <w:r>
        <w:rPr>
          <w:rtl w:val="true"/>
        </w:rPr>
        <w:t>أمثلة من الواقع</w:t>
      </w:r>
      <w:bookmarkEnd w:id="29"/>
    </w:p>
    <w:p>
      <w:pPr>
        <w:pStyle w:val="Heading4"/>
        <w:numPr>
          <w:ilvl w:val="3"/>
          <w:numId w:val="1"/>
        </w:numPr>
        <w:rPr/>
      </w:pPr>
      <w:bookmarkStart w:id="30" w:name="__RefHeading___Toc2622356_2142443653"/>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وهنا لا بد أن نذكر بعض الأمثلة من الواقع عن الحجاب والتبرج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إكمالاً للفائدة وإتماماً للغرض</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2622358_2142443653"/>
      <w:bookmarkStart w:id="33" w:name="_Toc12"/>
      <w:bookmarkEnd w:id="32"/>
      <w:r>
        <w:rPr>
          <w:rtl w:val="true"/>
        </w:rPr>
        <w:t>نظرة السوء</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التفاسير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شاباً من الأنصار استقبل في طريقه امرأة حسناء متسامحة في حجابها، مظهرة محاسنها، فاستهوت فؤاده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فاتبعها النظر ومشى خلفها بصورة لاشعورية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فكلما سلكت طريقاً سلكه، حتى دخلت في زقاق وهو خلفها، فاعترضت وجهه زجاجة أو ما شابه، مثبتة في الحائط، فشقت وجهه وهو لا يشعر، فسالت الدماء على صدره، ولم يشعر بما أصابه إلّا بعد أن توارت المرأة في 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وشكا له أمر الفتاة، وحكى القصة، فنزلت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لِّلْمُؤْمِنِينَ يَغُضُّواْ مِنْ أَبْصَٰرِهِمْ وَيَحْفَظُواْ فُرُوجَهُمْ ذَٰلِكَ أَزْكَىٰ لَهُمْ إِنَّ اللَّهَ خَبِيرُ بِمَا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لِّلْمُؤْمِنَٰتِ يَغْضُضْنَ مِنْ أَبْصَٰرِهِنَّ وَيَحْفَظْنَ فُرُوجَهُنَّ وَلَا يُبْدِينَ زِينَتَهُنَّ إِلَّا مَا ظَهَرَ مِنْهَا وَلْيَضْرِبْنَ بِخُمُرِهِنَّ عَلَىٰ جُيُوبِهِنَّ وَلَا يُبْدِينَ زِينَتَهُنَّ إِلَّا لِبُعُولَتِهِنَّ أَوْ ءَابَائِهِنَّ أَوْ ءَابَاءِ بُعُولَتِهِنَّ أَوْ أَبْنَائِهِنَّ أَوْ أَبْنَاءِ بُعُولَتِهِنَّ أَوْ إِخْوَٰنِهِنَّ أَوْ بَنِي إِخْوَٰنِهِنَّ أَوْ بَنِي أَخَوَٰتِهِنَّ أَوْ نِسَائِهِنَّ أَوْ مَا مَلَكَتْ أَيْمَٰنُهُنَّ أَوِ التَّٰبِعِينَ غَيْرِ أُوْلِي الْإِرْبَةِ مِنَ الرِّجَالِ أَوِ الطِّفْلِ الَّذِينَ لَمْ يَظْهَرُواْ عَلَىٰ عَوْرَٰتِ النِّسَاءِ وَلَا يَضْرِبْنَ بِأَرْجُلِهِنَّ لِيُعْلَمَ مَا يُخْفِينَ مِن زِينَتِهِنَّ وَتُوبُواْ إِلَى اللَّهِ جَمِيعًا أَيُّهَ الْمُؤْمِنُونَ لَعَلَّكُمْ تُفْلِحُونَ</w:t>
      </w:r>
      <w:r>
        <w:rPr>
          <w:rFonts w:eastAsia="Amiri" w:cs="Amiri" w:ascii="Amiri" w:hAnsi="Amiri"/>
          <w:color w:val="111111"/>
          <w:sz w:val="28"/>
          <w:szCs w:val="28"/>
          <w:rtl w:val="true"/>
          <w:lang w:bidi="ar-SA"/>
        </w:rPr>
        <w:t>}</w:t>
      </w:r>
      <w:r>
        <w:rPr>
          <w:rStyle w:val="FootnoteAnchor"/>
          <w:rtl w:val="true"/>
        </w:rPr>
        <w:footnoteReference w:id="13"/>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2622360_2142443653"/>
      <w:bookmarkStart w:id="35" w:name="_Toc13"/>
      <w:bookmarkEnd w:id="34"/>
      <w:r>
        <w:rPr>
          <w:rtl w:val="true"/>
        </w:rPr>
        <w:t>أحبلني ميكائيل</w:t>
      </w:r>
      <w:r>
        <w:rPr>
          <w:rtl w:val="true"/>
        </w:rPr>
        <w:t>!!</w:t>
      </w:r>
      <w:bookmarkEnd w:id="3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مرة أن فتاة حملت، فظن أهلها أن سبب ذلك هو تكوّن غازات أو ما </w:t>
      </w:r>
      <w:bookmarkStart w:id="36" w:name="pg15200_242561"/>
    </w:p>
    <w:p>
      <w:pPr>
        <w:pStyle w:val="BookText"/>
        <w:rPr/>
      </w:pPr>
      <w:bookmarkEnd w:id="36"/>
      <w:r>
        <w:rPr>
          <w:rFonts w:ascii="Amiri" w:hAnsi="Amiri" w:eastAsia="Amiri" w:cs="Amiri"/>
          <w:color w:val="111111"/>
          <w:sz w:val="28"/>
          <w:sz w:val="28"/>
          <w:szCs w:val="28"/>
          <w:rtl w:val="true"/>
          <w:lang w:bidi="ar-SA"/>
        </w:rPr>
        <w:t>أشبه في بطنها، فذهبوا بها إلى الطبيب ليكشف عليها، وبعد الفحص 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الفتاة 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ففوجئ الأهل بذلك، كيف حملت وهي لم تتزوج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طرحوا عليها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أجابت الفتاة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أحبلني ملك اللّه 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واجهت استنكار العائلة، قالت في 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ذلك أمر عجيب، ألم يحبل جبرائيل مريم ابنة عمران؟؟</w:t>
      </w:r>
    </w:p>
    <w:p>
      <w:pPr>
        <w:pStyle w:val="BookText"/>
        <w:rPr/>
      </w:pPr>
      <w:r>
        <w:rPr>
          <w:rFonts w:ascii="Amiri" w:hAnsi="Amiri" w:eastAsia="Amiri" w:cs="Amiri"/>
          <w:color w:val="111111"/>
          <w:sz w:val="28"/>
          <w:sz w:val="28"/>
          <w:szCs w:val="28"/>
          <w:rtl w:val="true"/>
          <w:lang w:bidi="ar-SA"/>
        </w:rPr>
        <w:t>وبعد الفحص والبحث تبين أن صاحب دكان في الحي نفسه هو الذي مارس معها الجنس، بعد أن أعجب بجمالها السافر، وبعد أن أغراها، وذلك لعدم حجابها بشكل 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نظرة فابتسامة فسلام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فموعد فلقاء</w:t>
      </w:r>
    </w:p>
    <w:p>
      <w:pPr>
        <w:pStyle w:val="Heading4"/>
        <w:numPr>
          <w:ilvl w:val="3"/>
          <w:numId w:val="1"/>
        </w:numPr>
        <w:rPr/>
      </w:pPr>
      <w:bookmarkStart w:id="37" w:name="__RefHeading___Toc2622362_2142443653"/>
      <w:bookmarkStart w:id="38" w:name="_Toc14"/>
      <w:bookmarkEnd w:id="37"/>
      <w:r>
        <w:rPr>
          <w:rtl w:val="true"/>
        </w:rPr>
        <w:t>من آثار عدم الحجاب</w:t>
      </w:r>
      <w:bookmarkEnd w:id="3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البلاد كانت تعيش امرأة وكان لها زوج، ولها منه أربعة أولاد وكانا يعيشان بانسجام كامل، رغم أن الزوج كان يكبر زوجته بسنوات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قرب بيتهما كاسب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يرى جمال هذه المرأة التي كانت شبه سافرة ولم تحفظ حجابها بشكل جيد، فطمع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يغريها ويقول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فتاة جميلة وصغيرة فكيف ترضين بالعيش مع هذا الرجل الكبير السن؟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زال بها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غّيرت الزوجة سلوكها مع زوجها واضطر الزوج تحت ضغط زوجته المخدوعة أن يطلقها حتى تتزوج من ذلك الشاب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هدم السفور بيت الزوجية وفرّق بين الزوجين وضيّع الأطفال</w:t>
      </w:r>
      <w:r>
        <w:rPr>
          <w:rFonts w:eastAsia="Amiri" w:cs="Amiri" w:ascii="Amiri" w:hAnsi="Amiri"/>
          <w:color w:val="111111"/>
          <w:sz w:val="28"/>
          <w:szCs w:val="28"/>
          <w:rtl w:val="true"/>
          <w:lang w:bidi="ar-SA"/>
        </w:rPr>
        <w:t xml:space="preserve">. </w:t>
      </w:r>
      <w:bookmarkStart w:id="39" w:name="pg15200_242562"/>
    </w:p>
    <w:p>
      <w:pPr>
        <w:pStyle w:val="Heading4"/>
        <w:numPr>
          <w:ilvl w:val="3"/>
          <w:numId w:val="1"/>
        </w:numPr>
        <w:rPr/>
      </w:pPr>
      <w:bookmarkStart w:id="40" w:name="__RefHeading___Toc2622364_2142443653"/>
      <w:bookmarkStart w:id="41" w:name="_Toc15"/>
      <w:bookmarkEnd w:id="39"/>
      <w:bookmarkEnd w:id="40"/>
      <w:r>
        <w:rPr>
          <w:rtl w:val="true"/>
        </w:rPr>
        <w:t>برصيصا العابد</w:t>
      </w:r>
      <w:bookmarkEnd w:id="4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عابد في بني إسرائيل اسمه برصيصا، ومن شدة عبادته للّه أصبح مستجاب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يوم جاءه إخوان أربعة كانت لديهم أخت خرساء جميلة، حتى يدعو اللّه لكي يحل عقدة 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العابد كان مشغولا بالتعبد داخل الصومعة، فقد ترك الإخوان الأربعة أختهم الخرساء عند الباب لكي يدعو لها العابد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الصباح فتح العابد الباب ليفاجأ بهذه الفتاة الجميلة الرائعة غير المحجبة، فسحره جمالها، وبيت في نفسه أمراً، بعد طرح عنيف بين شهواته وعقله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الفتاة إلى الداخل وزنى بها، إلّا أنه خاف من الفضيحة، فوسوت له نفسه لكي يقتلها، وفعلاً قتلها ودفنها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جاء الإخوان الأربعة لأخذ أختهم لم يجدوها فسألوا عنها فأنكر العابد علمه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الإخوان الأربعة بالبحث عن أختهم حتى عثروا في نهاية المطاف على بقعة من الأرض مبعثرة فحفروها وإذا بهم يجدون في داخلها جثة أختهم، وأخذوا العابد إلى البلد فاعترف بجريمته البشعة، وعندما التف حبل المشنقة حول عنقه، تمثل له الشيطان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أنا الذي أوصلتك إلى هذه الحالة وإنني أستطيع أن أنجيك ولكن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العابد في لهفة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الشرط؟</w:t>
      </w:r>
    </w:p>
    <w:p>
      <w:pPr>
        <w:pStyle w:val="BookText"/>
        <w:rPr/>
      </w:pPr>
      <w:r>
        <w:rPr>
          <w:rFonts w:ascii="Amiri" w:hAnsi="Amiri" w:eastAsia="Amiri" w:cs="Amiri"/>
          <w:color w:val="111111"/>
          <w:sz w:val="28"/>
          <w:sz w:val="28"/>
          <w:szCs w:val="28"/>
          <w:rtl w:val="true"/>
          <w:lang w:bidi="ar-SA"/>
        </w:rPr>
        <w:t>أجاب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تسجد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السجود وأنا بهذه الحالة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لي بعينك</w:t>
      </w:r>
      <w:r>
        <w:rPr>
          <w:rFonts w:eastAsia="Amiri" w:cs="Amiri" w:ascii="Amiri" w:hAnsi="Amiri"/>
          <w:color w:val="111111"/>
          <w:sz w:val="28"/>
          <w:szCs w:val="28"/>
          <w:rtl w:val="true"/>
          <w:lang w:bidi="ar-SA"/>
        </w:rPr>
        <w:t xml:space="preserve">. </w:t>
      </w:r>
      <w:bookmarkStart w:id="42" w:name="pg15200_242563"/>
    </w:p>
    <w:p>
      <w:pPr>
        <w:pStyle w:val="BookText"/>
        <w:rPr/>
      </w:pPr>
      <w:bookmarkEnd w:id="42"/>
      <w:r>
        <w:rPr>
          <w:rFonts w:ascii="Amiri" w:hAnsi="Amiri" w:eastAsia="Amiri" w:cs="Amiri"/>
          <w:color w:val="111111"/>
          <w:sz w:val="28"/>
          <w:sz w:val="28"/>
          <w:szCs w:val="28"/>
          <w:rtl w:val="true"/>
          <w:lang w:bidi="ar-SA"/>
        </w:rPr>
        <w:t>وفعلاً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أومأ العابد بعينيه كرمز للسجود للشيطان</w:t>
      </w:r>
    </w:p>
    <w:p>
      <w:pPr>
        <w:pStyle w:val="BookText"/>
        <w:rPr/>
      </w:pPr>
      <w:r>
        <w:rPr>
          <w:rFonts w:ascii="Amiri" w:hAnsi="Amiri" w:eastAsia="Amiri" w:cs="Amiri"/>
          <w:color w:val="111111"/>
          <w:sz w:val="28"/>
          <w:sz w:val="28"/>
          <w:szCs w:val="28"/>
          <w:rtl w:val="true"/>
          <w:lang w:bidi="ar-SA"/>
        </w:rPr>
        <w:t>وإذا بالحبل يلتف حول عنقه وينتقل إلى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زانياً قاتلاً كافراً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في هذه القصص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قليل من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واضحة على العواقب الوخيمة التي يؤدي إليها السفور والتبرج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هناك من يعتبر؟</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2622366_2142443653"/>
      <w:bookmarkStart w:id="44" w:name="_Toc16"/>
      <w:bookmarkEnd w:id="43"/>
      <w:r>
        <w:rPr>
          <w:rtl w:val="true"/>
        </w:rPr>
        <w:t>خاتمة</w:t>
      </w:r>
      <w:bookmarkEnd w:id="44"/>
    </w:p>
    <w:p>
      <w:pPr>
        <w:pStyle w:val="Heading4"/>
        <w:numPr>
          <w:ilvl w:val="3"/>
          <w:numId w:val="1"/>
        </w:numPr>
        <w:rPr/>
      </w:pPr>
      <w:bookmarkStart w:id="45" w:name="__RefHeading___Toc2622368_2142443653"/>
      <w:bookmarkStart w:id="46" w:name="_Toc17"/>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وهناك أمور يلزم التذكير بها</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2622370_2142443653"/>
      <w:bookmarkStart w:id="48" w:name="_Toc18"/>
      <w:bookmarkEnd w:id="47"/>
      <w:r>
        <w:rPr>
          <w:rtl w:val="true"/>
        </w:rPr>
        <w:t>المرأة وطلب العلم</w:t>
      </w:r>
      <w:bookmarkEnd w:id="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لا يمنع من العلم ولا من تعلم المرأة</w:t>
      </w:r>
      <w:r>
        <w:rPr>
          <w:rStyle w:val="FootnoteAnchor"/>
          <w:rtl w:val="true"/>
        </w:rPr>
        <w:footnoteReference w:id="16"/>
      </w:r>
      <w:r>
        <w:rPr>
          <w:rFonts w:ascii="Amiri" w:hAnsi="Amiri" w:eastAsia="Amiri" w:cs="Amiri"/>
          <w:color w:val="111111"/>
          <w:sz w:val="28"/>
          <w:sz w:val="28"/>
          <w:szCs w:val="28"/>
          <w:rtl w:val="true"/>
          <w:lang w:bidi="ar-SA"/>
        </w:rPr>
        <w:t>، ولا يمنع من عمل المرأة أعمالاً تناسب شرفها وعفافها، وإنما الذي يمنع عنه الإسلام هو الاختلاط والسفور وحضور الفتيان والفتيات المحلات المريبة</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2622372_2142443653"/>
      <w:bookmarkStart w:id="50" w:name="_Toc19"/>
      <w:bookmarkEnd w:id="49"/>
      <w:r>
        <w:rPr>
          <w:rtl w:val="true"/>
        </w:rPr>
        <w:t>الزواج المبكر</w:t>
      </w:r>
      <w:bookmarkEnd w:id="5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يحرض على الزواج المبكر، فالفتاة ذات العشر سنوات الرشيدة يستحب تزويجها،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الرجل أن لا تحيض ابنته في بيته</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الولد إذا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وبلوغه غالباً بين الثالثة عشرة والسادسة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زواجه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المستحب الأكيد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تقليل المهر وتسهيل رسوم الزواج، فقد قال رسول </w:t>
      </w:r>
      <w:bookmarkStart w:id="51" w:name="pg15200_242564"/>
    </w:p>
    <w:p>
      <w:pPr>
        <w:pStyle w:val="BookText"/>
        <w:rPr/>
      </w:pPr>
      <w:bookmarkEnd w:id="51"/>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نساء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أقلهن مهراً</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الحديث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جبرئيل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يقرئك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الأبكار من النساء بمنزلة الثمر على الشجر، فإذا أينع الثمر فلا دواء له إلّا اجتناؤه، وإلّا أفسدته الشمس وغيرته الريح، وإن الأبكار إذا أدركن ما تدرك النساء فلا دواء لهن إلّا البعول، وإلّا لم يؤمن عليهن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فخطب الناس ثم أعلمهم ما أمرهم اللّه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ممن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الأكفاء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الأكفاء؟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بعضهم أكفاء بعض، ثم لم ينزل حتى زوَّج ضباعة بنت زبير بن عبد المطلب لمقداد بن الأسود،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زوجت ابنة عمي المقداد ليتضع النكاح</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2622374_2142443653"/>
      <w:bookmarkStart w:id="53" w:name="_Toc20"/>
      <w:bookmarkEnd w:id="52"/>
      <w:r>
        <w:rPr>
          <w:rtl w:val="true"/>
        </w:rPr>
        <w:t>المرأة كاملة لا نقص فيها</w:t>
      </w:r>
      <w:bookmarkEnd w:id="5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بعض الفوارق الجزئية بين الرجل والمرأة في الخلقة والإحساسات لا يكون نقصاً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مثل المرأة والرجل مثل السيارة الصغيرة المعدة لحمل المسافرين، والسيارة الكبيرة المعدة لحمل الحديد والأحجار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جُعلت كل واحدة منهما لشأن، فلا نقص في أحدهما، وإنما اختلافهما هو لمصلحة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المرأة خُلقت عاطفية أكثر من الرجل لدورها في تربية الأطفال، والرجل خُلق عقلانياً أكثر، وذلك لاحتياج الاجتماع إلى كلا الأمرين، فجعل التساوي </w:t>
      </w:r>
      <w:bookmarkStart w:id="54" w:name="pg15200_242565"/>
    </w:p>
    <w:p>
      <w:pPr>
        <w:pStyle w:val="BookText"/>
        <w:rPr/>
      </w:pPr>
      <w:bookmarkEnd w:id="54"/>
      <w:r>
        <w:rPr>
          <w:rFonts w:ascii="Amiri" w:hAnsi="Amiri" w:eastAsia="Amiri" w:cs="Amiri"/>
          <w:color w:val="111111"/>
          <w:sz w:val="28"/>
          <w:sz w:val="28"/>
          <w:szCs w:val="28"/>
          <w:rtl w:val="true"/>
          <w:lang w:bidi="ar-SA"/>
        </w:rPr>
        <w:t>المطلق بينهما خلاف تركيب خلقهما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ألقي عمل الرجل على المرأة، أو عمل المرأة على الرجل، كان ذلك كما إذا حملت السيارة الصغيرة الحديد والحجارة، أو حملت السيارة الكبيرة الركاب، ففي الأول عطب السيارة، وفي الثاني عطب المسافرين</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2622376_2142443653"/>
      <w:bookmarkStart w:id="56" w:name="_Toc21"/>
      <w:bookmarkEnd w:id="55"/>
      <w:r>
        <w:rPr>
          <w:rtl w:val="true"/>
        </w:rPr>
        <w:t>مشروع الزواج</w:t>
      </w:r>
      <w:bookmarkEnd w:id="5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في كل 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صندوق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ليعين على تزويج العزاب والعازبات، ومساعدتهم في تكوين عش الزوجية،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ونرى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يهتم لتزويج من لم يكن متزوجاً، وكذلك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وسائر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المقداد بن الأسود الكندي ضباعة ابنة الزبير بن عبد المطلب، وإنما زوجه لتتضع المناكح، وليتأسوا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وليعلموا أن أكرمهم عند اللّه أتقاهم</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بتزويج جويبر في قصة مفصلة، حيث ورد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استأذن عليه رجل فأذن له فدخل عليه فسلّم، فرحب به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وأدناه وساءله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خطبت إلى مولاك فلان بن أبي رافع ابنته فلانة فردني ورغب عني وازدرأني لدمامتي وحاجتي وغربتي، وقد دخلني من ذلكغضاضة هجمة غض لها قلبي تمنيت عندها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فأنت رسولي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منجح ابن رباح مولاي ابنتك فلانة ولا ترده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الرجل فرحاً مسرعاً برسالة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أن توارى الرجل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كان من أهل اليمامة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 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منتجعاً للإسلام فأسلم وحسن إسلامه، وكان رجلاً قصيراً دميماً محتاجاً عارياً، وكان من قباح السودان، فضمه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لحال غربته وعراه، وكان يجري عليه طعامه صاعاً من تمر بالصاع الأول، وكساه شملتين، وأمره أن يلزم المسجد ويرقد فيه بالليل، فمكث بذلك ما شاء اللّه حتى كثر الغرباء ممن يدخل في الإسلام من أهل الحاجة بالمدينة وضاق بهم المسجد، فأوحى اللّه عزّ وجلّ إلى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طهر مسجدك، وأخرج من المسجد من يرقد فيه بالليل، ومر بسد أبواب من كان له في مسجدك باب إلّا باب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ومسكن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ولايمرن فيه جنب، ولا يرقد فيه غريب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بسد أبوابهم إلّا باب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 مسكن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أن يتخذ للمسلمين سقيفة، فعملت لهم وهي الصُفة، ثم أمر الغرباء والمساكين أن يظلوا فيها نهارهم وليلهم، فنزلوها واجتمعوا فيها، فكان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يتعاهدهم بالبر والتمر والشعير والزبيب إذا كان عنده، وكان المسلمون يتعاهدونهم ويرقون عليهم لرقة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ويصرفون صدقاتهم إليهم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إلى جويبر ذات يوم برحمة منه له ورقّة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جويبر لو تزوجت امرأة فعففت بها فرجك وأعانتك على دنياك وآخرتك</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بأبي أنت وأمي من يرغب في؟ فو اللّه ما من </w:t>
      </w:r>
    </w:p>
    <w:p>
      <w:pPr>
        <w:pStyle w:val="BookText"/>
        <w:rPr/>
      </w:pPr>
      <w:r>
        <w:rPr>
          <w:rFonts w:ascii="Amiri" w:hAnsi="Amiri" w:eastAsia="Amiri" w:cs="Amiri"/>
          <w:color w:val="111111"/>
          <w:sz w:val="28"/>
          <w:sz w:val="28"/>
          <w:szCs w:val="28"/>
          <w:rtl w:val="true"/>
          <w:lang w:bidi="ar-SA"/>
        </w:rPr>
        <w:t>حسب ولا نسب ولا مال ولا جمال، فأية امرأة ترغب في؟</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جويبر إن اللّه قد وضع بالإسلام من كان في الجاهلية شريفاً، وشرّف بالإسلام من كان في الجاهلية وضيعاً، وأعز بالإسلام من كان في الجاهلية ذليلاً، وأذهب بالإسلام ما كان من نخوة الجاهلية وتفاخرها بعشائرها وباسق أنسابها، فالناس اليوم كلهم أبيضهم وأسودهم وقرشيهم وعربيهم وعجميهم من آدم، وإن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اللّه من طين، وإن أحب الناس إلى اللّه عزّ وجلّ يوم القيامة أطوعهم له وأتقاهم، وما أعلم يا جويبر لأحد من المسلمين عليك اليوم فضلاً إلّا لمن كان أتقى للّه منك وأطوع،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يا جويبر إلى زياد بن لبيد، فإنه من أشرف بني بياضة حسباً فيهم،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رسولُ رسولِ اللّه إليك وهو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جويبر ابنتك الذلفاء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جويبر برسالة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زياد بن لبيد وهو في منزله وجماعة من قومه عنده، فاستأذن، فأعلم، فأذن له فدخل وسلّم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زياد بن 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رسولُ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في حاجة لي فأبوح بها أم أسرها إليك؟</w:t>
      </w:r>
    </w:p>
    <w:p>
      <w:pPr>
        <w:pStyle w:val="BookText"/>
        <w:rPr/>
      </w:pP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بح بها فإن ذلك شرف لي وفخر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جويبر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جويبراً ابنتك الذلفاء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أرسول اللّه أرسلك إليّ بهذا؟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كنت لأكذب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نزوج فتياتنا إلّا أكفاءنا من الأنصار، فانصرف يا جويبر حتى ألقى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فاخبره بعذري</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فانصرف جويبر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بهذا نزل القرآن ولا بهذا ظهرت 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فسمعت مقالته الذلفاء بنت زياد وهي في خدرها، فأرسلت إلى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إلي، فدخل إليها،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الكلام الذي سمعته منك تحاور به جويبراً؟</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لي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جويبراً ابنتك الذلفاء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كان جويبر ليكذب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بحضرته فابعث الآن رسولاً يرد عليك جويبراً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زياد رسولاً فلحق جويبراً، فقال له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جويبر مرحباً بك، اطمئن حتى أعود إليك، ثم انطلق زياد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إن جويبراً أتاني برسالتك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جويبراً ابنتك الذلفاء، فلم ألن له في القول، ورأيت لقاءك، ونحن لا نزوج إلّا أكفاءنا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زياد جويبر مؤمن، والمؤمن كفو للمؤمنة، والمسلم كفو للمسلمة، فزوجه يا زياد ولا ترغب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زياد إلى منزله ودخل على ابنته، فقال لها ما سمعه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عصيت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كفرت، فزوج جويبراً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زياد فأخذ بيد جويبر، ثم أخرجه إلى قومه، فزوجه على سنة اللّه وسنة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وضمن صداقه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فجهزها زياد وهيئوها ثم أرسلوا إلى جويبر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منزل فنسوقها إليك؟</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مالي من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فهيؤوها وهيؤوا لها منزلاً وهيؤوا فيه فراشاً ومتاعاً وكَسَوْا جويبراً ثوبين، وأدخلت الذلفاء في بيتها وأدخل جويبر عليهامعتماً، فلما رآها نظر إلى بيت ومتاع وريح طيبة قام إلى زاوية البيت فلم يزل تالياً للقرآن راكعاً وساجداً حتى طلع الفجر، فلما سمع النداء خرج وخرجت زوجته </w:t>
      </w:r>
    </w:p>
    <w:p>
      <w:pPr>
        <w:pStyle w:val="BookText"/>
        <w:rPr/>
      </w:pPr>
      <w:r>
        <w:rPr>
          <w:rFonts w:ascii="Amiri" w:hAnsi="Amiri" w:eastAsia="Amiri" w:cs="Amiri"/>
          <w:color w:val="111111"/>
          <w:sz w:val="28"/>
          <w:sz w:val="28"/>
          <w:szCs w:val="28"/>
          <w:rtl w:val="true"/>
          <w:lang w:bidi="ar-SA"/>
        </w:rPr>
        <w:t>إلى الصلاة فتوضأت وصلت الصبح، فسُئلت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مسّكِ؟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مازال تالياً للقرآن وراكعاً وساجداً حتى سمع النداء فخرج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كانت الليلة الثانية فعل مثل ذلك، وأخفوا ذلك من زياد، فلما كان اليوم الثالث فعل مثل ذلك، فاُخبر بذلك أبوها، فانطلق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أمرتني بتزويج جويبر، ولا واللّه ما كان من مناكحنا، ولكن طاعتك أوجبت عليّ تزويجه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أنكرتم منه؟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هيأنا له بيتاً ومتاعاً، وأدخلت ابنتي البيت وأدخل معها معتماً، فما كلمها ولا نظر إليها ولا دنا منها، بل قام إلى زاوية البيت فلم يزل تالياً للقرآن راكعاً وساجداً حتى سمع النداء فخرج، ثم فعل مثل ذلك في الليلة الثانية ومثل ذلك في الثالثة ولم يدن منها ولم يكلمها إلى أن جئتك، وما نراه يريد النساء، فانظر في أمرنا؟ فانصرف زياد وبعث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جويبر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تقرب النساء؟</w:t>
      </w:r>
    </w:p>
    <w:p>
      <w:pPr>
        <w:pStyle w:val="BookText"/>
        <w:rPr/>
      </w:pPr>
      <w:r>
        <w:rPr>
          <w:rFonts w:ascii="Amiri" w:hAnsi="Amiri" w:eastAsia="Amiri" w:cs="Amiri"/>
          <w:color w:val="111111"/>
          <w:sz w:val="28"/>
          <w:sz w:val="28"/>
          <w:szCs w:val="28"/>
          <w:rtl w:val="true"/>
          <w:lang w:bidi="ar-SA"/>
        </w:rPr>
        <w:t>فقال له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أنا بفحل؟ بلى يا رسول اللّه إني لشبق نهم إلى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خُبرت بخلاف ما وصفت به نفسك، قد ذكر لي أنهم هيؤوا لك بيتاً وفراشاً ومتاعاً وأدخلت عليك فتاة حسناء عطرة، وأتيت معتماً فلم تنظر إليها ولم تكلمها ولم تدن منها، فما دهاك إذن؟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دخلت بيتاً واسعاً، ورأيت فراشاً ومتاعاً وفتاة حسناء عطرة، وذكرت حالي التي كنت عليها، وغربتي وحاجتي وضيعتيوكسوتى مع الغرباء والمساكين، فأحببت إذ أولاني اللّه ذلك أن أشكره على ما أعطاني، وأتقرب إليه بحقيقة الشكر، فنهضت إلى جانب البيت فلم أزل في صلاتي تالياً للقرآن راكعاً وساجداً أشكر اللّه حتى سمعت النداء فخرجت، فلما </w:t>
      </w:r>
      <w:bookmarkStart w:id="57" w:name="pg15200_242570"/>
    </w:p>
    <w:p>
      <w:pPr>
        <w:pStyle w:val="BookText"/>
        <w:rPr/>
      </w:pPr>
      <w:bookmarkEnd w:id="57"/>
      <w:r>
        <w:rPr>
          <w:rFonts w:ascii="Amiri" w:hAnsi="Amiri" w:eastAsia="Amiri" w:cs="Amiri"/>
          <w:color w:val="111111"/>
          <w:sz w:val="28"/>
          <w:sz w:val="28"/>
          <w:szCs w:val="28"/>
          <w:rtl w:val="true"/>
          <w:lang w:bidi="ar-SA"/>
        </w:rPr>
        <w:t>أصبحت رأيت أن أصوم ذلك اليوم، ففعلت ذلك ثلاثة أيام ولياليها، ورأيت ذلك في جنب ما أعطاني اللّه يسيراً، ولكني سأرضيها وأرضيهم الليلة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زياد فأتاه وأعلمه ما قال جويبر فطابت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لهم جويبر بما قال، ثم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في غزوة له ومعه جويبر فاستشهد رحمه اللّه تعالى، فما كان في الأنصار أيِّم أنفق</w:t>
      </w:r>
      <w:r>
        <w:rPr>
          <w:rStyle w:val="FootnoteAnchor"/>
          <w:rtl w:val="true"/>
        </w:rPr>
        <w:footnoteReference w:id="22"/>
      </w:r>
      <w:r>
        <w:rPr>
          <w:rFonts w:ascii="Amiri" w:hAnsi="Amiri" w:eastAsia="Amiri" w:cs="Amiri"/>
          <w:color w:val="111111"/>
          <w:sz w:val="28"/>
          <w:sz w:val="28"/>
          <w:szCs w:val="28"/>
          <w:rtl w:val="true"/>
          <w:lang w:bidi="ar-SA"/>
        </w:rPr>
        <w:t>منها بعد جويبر</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كان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زوّج من بيت المال الشاب الأعزب الذي استمنى</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زوجة؟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إني ما أحب أن لي الدنيا وما فيها، وإني بت ليلة وليست لي 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الركعتان يصليهما رجل متزوج أفضل من رجل أعزب يقوم ليله ويصوم نهاره، ثم أعطاه أبي سبعة دنانير،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بهذه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الأهل فإنه أرزق لكم</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2622378_2142443653"/>
      <w:bookmarkStart w:id="59" w:name="_Toc22"/>
      <w:bookmarkEnd w:id="58"/>
      <w:r>
        <w:rPr>
          <w:rtl w:val="true"/>
        </w:rPr>
        <w:t>الزواج ومواصلة الدراسة</w:t>
      </w:r>
      <w:bookmarkEnd w:id="5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إلغاء العادة الغربية القاضية بعدم زواج الطلاب والطالبات إلى حين </w:t>
      </w:r>
    </w:p>
    <w:p>
      <w:pPr>
        <w:pStyle w:val="BookText"/>
        <w:rPr/>
      </w:pPr>
      <w:r>
        <w:rPr>
          <w:rFonts w:ascii="Amiri" w:hAnsi="Amiri" w:eastAsia="Amiri" w:cs="Amiri"/>
          <w:color w:val="111111"/>
          <w:sz w:val="28"/>
          <w:sz w:val="28"/>
          <w:szCs w:val="28"/>
          <w:rtl w:val="true"/>
          <w:lang w:bidi="ar-SA"/>
        </w:rPr>
        <w:t>التخرج، وكذلك القاضية بعدم زواج الجندي إلى حين إتمامه دورة التدرب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ذلك فتح دور الدعارة وفساد الشباب والفتيات وتعميم العادة السرية الضارة بالصحة وإعطاء الفرصة للبغاء والانحراف الجنسي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جاءكم من ترضون خُلُقه ودينه فزوجوه، إلّا تفعلوه تكن فتنة في الأرض وفساد كبير</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أتاكم من ترضون دينه وأمانته فزوجوه، فإن لم تفعلوا تكن فتنة في الأرض وفساد كبير</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المتزوج أقدر على الدراسة والخدمة من الأعزب، إذ اشتغال الفكر بقضايا الجنس يمنع الإنسان عن التركيز في الدراسة أو الخدمة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الْأَيَٰمَىٰ مِنكُمْ وَالصَّٰلِحِينَ مِنْ عِبَادِكُمْ وَإِمَائِكُمْ إِن يَكُونُواْ فُقَرَاءَ يُغْنِهِمُ اللَّهُ مِن فَضْلِهِ وَاللَّهُ وَٰسِعٌ عَلِيمٌ</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النكاح سنتي فمن رغب عن سنتي فليس مني</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يصليهما متزوج أفضل من سبعين ركعةيصليهما أعزب</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يتبع سنتي فإن من سنتي التزويج</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60" w:name="pg15200_242572"/>
    </w:p>
    <w:p>
      <w:pPr>
        <w:pStyle w:val="BookText"/>
        <w:rPr/>
      </w:pPr>
      <w:bookmarkEnd w:id="60"/>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بني بناء في الإسلام أحب إلى اللّه تعالى من التزويج</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أحرز نصف دينه فليتق اللّه في النصف الآخر</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المتزوج النائم أفضل عند اللّه من الصائم القائم العزب</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قبال ذلك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رذال موتاكم العزاب</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أهل النار العزاب</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2622380_2142443653"/>
      <w:bookmarkStart w:id="62" w:name="_Toc23"/>
      <w:bookmarkEnd w:id="61"/>
      <w:r>
        <w:rPr>
          <w:rtl w:val="true"/>
        </w:rPr>
        <w:t>المرأة في المجتمع الغربي</w:t>
      </w:r>
      <w:bookmarkEnd w:id="62"/>
    </w:p>
    <w:p>
      <w:pPr>
        <w:pStyle w:val="BookText"/>
        <w:rPr/>
      </w:pPr>
      <w:r>
        <w:rPr>
          <w:rFonts w:ascii="Amiri" w:hAnsi="Amiri" w:eastAsia="Amiri" w:cs="Amiri"/>
          <w:color w:val="111111"/>
          <w:sz w:val="28"/>
          <w:sz w:val="28"/>
          <w:szCs w:val="28"/>
          <w:rtl w:val="true"/>
          <w:lang w:bidi="ar-SA"/>
        </w:rPr>
        <w:t>المرأة في المجتمع الغربي</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المرأة موضوع كثر الكلام حوله وغالب الكتّاب الإسلاميين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الداعين إلى الفضيلة والعفاف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يقارنون بين حال المرأة قبل الإسلام وحال المرأة في ظل الإسلام، وهي مقارنة صحيحة، لكن الكلام لا ينتهي عند هذا الحد، وإننا بحاجة إلى الفرق بين المرأة في المجتمع الإسلامي وبين المرأة في المجتمع الغربي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نريد الإسهاب في هذا الموضوع، وإنما نريد عرض طرف من أحوال المرأة في المجتمعين، لنرى هل تتوفر راحة المرأة جسديا وفكريا، وصحتها وثقافتها، ونظافة سمعتها، وإشباع غرائزها، وطهارة المجتمع الذي تعيش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الإسلام أم في ظل الكفر؟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تعيش المرأة في ظل الإسلام ولها من الحقوق والواجبات مثل ما للرجل من </w:t>
      </w:r>
    </w:p>
    <w:p>
      <w:pPr>
        <w:pStyle w:val="BookText"/>
        <w:rPr/>
      </w:pPr>
      <w:r>
        <w:rPr>
          <w:rFonts w:ascii="Amiri" w:hAnsi="Amiri" w:eastAsia="Amiri" w:cs="Amiri"/>
          <w:color w:val="111111"/>
          <w:sz w:val="28"/>
          <w:sz w:val="28"/>
          <w:szCs w:val="28"/>
          <w:rtl w:val="true"/>
          <w:lang w:bidi="ar-SA"/>
        </w:rPr>
        <w:t>الحقوق والواجبات، فهي شق له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بعض الأمور التي استثنيت من جهة عدم المقتضي أو وجود المانع، فهي تشارك الرجل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والصيام، والخمس، والزكاة،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حيث إن لها وظائف بيتية، بالإضافة إلى خشونة الجهاد التي لايناسب ضعفها ودقة جهازها ووفرة مشاعرها الرقيقة، لايحملها الإسلام الجهاد على الإطلاق، بل في ضرورة الضرورة فقط، كما هو مشروح في كتب الفقه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تشاركه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وولاية الصالحين، والبراءة من المجرمين، هذا بالنسبة إلى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المعاملة بمعناها الوسيع، 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والرهن، والضمان، والوديعة، والمزارعة، والمساقاة، والمضاربة، والشركة، والصلح، والعارية، والإجارة، والوكالة، والوقف، والهبة، والوصية، كما يجري عليها الحجر والفلس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ولها النكاح، والطلاق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والنذر، والحلف، والعهد، والعتق، والتدبير، والمكاتبة، والإقرار، والجعالة، والصيد، والذباحة، والشفعة، وإحياء الموات، واللقطة، والشهادة، والديات، والقصاص، والإرث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الطعاموالشراب بالنسبة إليها، كسائر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لها بعض الأحكام الخاصة، في بعض هذه الأبواب لأمور خارجة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الإرث لها أقل من حق الرجل، لأن الرجل هو القائم بالنفقة وعليه تبعة المسكن والملبس، وليس الطلاق بيدها لأن حق القيمومة للرجل، وذلك لأن إدارة البيت لا بد وأن توكل إلى واحد، وحزم الرجل أكثر من المرأة، ولذا جعلت إليه، وفي قبال هذا الواجب جعل حق الطلاق لتكافئ الحقوق </w:t>
      </w:r>
    </w:p>
    <w:p>
      <w:pPr>
        <w:pStyle w:val="BookText"/>
        <w:rPr/>
      </w:pPr>
      <w:r>
        <w:rPr>
          <w:rFonts w:ascii="Amiri" w:hAnsi="Amiri" w:eastAsia="Amiri" w:cs="Amiri"/>
          <w:color w:val="111111"/>
          <w:sz w:val="28"/>
          <w:sz w:val="28"/>
          <w:szCs w:val="28"/>
          <w:rtl w:val="true"/>
          <w:lang w:bidi="ar-SA"/>
        </w:rPr>
        <w:t>والواجبات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كانت المرأة في ظل الإسلام تعيش آمنة سعيدة مرفهة، لها حقوقها، وعليها واجباتها، حتى جاء الغرب فرآها محرومة من 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فدافع بكل ما أوتي من حول وطول لإرجاع الحقوق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وجنّد لذلك كل عميل وذنب بإمكانياته المنتفخة، فشوقها للذهاب والإياب إلى المراقص والملاهي ودور السينما والمسابح والمدارس المختلطة، كما جعل من حقها التبرج والسفور واتخاذ الأخدان، والحضور في الحفلات الساهرة، وتعاطي اللذة البريئة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والكلام المتكسر والملامسة والأمر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كل دعوة إلى الحشمة والوقار، والحياء والعفاف والفضيلة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رجعية تنافي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فالمرأة إلى أين وصلت حالتها في ظل النُظُم الغربية، بعدما كان لها كل تجلة واحترام في ظل النظم الإسلامية، لنرى كيف انهارت المرأة وانهارت معها الحياة العائلية، من جراء الدساتير الكافرة التي لا تدين باللّه واليوم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نسأل حماة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المرأة في ظل أنظمتكم أرفه حالاً وأهنأ عيشاً وأكثر سعادة، أم في ظل الإسلام؟</w:t>
      </w:r>
    </w:p>
    <w:p>
      <w:pPr>
        <w:pStyle w:val="BookText"/>
        <w:rPr/>
      </w:pPr>
      <w:r>
        <w:rPr>
          <w:rFonts w:ascii="Amiri" w:hAnsi="Amiri" w:eastAsia="Amiri" w:cs="Amiri"/>
          <w:color w:val="111111"/>
          <w:sz w:val="28"/>
          <w:sz w:val="28"/>
          <w:szCs w:val="28"/>
          <w:rtl w:val="true"/>
          <w:lang w:bidi="ar-SA"/>
        </w:rPr>
        <w:t>ولقد شهد المنصفون من الأجانب بما للإسلام من فضل على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دستور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شأن المرأة بدلاً من خفضها، فقد جعل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حصة البنت في الميراث تعدل نصف حصة أخيها، مع أن البنات كن لا يرثن في زمن الجاهلية، 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جعل الرجال قوامين على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أن للمرأة حق الرعاية والحماية على زوجها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غوستاف لوبون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قد رفع حال المرأة الاجتماعي وشأنها </w:t>
      </w:r>
    </w:p>
    <w:p>
      <w:pPr>
        <w:pStyle w:val="BookText"/>
        <w:rPr/>
      </w:pPr>
      <w:r>
        <w:rPr>
          <w:rFonts w:ascii="Amiri" w:hAnsi="Amiri" w:eastAsia="Amiri" w:cs="Amiri"/>
          <w:color w:val="111111"/>
          <w:sz w:val="28"/>
          <w:sz w:val="28"/>
          <w:szCs w:val="28"/>
          <w:rtl w:val="true"/>
          <w:lang w:bidi="ar-SA"/>
        </w:rPr>
        <w:t>رفعاً عظيماً، بدلاً من خفضها، خلافاً للمزاعم المكررة على غير هدى، والقرآن قد منح المرأة حقوقاً إرثية أحسن مما في أكثر قوانيننا الأوروبية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نستطيع أن نكرر إذن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الذي رفع المرأة كثيراً، بعيد من خفضها، ولم يقتصر فضل الإسلام على رفع شأن المرأة، بل نضيف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دين فعل مثل ذلك، ويسهل إثبات هذا ببياننا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أديان الأمم التي جاءت قبل العرب أساءت إلى المرأة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مقتطفات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للمودودي، للبرهنة على مدى انحطاط المرأة في ظل الكفر وما يسمى بالديمقراطية، ونكتفي هنا بالنقل من دون ذكر المصادر التي نقلها الكتاب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النصوص</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قوم، فمهدوا الأسباب لإكراه النساء، وتقدموا بحرفة البغاء، إلى أن أصبحت تجارة دولية منظمة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الإجهاض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قطر من الأقطار إلّا وتقترف فيه هذه الشنيعة علناً وعلى نطاق واسع، فهذه إنكلترا يسقط فيها تسعون ألف حمل في كل سنة على أقل تقدير، وتكون في كل مائة من المتزوجات فيها خمس وعشرون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يباشرن الإسقاط بأيديهن أو يستعنّ عليهبالمتخصصين، وترتفع هذه النسبة فوق هذا في غير المتزوجات، فقد أنشئت في بعض المدن هناك نواد منظمة للإسقاط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ويكثر في لندن عدد دور التمريض التي تكون معظم المريضات فيها من المسقطات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قائد لبعض الفرق العسكرية إعلاناً للجنود التابعة له،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بلغنا أن عامة الرجالة والخيالة يشتكون من تزاحم رجال البنادق على دور بغاء الجندية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مكتب القيادة لا يزال يسعى لزيادة عدد النساء، حتى يكفين لجميع الجنود، ولكن قبل </w:t>
      </w:r>
    </w:p>
    <w:p>
      <w:pPr>
        <w:pStyle w:val="BookText"/>
        <w:rPr/>
      </w:pPr>
      <w:r>
        <w:rPr>
          <w:rFonts w:ascii="Amiri" w:hAnsi="Amiri" w:eastAsia="Amiri" w:cs="Amiri"/>
          <w:color w:val="111111"/>
          <w:sz w:val="28"/>
          <w:sz w:val="28"/>
          <w:szCs w:val="28"/>
          <w:rtl w:val="true"/>
          <w:lang w:bidi="ar-SA"/>
        </w:rPr>
        <w:t>أن يتم ذلك نوصي رجال البنادق أن لا يطيلوا مكثهم داخل تلك الدور ويتعجلوا بقضاء شهواتهم ما استطاعوا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من كان يريد الاتصال بآنسة من الآنسات إلّا أن يعلم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الوكالة البغائية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تلك الآنسة، وعلى الوكالة بعد ذلك أن تراود الآنسة على الأمر، ودلت سجلات هذه الوكالة على أنه لم تكن طبقة من طبقات المجتمع الفرنسي إلّا وعامل كثير من أناسها هذه الوكالة وتمتعوا بخدماتها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يعد الآن من الغريب الشاذ وجود العلاقات الجنسية بين الأقارب 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كالأب والبنت، والأخ والأخت، في بعض الأقاليم الفرنسية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كان عدد النساء اللواتي كنّ يحترفن البغاء قبل الحرب العالمية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مليون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مسيو فردينان دريفوس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أعضاء المجلس الفرنسي منذ بضع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حرفة البغاء لم تعد الآن عملاً شخصياً بل قد أصبحت تجارة رئيسية، وحرفة منظمة، بفضل ما تجلب وكالاتها من الأرباح الغزيرة، فلها في هذه الأيام وكلاء يهيئون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المواد الخام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يتجولون في البلاد، ولها الآن أسواق منظمة تستورد فيها وتصدر منها الفتيات والصبايا كالأموال التجارية، وأكثر ما يطلب في هذه الأسواق من الأموال هو بنات دون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تبلغ البهيمية في القائمين بها أقصى حدود الظلم والقساوة،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محافظ بلدية في شرقي فرنسا اضطر إلى التدخل في هذا الأمر، لنجدة فتاة كانت قد فرغت في يومها من سبعة وأربعين وارداً، وكان عدد منهم بعدُ بالباب يترقبون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الحرب العالمية الأولى، فابتدعت 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البغاء المتطوع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البغاء التجاري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هؤلاء النساء يتعاطين بصورة منظمة، وأصبح تشجيعهن وإعانتهن فضيلة خلقية، عند أولي الدعارة والفجور، وعنيت الجرائد اليومية الكبرى عناية بالغة باستمالة رجال العمل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نشرت جريدة </w:t>
      </w:r>
    </w:p>
    <w:p>
      <w:pPr>
        <w:pStyle w:val="BookText"/>
        <w:rPr/>
      </w:pPr>
      <w:r>
        <w:rPr>
          <w:rFonts w:ascii="Amiri" w:hAnsi="Amiri" w:eastAsia="Amiri" w:cs="Amiri"/>
          <w:color w:val="111111"/>
          <w:sz w:val="28"/>
          <w:sz w:val="28"/>
          <w:szCs w:val="28"/>
          <w:rtl w:val="true"/>
          <w:lang w:bidi="ar-SA"/>
        </w:rPr>
        <w:t xml:space="preserve">واحدة في عدد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إعلاناً عن أمرهن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بول بيورو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الأزواج المتزوجون في مجتمعاتنا قوم خونة متجردون من الوفاء اللازم للعشرة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نجم عن هذه الموبقات الأمراض السرية الفتاكة، فقد أعفت الحكومة الفرنسية في السنتين الأوليين من سني الحرب العالمية الأولى خمسة وسبعين ألفا، لكونهم مصابين بمرض الزهري، وابتلي بهذا المرض وحده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جنديا في آن واحد في ثكنة 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الدكتور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يموت في فرنسا ثلاثون ألف نسمة بالزهري وما يتبعها من الأمراض الكثيرة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ولهذه الأمور رغبت الرجال عن النكاح، فبقت النساء والرجال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يتعاطون البغاء، وفسد النظام العائلي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فسبعة أو ثمانية في الألف هو معدل الرجال والنساء الذين يتزوجون في فرنسا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 الطلاق كثرة مدهشة حتى أن محكمة الحقوق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فسخت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نكاحاً في يوم واحد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كثير وكثير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 هذه المآسي التي حلت على البشرية من جراء إعطاء المرأة هذه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في ذلك خدمة للمرأة؟ أو للرجل؟ أو للمجتمع؟</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سائبة، لاتجد لقمة الخبز إلّا بالبغاء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 ذلك تتعب وتنصب، وتهان وتزدري، وتهدر لها كل كرامة وحق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لا يجد القلب الحنون، والشق الرؤوف، كما لايجد الأم رؤم لأولادها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والمجتمع لايجد الفتيان والفتيات الصالحين والصالحات، بل يخيم في طول البلاد وعرضها </w:t>
      </w:r>
      <w:bookmarkStart w:id="63" w:name="pg15200_242578"/>
    </w:p>
    <w:p>
      <w:pPr>
        <w:pStyle w:val="BookText"/>
        <w:rPr/>
      </w:pPr>
      <w:bookmarkEnd w:id="63"/>
      <w:r>
        <w:rPr>
          <w:rFonts w:ascii="Amiri" w:hAnsi="Amiri" w:eastAsia="Amiri" w:cs="Amiri"/>
          <w:color w:val="111111"/>
          <w:sz w:val="28"/>
          <w:sz w:val="28"/>
          <w:szCs w:val="28"/>
          <w:rtl w:val="true"/>
          <w:lang w:bidi="ar-SA"/>
        </w:rPr>
        <w:t>الأمراض الفتاكة والأجسام العليلة والأخلاق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 كل مجتمع أعطى للمرأة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المزعومة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فرنسا وأميركا وروسيا وإنكلترا والسويد وألمانيا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تشهد بذلك الوثائق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تنج من هذه المفاسد إلّا البلاد الإسلامية، ولكن على قدر ما رفضت الأنظمة الكافرة، ولم تخنع بالحريات المزعومة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البعض الآخر فحاله حال البلاد الكافرة في الفساد الخلقي والأمراض والانهيار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المرأة في ظل الإسلام أكثر كرامة وأحسن حالاً وأحفظ حقاً وحرية أم في ظل الكفر الذي أخذ اليوم بزمام العالم؟</w:t>
      </w:r>
    </w:p>
    <w:p>
      <w:pPr>
        <w:pStyle w:val="BookText"/>
        <w:rPr/>
      </w:pPr>
      <w:r>
        <w:rPr>
          <w:rFonts w:ascii="Amiri" w:hAnsi="Amiri" w:eastAsia="Amiri" w:cs="Amiri"/>
          <w:color w:val="111111"/>
          <w:sz w:val="28"/>
          <w:sz w:val="28"/>
          <w:szCs w:val="28"/>
          <w:rtl w:val="true"/>
          <w:lang w:bidi="ar-SA"/>
        </w:rPr>
        <w:t>ولا نجاة للمرأة ولا للمجتمع من هذه الويلات، إلّا بالتمسك بتعاليم الإسلام، واللّه الموفق المستعان</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2622382_2142443653"/>
      <w:bookmarkStart w:id="65" w:name="_Toc24"/>
      <w:bookmarkEnd w:id="64"/>
      <w:r>
        <w:rPr>
          <w:rtl w:val="true"/>
        </w:rPr>
        <w:t>ملحق</w:t>
      </w:r>
      <w:r>
        <w:rPr>
          <w:rtl w:val="true"/>
        </w:rPr>
        <w:t xml:space="preserve">: </w:t>
      </w:r>
      <w:r>
        <w:rPr>
          <w:rtl w:val="true"/>
        </w:rPr>
        <w:t>روايات في النظر والاختلاط</w:t>
      </w:r>
      <w:bookmarkEnd w:id="65"/>
    </w:p>
    <w:p>
      <w:pPr>
        <w:pStyle w:val="Heading4"/>
        <w:numPr>
          <w:ilvl w:val="3"/>
          <w:numId w:val="1"/>
        </w:numPr>
        <w:rPr/>
      </w:pPr>
      <w:bookmarkStart w:id="66" w:name="__RefHeading___Toc2622384_2142443653"/>
      <w:bookmarkStart w:id="67" w:name="_Toc25"/>
      <w:bookmarkEnd w:id="66"/>
      <w:r>
        <w:rPr>
          <w:rtl w:val="true"/>
        </w:rPr>
        <w:t>من سهام إبليس</w:t>
      </w:r>
      <w:bookmarkEnd w:id="67"/>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سهم من سهام إبليس مسموم، وكم من نظرةأورثت حسرة طويلة</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2622386_2142443653"/>
      <w:bookmarkStart w:id="69" w:name="_Toc26"/>
      <w:bookmarkEnd w:id="68"/>
      <w:r>
        <w:rPr>
          <w:rtl w:val="true"/>
        </w:rPr>
        <w:t>من ترك النظر</w:t>
      </w:r>
      <w:bookmarkEnd w:id="69"/>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سهم من سهام إبليس مسموم، من تركها للّه عزّ وجلّ لا لغيره،أعقبه اللّه إيماناً يجد طعمه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2622388_2142443653"/>
      <w:bookmarkStart w:id="71" w:name="_Toc27"/>
      <w:bookmarkEnd w:id="70"/>
      <w:r>
        <w:rPr>
          <w:rtl w:val="true"/>
        </w:rPr>
        <w:t>النظرة بعد النظرة</w:t>
      </w:r>
      <w:bookmarkEnd w:id="7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النظرة بعد النظرة تزرع في القلب الشهوة، وكفى بها </w:t>
      </w:r>
      <w:bookmarkStart w:id="72" w:name="pg15200_242579"/>
    </w:p>
    <w:p>
      <w:pPr>
        <w:pStyle w:val="BookText"/>
        <w:rPr/>
      </w:pPr>
      <w:bookmarkEnd w:id="72"/>
      <w:r>
        <w:rPr>
          <w:rFonts w:ascii="Amiri" w:hAnsi="Amiri" w:eastAsia="Amiri" w:cs="Amiri"/>
          <w:color w:val="111111"/>
          <w:sz w:val="28"/>
          <w:sz w:val="28"/>
          <w:szCs w:val="28"/>
          <w:rtl w:val="true"/>
          <w:lang w:bidi="ar-SA"/>
        </w:rPr>
        <w:t>لصاحبها فتنة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2622390_2142443653"/>
      <w:bookmarkStart w:id="74" w:name="_Toc28"/>
      <w:bookmarkEnd w:id="73"/>
      <w:r>
        <w:rPr>
          <w:rtl w:val="true"/>
        </w:rPr>
        <w:t>النظرة المهلكة</w:t>
      </w:r>
      <w:bookmarkEnd w:id="74"/>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نظرة لك، والثانية عليك ولا لك، والثالثة فيها الهلاك</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2622392_2142443653"/>
      <w:bookmarkStart w:id="76" w:name="_Toc29"/>
      <w:bookmarkEnd w:id="75"/>
      <w:r>
        <w:rPr>
          <w:rtl w:val="true"/>
        </w:rPr>
        <w:t>ثواب غض البصر</w:t>
      </w:r>
      <w:bookmarkEnd w:id="76"/>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إلى امرأة فرفع بصره إلى السماء أو غمض بصره، لم يرتد إليه بصره حتى يزوَجه اللّه من الحور العين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يرتد إليه طرفه حتى يعقبه اللّه إيماناً يجد طعمه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2622394_2142443653"/>
      <w:bookmarkStart w:id="78" w:name="_Toc30"/>
      <w:bookmarkEnd w:id="77"/>
      <w:r>
        <w:rPr>
          <w:rtl w:val="true"/>
        </w:rPr>
        <w:t>لماذا الحجاب؟</w:t>
      </w:r>
      <w:bookmarkEnd w:id="78"/>
    </w:p>
    <w:p>
      <w:pPr>
        <w:pStyle w:val="BookText"/>
        <w:rPr/>
      </w:pPr>
      <w:r>
        <w:rPr>
          <w:rFonts w:ascii="Amiri" w:hAnsi="Amiri" w:eastAsia="Amiri" w:cs="Amiri"/>
          <w:color w:val="111111"/>
          <w:sz w:val="28"/>
          <w:sz w:val="28"/>
          <w:szCs w:val="28"/>
          <w:rtl w:val="true"/>
          <w:lang w:bidi="ar-SA"/>
        </w:rPr>
        <w:t>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كتبه إلى محمد بن سنان من جواب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النظر إلى شعور النساء المحجوبات بالأزواج وإلى غيرهن من النساء،لما فيه من تهييج الرجال وما يدعو التهييج إليه من الفساد والدخول فيما لا يحل ولا يجمل، وكذلك ما أشبه الشعور إلّا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وَالْقَوَٰعِدُ مِنَ النِّسَاءِ الَّٰتِي لَا يَرْجُونَ نِكَاحًا فَلَيْسَ عَلَيْهِنَّ جُنَاحٌ أَن يَضَعْنَ ثِيَابَهُنَّ غَيْرَ مُتَبَرِّجَٰتِ بِزِينَةٖ</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أي غير الجلباب، فلا بأس بالنظر إلى شعور مثلهن</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2622396_2142443653"/>
      <w:bookmarkStart w:id="80" w:name="_Toc31"/>
      <w:bookmarkEnd w:id="79"/>
      <w:r>
        <w:rPr>
          <w:rtl w:val="true"/>
        </w:rPr>
        <w:t>لا تتبع النظرة بالنظرة</w:t>
      </w:r>
      <w:bookmarkEnd w:id="8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لك كنز في </w:t>
      </w:r>
      <w:bookmarkStart w:id="81" w:name="pg15200_242580"/>
    </w:p>
    <w:p>
      <w:pPr>
        <w:pStyle w:val="BookText"/>
        <w:rPr/>
      </w:pPr>
      <w:bookmarkEnd w:id="81"/>
      <w:r>
        <w:rPr>
          <w:rFonts w:ascii="Amiri" w:hAnsi="Amiri" w:eastAsia="Amiri" w:cs="Amiri"/>
          <w:color w:val="111111"/>
          <w:sz w:val="28"/>
          <w:sz w:val="28"/>
          <w:szCs w:val="28"/>
          <w:rtl w:val="true"/>
          <w:lang w:bidi="ar-SA"/>
        </w:rPr>
        <w:t>الجنة وأنت ذو قرنيها، فلا تتبع النظرة النظرة فإن لك الأولى وليست لك الأخيرة</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2622398_2142443653"/>
      <w:bookmarkStart w:id="83" w:name="_Toc32"/>
      <w:bookmarkEnd w:id="82"/>
      <w:r>
        <w:rPr>
          <w:rtl w:val="true"/>
        </w:rPr>
        <w:t>النظرة توجب الفتنة</w:t>
      </w:r>
      <w:bookmarkEnd w:id="83"/>
    </w:p>
    <w:p>
      <w:pPr>
        <w:pStyle w:val="BookText"/>
        <w:rPr/>
      </w:pP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أول نظرة إلى المرأة، فلا تتبعوها نظرة أخرى، واحذروا الفتنة</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2622400_2142443653"/>
      <w:bookmarkStart w:id="85" w:name="_Toc33"/>
      <w:bookmarkEnd w:id="84"/>
      <w:r>
        <w:rPr>
          <w:rtl w:val="true"/>
        </w:rPr>
        <w:t>من ملأ عينيه حراماً</w:t>
      </w:r>
      <w:bookmarkEnd w:id="85"/>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اطلع في بيت جاره، فنظر إلى عورة رجل، أو شعر امرأة أو شي‌ء من جسدها، كان حقاً على اللّه أن يدخله النار مع المنافقين الذين كانوا يتبعون عورات النساء في الدنيا، ولا يخرج من الدنيا حتى يفضحه اللّه ويبدي للناس عورته في الآخرة، ومن ملأ عينيه من امرأة حراماً، حشاهما اللّه يوم القيامة بمسامير من نار، وحشاهما ناراً حتى يقضي بين الناس، ثم يؤمر بهإلى النار</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المناهي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ملأ عينيه من حرام ملأ اللّه عينيه يوم القيامة من النار إلّا أن يتوب ويرجع</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2622402_2142443653"/>
      <w:bookmarkStart w:id="87" w:name="_Toc34"/>
      <w:bookmarkEnd w:id="86"/>
      <w:r>
        <w:rPr>
          <w:rtl w:val="true"/>
        </w:rPr>
        <w:t>من صافح امرأة أجنبية</w:t>
      </w:r>
      <w:bookmarkEnd w:id="8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صافح امرأة تحرم عليه فقد باء بسخط من اللّه عزّ وجلّ، ومن التزم امرأة حراماً قرن في سلسلة من نار مع شيطان فيقذفان في النار</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88" w:name="pg15200_242581"/>
    </w:p>
    <w:p>
      <w:pPr>
        <w:pStyle w:val="Heading4"/>
        <w:numPr>
          <w:ilvl w:val="3"/>
          <w:numId w:val="1"/>
        </w:numPr>
        <w:rPr/>
      </w:pPr>
      <w:bookmarkStart w:id="89" w:name="__RefHeading___Toc2622404_2142443653"/>
      <w:bookmarkStart w:id="90" w:name="_Toc35"/>
      <w:bookmarkEnd w:id="88"/>
      <w:bookmarkEnd w:id="89"/>
      <w:r>
        <w:rPr>
          <w:rtl w:val="true"/>
        </w:rPr>
        <w:t>لا تكلم الأجنبية</w:t>
      </w:r>
      <w:bookmarkEnd w:id="90"/>
    </w:p>
    <w:p>
      <w:pPr>
        <w:pStyle w:val="BookText"/>
        <w:rPr/>
      </w:pPr>
      <w:r>
        <w:rPr>
          <w:rFonts w:ascii="IRNazanin" w:hAnsi="IRNazanin" w:eastAsia="IRNazanin"/>
          <w:color w:val="111111"/>
          <w:sz w:val="28"/>
          <w:sz w:val="28"/>
          <w:szCs w:val="28"/>
          <w:rtl w:val="true"/>
          <w:lang w:bidi="fa-IR"/>
        </w:rPr>
        <w:t>عن الإمام الصادق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المناهي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ونهى أن تتكلم المرأة عند غير زوجها وغير ذي محرم منها أكثر من خمس كلمات مما لا بد لها منه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2622406_2142443653"/>
      <w:bookmarkStart w:id="92" w:name="_Toc36"/>
      <w:bookmarkEnd w:id="91"/>
      <w:r>
        <w:rPr>
          <w:rtl w:val="true"/>
        </w:rPr>
        <w:t>من فاكه امرأة</w:t>
      </w:r>
      <w:bookmarkEnd w:id="92"/>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صافح امرأة حراماً جاء يوم القيامة مغلولاً ثم يؤمر به إلى النار، ومن فاكه امرأة لا يملكها حبس بكل كلمة كلمها في الدنيا ألف عام</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2622408_2142443653"/>
      <w:bookmarkStart w:id="94" w:name="_Toc37"/>
      <w:bookmarkEnd w:id="93"/>
      <w:r>
        <w:rPr>
          <w:rtl w:val="true"/>
        </w:rPr>
        <w:t>ما يميت القلب</w:t>
      </w:r>
      <w:bookmarkEnd w:id="94"/>
    </w:p>
    <w:p>
      <w:pPr>
        <w:pStyle w:val="BookText"/>
        <w:rPr/>
      </w:pPr>
      <w:r>
        <w:rPr>
          <w:rFonts w:ascii="IRNazanin" w:hAnsi="IRNazanin" w:eastAsia="IRNazanin"/>
          <w:color w:val="111111"/>
          <w:sz w:val="28"/>
          <w:sz w:val="28"/>
          <w:szCs w:val="28"/>
          <w:rtl w:val="true"/>
          <w:lang w:bidi="fa-IR"/>
        </w:rPr>
        <w:t>عن جعفر بن محمد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يمتن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 على الذنب، وكثرة مناقشة النساء يعني محادثتهن، ومماراةالأحمق تقول ويقول ولا يرجع إلى خير أبداً، ومجالسة الموتى، فقيل له يا رسول اللّه، وما الموتى؟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غني مترف</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2622410_2142443653"/>
      <w:bookmarkStart w:id="96" w:name="_Toc38"/>
      <w:bookmarkEnd w:id="95"/>
      <w:r>
        <w:rPr>
          <w:rtl w:val="true"/>
        </w:rPr>
        <w:t>لا تعودن إليها</w:t>
      </w:r>
      <w:bookmarkEnd w:id="9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اُقرئ امرأة، كنت أعلمها القرآن فمازحتها بشيء، فقدمت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قلت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فغطيت وجهي،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تعودن إليها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97" w:name="pg15200_242582"/>
    </w:p>
    <w:p>
      <w:pPr>
        <w:pStyle w:val="Heading4"/>
        <w:numPr>
          <w:ilvl w:val="3"/>
          <w:numId w:val="1"/>
        </w:numPr>
        <w:rPr/>
      </w:pPr>
      <w:bookmarkStart w:id="98" w:name="__RefHeading___Toc2622412_2142443653"/>
      <w:bookmarkStart w:id="99" w:name="_Toc39"/>
      <w:bookmarkEnd w:id="97"/>
      <w:bookmarkEnd w:id="98"/>
      <w:r>
        <w:rPr>
          <w:rtl w:val="true"/>
        </w:rPr>
        <w:t>أخت الزوجة والغريبة</w:t>
      </w:r>
      <w:bookmarkEnd w:id="99"/>
    </w:p>
    <w:p>
      <w:pPr>
        <w:pStyle w:val="BookText"/>
        <w:rPr/>
      </w:pPr>
      <w:r>
        <w:rPr>
          <w:rFonts w:ascii="Amiri" w:hAnsi="Amiri" w:eastAsia="Amiri" w:cs="Amiri"/>
          <w:color w:val="111111"/>
          <w:sz w:val="28"/>
          <w:sz w:val="28"/>
          <w:szCs w:val="28"/>
          <w:rtl w:val="true"/>
          <w:lang w:bidi="ar-SA"/>
        </w:rPr>
        <w:t>عن أحمد بن محمد بن أبي نصر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يحل له أن ينظر إلى شعر أخت امرأته؟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تكون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امرأته والغريبة سواء؟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2622414_2142443653"/>
      <w:bookmarkStart w:id="101" w:name="_Toc40"/>
      <w:bookmarkEnd w:id="100"/>
      <w:r>
        <w:rPr>
          <w:rtl w:val="true"/>
        </w:rPr>
        <w:t>لا تنظر في أدبار النساء</w:t>
      </w:r>
      <w:bookmarkEnd w:id="101"/>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يأمن الذين ينظرون في أدبار النساء أن يبتلوا بذلك في نسائهم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2622416_2142443653"/>
      <w:bookmarkStart w:id="103" w:name="_Toc41"/>
      <w:bookmarkEnd w:id="102"/>
      <w:r>
        <w:rPr>
          <w:rtl w:val="true"/>
        </w:rPr>
        <w:t>ارض للناس ما ترضاه لنفسك</w:t>
      </w:r>
      <w:bookmarkEnd w:id="103"/>
    </w:p>
    <w:p>
      <w:pPr>
        <w:pStyle w:val="BookText"/>
        <w:rPr/>
      </w:pPr>
      <w:r>
        <w:rPr>
          <w:rFonts w:ascii="Amiri" w:hAnsi="Amiri" w:eastAsia="Amiri" w:cs="Amiri"/>
          <w:color w:val="111111"/>
          <w:sz w:val="28"/>
          <w:sz w:val="28"/>
          <w:szCs w:val="28"/>
          <w:rtl w:val="true"/>
          <w:lang w:bidi="ar-SA"/>
        </w:rPr>
        <w:t>عن أبي بصير أنه قال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تمر به المرأة فينظر إلى خلفها؟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يسر أحدكم أن ينظر إلى أهله وذات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فارضللناس ما ترضاه لنفسك</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2622418_2142443653"/>
      <w:bookmarkStart w:id="105" w:name="_Toc42"/>
      <w:bookmarkEnd w:id="104"/>
      <w:r>
        <w:rPr>
          <w:rtl w:val="true"/>
        </w:rPr>
        <w:t>مسامير من نار</w:t>
      </w:r>
      <w:bookmarkEnd w:id="105"/>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ملأ عينه حراماً يحشوها اللّه يوم القيامة مسامير من نار، ثم حشاهما ناراً إلى أن تقوم الناس، ثم يؤمر به إلى النار</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2622420_2142443653"/>
      <w:bookmarkStart w:id="107" w:name="_Toc43"/>
      <w:bookmarkEnd w:id="106"/>
      <w:r>
        <w:rPr>
          <w:rtl w:val="true"/>
        </w:rPr>
        <w:t>لا تطلق ناظرك</w:t>
      </w:r>
      <w:bookmarkEnd w:id="10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أطلق ناظره أتعب خاطره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108" w:name="pg15200_242583"/>
    </w:p>
    <w:p>
      <w:pPr>
        <w:pStyle w:val="Heading4"/>
        <w:numPr>
          <w:ilvl w:val="3"/>
          <w:numId w:val="1"/>
        </w:numPr>
        <w:rPr/>
      </w:pPr>
      <w:bookmarkStart w:id="109" w:name="__RefHeading___Toc2622422_2142443653"/>
      <w:bookmarkStart w:id="110" w:name="_Toc44"/>
      <w:bookmarkEnd w:id="108"/>
      <w:bookmarkEnd w:id="109"/>
      <w:r>
        <w:rPr>
          <w:rtl w:val="true"/>
        </w:rPr>
        <w:t>دوام الحسرة</w:t>
      </w:r>
      <w:bookmarkEnd w:id="110"/>
    </w:p>
    <w:p>
      <w:pPr>
        <w:pStyle w:val="BookText"/>
        <w:rPr/>
      </w:pP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تتابعت لحظاته دامت حسراته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2622424_2142443653"/>
      <w:bookmarkStart w:id="112" w:name="_Toc45"/>
      <w:bookmarkEnd w:id="111"/>
      <w:r>
        <w:rPr>
          <w:rtl w:val="true"/>
        </w:rPr>
        <w:t>زنا العين</w:t>
      </w:r>
      <w:bookmarkEnd w:id="112"/>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عضو من ابن آدم حظ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فالعين زناه النظر، واللسان زناه الكلام، والأذنان زناهما السمع، واليدان زناهما البطش، والرجلان زناهما المشي، والفرج يصدق ذلك ويكذبه</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2622426_2142443653"/>
      <w:bookmarkStart w:id="114" w:name="_Toc46"/>
      <w:bookmarkEnd w:id="113"/>
      <w:r>
        <w:rPr>
          <w:rtl w:val="true"/>
        </w:rPr>
        <w:t>ثواب الحج والعمرة</w:t>
      </w:r>
      <w:bookmarkEnd w:id="114"/>
    </w:p>
    <w:p>
      <w:pPr>
        <w:pStyle w:val="BookText"/>
        <w:rPr/>
      </w:pP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أردف أسامة بن زيد في مصعده إلى عرفات، فلما أفاض أردف الفضل بن العباس وكان فتى حسن اللمة، فاستقبل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أعرابي وعنده أخت له أجمل ما يكون من النساء، فجعل الأعرابي يسأل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الفضل ينظر إلى أخت الأعرابي، وجعل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يضع يده على وجه الفضل يستره من النظر، فإذا هو ستره من الجانب نظر من الجانب الآخر، حتى إذا فرغ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حاجة الأعرابي التفت إليه وأخذ بمنكبه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أنها الأيام المعدودات والمعلومات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يكف رجل فيهن بصره، ولا يكف لسانه ويده، إلّا كتب اللّه له مثل حج قابل</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2622428_2142443653"/>
      <w:bookmarkStart w:id="116" w:name="_Toc47"/>
      <w:bookmarkEnd w:id="115"/>
      <w:r>
        <w:rPr>
          <w:rtl w:val="true"/>
        </w:rPr>
        <w:t>أفضل الغنائم</w:t>
      </w:r>
      <w:bookmarkEnd w:id="11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اغتنم أحد بمثل ما اغتنم بغض البصر، لأن البصر لا يغض عن محارم اللّه تعالى إلّا وقد سبق إلى قلبه مشاهدة العظمة والجلال</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117" w:name="pg15200_242584"/>
    </w:p>
    <w:p>
      <w:pPr>
        <w:pStyle w:val="Heading4"/>
        <w:numPr>
          <w:ilvl w:val="3"/>
          <w:numId w:val="1"/>
        </w:numPr>
        <w:rPr/>
      </w:pPr>
      <w:bookmarkStart w:id="118" w:name="__RefHeading___Toc2622430_2142443653"/>
      <w:bookmarkStart w:id="119" w:name="_Toc48"/>
      <w:bookmarkEnd w:id="117"/>
      <w:bookmarkEnd w:id="118"/>
      <w:r>
        <w:rPr>
          <w:rtl w:val="true"/>
        </w:rPr>
        <w:t>غضوا أبصاركم</w:t>
      </w:r>
      <w:bookmarkEnd w:id="119"/>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أبصاركم ترون العجائب</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2622432_2142443653"/>
      <w:bookmarkStart w:id="121" w:name="_Toc49"/>
      <w:bookmarkEnd w:id="120"/>
      <w:r>
        <w:rPr>
          <w:rtl w:val="true"/>
        </w:rPr>
        <w:t>إياكم والنظر</w:t>
      </w:r>
      <w:bookmarkEnd w:id="121"/>
    </w:p>
    <w:p>
      <w:pPr>
        <w:pStyle w:val="BookText"/>
        <w:rPr/>
      </w:pPr>
      <w:r>
        <w:rPr>
          <w:rFonts w:ascii="Amiri" w:hAnsi="Amiri" w:eastAsia="Amiri" w:cs="Amiri"/>
          <w:color w:val="111111"/>
          <w:sz w:val="28"/>
          <w:sz w:val="28"/>
          <w:szCs w:val="28"/>
          <w:rtl w:val="true"/>
          <w:lang w:bidi="ar-SA"/>
        </w:rPr>
        <w:t>وقال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للحواريين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والنظر إلى المحذورات فإنها بذر الشهوات ونبات الفسق</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2622434_2142443653"/>
      <w:bookmarkStart w:id="123" w:name="_Toc50"/>
      <w:bookmarkEnd w:id="122"/>
      <w:r>
        <w:rPr>
          <w:rtl w:val="true"/>
        </w:rPr>
        <w:t>الموت ولا النظر</w:t>
      </w:r>
      <w:bookmarkEnd w:id="123"/>
    </w:p>
    <w:p>
      <w:pPr>
        <w:pStyle w:val="BookText"/>
        <w:rPr/>
      </w:pPr>
      <w:r>
        <w:rPr>
          <w:rFonts w:ascii="Amiri" w:hAnsi="Amiri" w:eastAsia="Amiri" w:cs="Amiri"/>
          <w:color w:val="111111"/>
          <w:sz w:val="28"/>
          <w:sz w:val="28"/>
          <w:szCs w:val="28"/>
          <w:rtl w:val="true"/>
          <w:lang w:bidi="ar-SA"/>
        </w:rPr>
        <w:t>وقال يحيى 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أحب إليّ من نظرة بغير واجب</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2622436_2142443653"/>
      <w:bookmarkStart w:id="125" w:name="_Toc51"/>
      <w:bookmarkEnd w:id="124"/>
      <w:r>
        <w:rPr>
          <w:rtl w:val="true"/>
        </w:rPr>
        <w:t>لو ذهبت عيناك</w:t>
      </w:r>
      <w:bookmarkEnd w:id="125"/>
    </w:p>
    <w:p>
      <w:pPr>
        <w:pStyle w:val="BookText"/>
        <w:rPr/>
      </w:pPr>
      <w:r>
        <w:rPr>
          <w:rFonts w:ascii="Amiri" w:hAnsi="Amiri" w:eastAsia="Amiri" w:cs="Amiri"/>
          <w:color w:val="111111"/>
          <w:sz w:val="28"/>
          <w:sz w:val="28"/>
          <w:szCs w:val="28"/>
          <w:rtl w:val="true"/>
          <w:lang w:bidi="ar-SA"/>
        </w:rPr>
        <w:t>قال عبد اللّه بن مسعود لرجل نظر إلى امرأة قد عادها في مرضها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ذهبت عيناك لكان خيراً لك من عيادة مريضك ولا تتوفر عين نصيبها من نظر إلىمحذور إلّا وقد انعقد عقدة على قلبه من المنية، ولا تنحل إلّا بإحدى الحالتين إما ببكاء الحسرة والندامة بتوبة صادقة، وإما بأخذ نصيبه مما تمنى ونظر إليه، فأخذ الحظ من غير توبة مصيره إلى النار وأما التائب الباكي بالحسرة والندامة عن ذلك فمأواه الجنة ومنقلبه الرضوان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2622438_2142443653"/>
      <w:bookmarkStart w:id="127" w:name="_Toc52"/>
      <w:bookmarkEnd w:id="126"/>
      <w:r>
        <w:rPr>
          <w:rtl w:val="true"/>
        </w:rPr>
        <w:t>إنها الفتنة</w:t>
      </w:r>
      <w:bookmarkEnd w:id="12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وإياكم والنظرة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تزرع في قلب صاحبها الشهوة، </w:t>
      </w:r>
      <w:bookmarkStart w:id="128" w:name="pg15200_242585"/>
    </w:p>
    <w:p>
      <w:pPr>
        <w:pStyle w:val="BookText"/>
        <w:rPr/>
      </w:pPr>
      <w:bookmarkEnd w:id="128"/>
      <w:r>
        <w:rPr>
          <w:rFonts w:ascii="Amiri" w:hAnsi="Amiri" w:eastAsia="Amiri" w:cs="Amiri"/>
          <w:color w:val="111111"/>
          <w:sz w:val="28"/>
          <w:sz w:val="28"/>
          <w:szCs w:val="28"/>
          <w:rtl w:val="true"/>
          <w:lang w:bidi="ar-SA"/>
        </w:rPr>
        <w:t>وكفى بها لصاحبها فتنة</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2622440_2142443653"/>
      <w:bookmarkStart w:id="130" w:name="_Toc53"/>
      <w:bookmarkEnd w:id="129"/>
      <w:r>
        <w:rPr>
          <w:rtl w:val="true"/>
        </w:rPr>
        <w:t>مصائد الشيطان</w:t>
      </w:r>
      <w:bookmarkEnd w:id="130"/>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العيون مصائد الشيطان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2622442_2142443653"/>
      <w:bookmarkStart w:id="132" w:name="_Toc54"/>
      <w:bookmarkEnd w:id="131"/>
      <w:r>
        <w:rPr>
          <w:rtl w:val="true"/>
        </w:rPr>
        <w:t>من أصاب امرأة نظرة</w:t>
      </w:r>
      <w:bookmarkEnd w:id="132"/>
    </w:p>
    <w:p>
      <w:pPr>
        <w:pStyle w:val="BookText"/>
        <w:rPr/>
      </w:pP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أصاب من امرأة نظرة حراماً ملأ اللّه عينه ناراً</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2622444_2142443653"/>
      <w:bookmarkStart w:id="134" w:name="_Toc55"/>
      <w:bookmarkEnd w:id="133"/>
      <w:r>
        <w:rPr>
          <w:rtl w:val="true"/>
        </w:rPr>
        <w:t>من ترك النظر</w:t>
      </w:r>
      <w:bookmarkEnd w:id="13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إلى محاسن النساء سهم من سهام إبليس، فمن تركه أذاقه اللّه طعم عبادة تسره</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2622446_2142443653"/>
      <w:bookmarkStart w:id="136" w:name="_Toc56"/>
      <w:bookmarkEnd w:id="135"/>
      <w:r>
        <w:rPr>
          <w:rtl w:val="true"/>
        </w:rPr>
        <w:t>لعنهما اللّه</w:t>
      </w:r>
      <w:bookmarkEnd w:id="136"/>
    </w:p>
    <w:p>
      <w:pPr>
        <w:pStyle w:val="BookText"/>
        <w:rPr/>
      </w:pPr>
      <w:r>
        <w:rPr>
          <w:rFonts w:ascii="Amiri" w:hAnsi="Amiri" w:eastAsia="Amiri" w:cs="Amiri"/>
          <w:color w:val="111111"/>
          <w:sz w:val="28"/>
          <w:sz w:val="28"/>
          <w:szCs w:val="28"/>
          <w:rtl w:val="true"/>
          <w:lang w:bidi="ar-SA"/>
        </w:rPr>
        <w:t>وعن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الناظر والمنظور إليه</w:t>
      </w:r>
      <w:r>
        <w:rPr>
          <w:rFonts w:eastAsia="Amiri" w:cs="Amiri" w:ascii="Amiri" w:hAnsi="Amiri"/>
          <w:color w:val="111111"/>
          <w:sz w:val="28"/>
          <w:szCs w:val="28"/>
          <w:rtl w:val="true"/>
          <w:lang w:bidi="ar-SA"/>
        </w:rPr>
        <w:t>»</w:t>
      </w:r>
      <w:r>
        <w:rPr>
          <w:rStyle w:val="FootnoteAnchor"/>
          <w:rtl w:val="true"/>
        </w:rPr>
        <w:footnoteReference w:id="76"/>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2622448_2142443653"/>
      <w:bookmarkStart w:id="138" w:name="_Toc57"/>
      <w:bookmarkEnd w:id="137"/>
      <w:r>
        <w:rPr>
          <w:rtl w:val="true"/>
        </w:rPr>
        <w:t>رائد الفتن</w:t>
      </w:r>
      <w:bookmarkEnd w:id="13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اللحظ رائد الفتن</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39" w:name="pg15200_242586"/>
    </w:p>
    <w:p>
      <w:pPr>
        <w:pStyle w:val="Heading4"/>
        <w:numPr>
          <w:ilvl w:val="3"/>
          <w:numId w:val="1"/>
        </w:numPr>
        <w:rPr/>
      </w:pPr>
      <w:bookmarkStart w:id="140" w:name="__RefHeading___Toc2622450_2142443653"/>
      <w:bookmarkStart w:id="141" w:name="_Toc58"/>
      <w:bookmarkEnd w:id="139"/>
      <w:bookmarkEnd w:id="140"/>
      <w:r>
        <w:rPr>
          <w:rtl w:val="true"/>
        </w:rPr>
        <w:t>ذهاب النظر خير</w:t>
      </w:r>
      <w:bookmarkEnd w:id="141"/>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ذهاب النظر خير من النظر إلى ما يوجب الفتنة</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2622452_2142443653"/>
      <w:bookmarkStart w:id="143" w:name="_Toc59"/>
      <w:bookmarkEnd w:id="142"/>
      <w:r>
        <w:rPr>
          <w:rtl w:val="true"/>
        </w:rPr>
        <w:t>النظرة والحسرة</w:t>
      </w:r>
      <w:bookmarkEnd w:id="143"/>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نظرة جلبت حسرة</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2622454_2142443653"/>
      <w:bookmarkStart w:id="145" w:name="_Toc60"/>
      <w:bookmarkEnd w:id="144"/>
      <w:r>
        <w:rPr>
          <w:rtl w:val="true"/>
        </w:rPr>
        <w:t>راحة القلب</w:t>
      </w:r>
      <w:bookmarkEnd w:id="145"/>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غض طرفه أراح قلبه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2622456_2142443653"/>
      <w:bookmarkStart w:id="147" w:name="_Toc61"/>
      <w:bookmarkEnd w:id="146"/>
      <w:r>
        <w:rPr>
          <w:rtl w:val="true"/>
        </w:rPr>
        <w:t>من أطلق طرفه</w:t>
      </w:r>
      <w:bookmarkEnd w:id="147"/>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أطلق طرفه اجتلب حتفه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2622458_2142443653"/>
      <w:bookmarkStart w:id="149" w:name="_Toc62"/>
      <w:bookmarkEnd w:id="148"/>
      <w:r>
        <w:rPr>
          <w:rtl w:val="true"/>
        </w:rPr>
        <w:t>من شروط البيعة</w:t>
      </w:r>
      <w:bookmarkEnd w:id="149"/>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مما يأخذ على النساء في البيعة أن لا يُحَدِّثنمن الرجال إلّا ذا محرم</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2622460_2142443653"/>
      <w:bookmarkStart w:id="151" w:name="_Toc63"/>
      <w:bookmarkEnd w:id="150"/>
      <w:r>
        <w:rPr>
          <w:rtl w:val="true"/>
        </w:rPr>
        <w:t>من غض طرفه</w:t>
      </w:r>
      <w:bookmarkEnd w:id="151"/>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غض طرفه قل أسفه وأمن تلفه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2622462_2142443653"/>
      <w:bookmarkStart w:id="153" w:name="_Toc64"/>
      <w:bookmarkEnd w:id="152"/>
      <w:r>
        <w:rPr>
          <w:rtl w:val="true"/>
        </w:rPr>
        <w:t>محادثة النساء</w:t>
      </w:r>
      <w:bookmarkEnd w:id="15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نهى عن محادثة النساء</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54" w:name="pg15200_242587"/>
    </w:p>
    <w:p>
      <w:pPr>
        <w:pStyle w:val="Heading4"/>
        <w:numPr>
          <w:ilvl w:val="3"/>
          <w:numId w:val="1"/>
        </w:numPr>
        <w:rPr/>
      </w:pPr>
      <w:bookmarkStart w:id="155" w:name="__RefHeading___Toc2622464_2142443653"/>
      <w:bookmarkStart w:id="156" w:name="_Toc65"/>
      <w:bookmarkEnd w:id="154"/>
      <w:bookmarkEnd w:id="155"/>
      <w:r>
        <w:rPr>
          <w:rtl w:val="true"/>
        </w:rPr>
        <w:t>لا تحادث النساء</w:t>
      </w:r>
      <w:bookmarkEnd w:id="156"/>
    </w:p>
    <w:p>
      <w:pPr>
        <w:pStyle w:val="BookText"/>
        <w:rPr/>
      </w:pPr>
      <w:r>
        <w:rPr>
          <w:rFonts w:ascii="Amiri" w:hAnsi="Amiri" w:eastAsia="Amiri" w:cs="Amiri"/>
          <w:color w:val="111111"/>
          <w:sz w:val="28"/>
          <w:sz w:val="28"/>
          <w:szCs w:val="28"/>
          <w:rtl w:val="true"/>
          <w:lang w:bidi="ar-SA"/>
        </w:rPr>
        <w:t>وعن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محادثة النساء من مصائد الشيطان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2622466_2142443653"/>
      <w:bookmarkStart w:id="158" w:name="_Toc66"/>
      <w:bookmarkEnd w:id="157"/>
      <w:r>
        <w:rPr>
          <w:rtl w:val="true"/>
        </w:rPr>
        <w:t>لا تمازح الفتيات</w:t>
      </w:r>
      <w:bookmarkEnd w:id="158"/>
    </w:p>
    <w:p>
      <w:pPr>
        <w:pStyle w:val="BookText"/>
        <w:rPr/>
      </w:pP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خمسة أشياء تقع بخمسة أشياء، ولا بد لتلك الخمسة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مازح الجواري والغلمان فلا بد له من الزنى، ولا بد للزاني من النار</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2622468_2142443653"/>
      <w:bookmarkStart w:id="160" w:name="_Toc67"/>
      <w:bookmarkEnd w:id="159"/>
      <w:r>
        <w:rPr>
          <w:rtl w:val="true"/>
        </w:rPr>
        <w:t>أقلل من محادثة النساء</w:t>
      </w:r>
      <w:bookmarkEnd w:id="160"/>
    </w:p>
    <w:p>
      <w:pPr>
        <w:pStyle w:val="BookText"/>
        <w:rPr/>
      </w:pP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وأقلل محادثة النساء يكمل لك الثناء</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2622470_2142443653"/>
      <w:bookmarkStart w:id="162" w:name="_Toc68"/>
      <w:bookmarkEnd w:id="161"/>
      <w:r>
        <w:rPr>
          <w:rtl w:val="true"/>
        </w:rPr>
        <w:t>لا تمش خلف المرأة</w:t>
      </w:r>
      <w:bookmarkEnd w:id="162"/>
    </w:p>
    <w:p>
      <w:pPr>
        <w:pStyle w:val="BookText"/>
        <w:rPr/>
      </w:pP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امش خلف الأسد والأسود ولا تمش خلف المرأة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2622472_2142443653"/>
      <w:bookmarkStart w:id="164" w:name="_Toc69"/>
      <w:bookmarkEnd w:id="163"/>
      <w:r>
        <w:rPr>
          <w:rtl w:val="true"/>
        </w:rPr>
        <w:t>النظر إلى العورة</w:t>
      </w:r>
      <w:bookmarkEnd w:id="16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ونهى أن ينظر الرجل إلى عورة أخيه المسلم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تأمل عورة أخيه المسلم لعنه سبعون ألف ملك ونهى المرأة أن تنظر إلى عورة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ونهى أن يطلع الرجل في بيت جاره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إلى عورة أخيه المسلم أو عورة غير أهله متعمداً أدخله اللّه مع المنافقين الذين كانوا يبحثون عن عورات الناس ولم يخرج من الدنيا حتى يفضحه اللّه إلّا أن يتوب</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165" w:name="pg15200_242588"/>
    </w:p>
    <w:p>
      <w:pPr>
        <w:pStyle w:val="Heading4"/>
        <w:numPr>
          <w:ilvl w:val="3"/>
          <w:numId w:val="1"/>
        </w:numPr>
        <w:rPr/>
      </w:pPr>
      <w:bookmarkStart w:id="166" w:name="__RefHeading___Toc2622474_2142443653"/>
      <w:bookmarkStart w:id="167" w:name="_Toc70"/>
      <w:bookmarkEnd w:id="165"/>
      <w:bookmarkEnd w:id="166"/>
      <w:r>
        <w:rPr>
          <w:rtl w:val="true"/>
        </w:rPr>
        <w:t>من صافح أجنبية</w:t>
      </w:r>
      <w:bookmarkEnd w:id="167"/>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صافح امرأة تحرم عليه فقد باء بسخط من اللّه عزّ وجلّ ومن التزم امرأة حراماً قرن في سلسلة من نار مع شيطان فيقذفان في النار</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2622476_2142443653"/>
      <w:bookmarkStart w:id="169" w:name="_Toc71"/>
      <w:bookmarkEnd w:id="168"/>
      <w:r>
        <w:rPr>
          <w:rtl w:val="true"/>
        </w:rPr>
        <w:t>الحجاب أمان من الإيذاء</w:t>
      </w:r>
      <w:bookmarkEnd w:id="169"/>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كن يخرجن إلى المسجد ويصلين خلف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بالليل وخرجن إلى صلاة المغرب والعشاء الآخرة والغداة يقعد الشبان لهن في طريقهن فيؤذونهن ويتعرضون لهن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 قُل لِّأَزْوَٰجِكَ وَبَنَاتِكَ وَنِسَاءِ الْمُؤْمِنِينَ يُدْنِينَ عَلَيْهِنَّ مِن جَلَٰبِيبِهِنَّ ذَٰلِكَ أَدْنَىٰ أَن يُعْرَفْنَ فَلَا يُؤْذَيْنَ وَكَانَ اللَّهُ غَفُورًا رَّحِيمًا</w:t>
      </w:r>
      <w:r>
        <w:rPr>
          <w:rFonts w:eastAsia="Amiri" w:cs="Amiri" w:ascii="Amiri" w:hAnsi="Amiri"/>
          <w:color w:val="111111"/>
          <w:sz w:val="28"/>
          <w:szCs w:val="28"/>
          <w:rtl w:val="true"/>
          <w:lang w:bidi="ar-SA"/>
        </w:rPr>
        <w:t>}</w:t>
      </w:r>
      <w:r>
        <w:rPr>
          <w:rStyle w:val="FootnoteAnchor"/>
          <w:rtl w:val="true"/>
        </w:rPr>
        <w:footnoteReference w:id="92"/>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2622478_2142443653"/>
      <w:bookmarkStart w:id="171" w:name="_Toc72"/>
      <w:bookmarkEnd w:id="170"/>
      <w:r>
        <w:rPr>
          <w:rtl w:val="true"/>
        </w:rPr>
        <w:t>عين غضت عن محارم اللّه</w:t>
      </w:r>
      <w:bookmarkEnd w:id="171"/>
    </w:p>
    <w:p>
      <w:pPr>
        <w:pStyle w:val="BookText"/>
        <w:rPr/>
      </w:pPr>
      <w:r>
        <w:rPr>
          <w:rFonts w:ascii="IRNazanin" w:hAnsi="IRNazanin" w:eastAsia="IRNazanin"/>
          <w:color w:val="111111"/>
          <w:sz w:val="28"/>
          <w:sz w:val="28"/>
          <w:szCs w:val="28"/>
          <w:rtl w:val="true"/>
          <w:lang w:bidi="fa-IR"/>
        </w:rPr>
        <w:t>عن الإمام الصادق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عين باكية يوم القيامة إلّا ثلاث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بكت من خشية اللّه، وعين غضت عن محارم اللّه،وعين باتت ساهرة في سبيل اللّه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2622480_2142443653"/>
      <w:bookmarkStart w:id="173" w:name="_Toc73"/>
      <w:bookmarkEnd w:id="172"/>
      <w:r>
        <w:rPr>
          <w:rtl w:val="true"/>
        </w:rPr>
        <w:t>خير النساء</w:t>
      </w:r>
      <w:bookmarkEnd w:id="17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الذي 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للنساء ألا يرين الرجال، ولا يراهن الرجال،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مني</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174" w:name="pg15200_242589"/>
    </w:p>
    <w:p>
      <w:pPr>
        <w:pStyle w:val="Heading4"/>
        <w:numPr>
          <w:ilvl w:val="3"/>
          <w:numId w:val="1"/>
        </w:numPr>
        <w:rPr/>
      </w:pPr>
      <w:bookmarkStart w:id="175" w:name="__RefHeading___Toc2622482_2142443653"/>
      <w:bookmarkStart w:id="176" w:name="_Toc74"/>
      <w:bookmarkEnd w:id="174"/>
      <w:bookmarkEnd w:id="175"/>
      <w:r>
        <w:rPr>
          <w:rtl w:val="true"/>
        </w:rPr>
        <w:t>ألستما تبصرانه</w:t>
      </w:r>
      <w:bookmarkEnd w:id="176"/>
    </w:p>
    <w:p>
      <w:pPr>
        <w:pStyle w:val="BookText"/>
        <w:rPr/>
      </w:pPr>
      <w:r>
        <w:rPr>
          <w:rFonts w:ascii="IRNazanin" w:hAnsi="IRNazanin" w:eastAsia="IRNazanin"/>
          <w:color w:val="111111"/>
          <w:sz w:val="28"/>
          <w:sz w:val="28"/>
          <w:szCs w:val="28"/>
          <w:rtl w:val="true"/>
          <w:lang w:bidi="fa-IR"/>
        </w:rPr>
        <w:t>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ميمونة، فأقبل ابن أم مكتوم وذلك بعد أن أمر بالحجاب،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 ليس أعمى لا يبصرنا؟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فعمياوان أنتما، ألستما تبصرانه</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2622484_2142443653"/>
      <w:bookmarkStart w:id="178" w:name="_Toc75"/>
      <w:bookmarkEnd w:id="177"/>
      <w:r>
        <w:rPr>
          <w:rtl w:val="true"/>
        </w:rPr>
        <w:t>لا تسلم على الشابات</w:t>
      </w:r>
      <w:bookmarkEnd w:id="178"/>
    </w:p>
    <w:p>
      <w:pPr>
        <w:pStyle w:val="BookText"/>
        <w:rPr/>
      </w:pPr>
      <w:r>
        <w:rPr>
          <w:rFonts w:ascii="Amiri" w:hAnsi="Amiri" w:eastAsia="Amiri" w:cs="Amiri"/>
          <w:color w:val="111111"/>
          <w:sz w:val="28"/>
          <w:sz w:val="28"/>
          <w:szCs w:val="28"/>
          <w:rtl w:val="true"/>
          <w:lang w:bidi="ar-SA"/>
        </w:rPr>
        <w:t>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على النساء، وكان يكره أن يسلم على الشابة منهن،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أن يعجبني صوتها، فيدخل من الإثم عليَّ أكثر مما أطلب من الأجر</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2622486_2142443653"/>
      <w:bookmarkStart w:id="180" w:name="_Toc76"/>
      <w:bookmarkEnd w:id="179"/>
      <w:r>
        <w:rPr>
          <w:rtl w:val="true"/>
        </w:rPr>
        <w:t>الحجاب حتى من الأعمى</w:t>
      </w:r>
      <w:bookmarkEnd w:id="180"/>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استأذن أعمى 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فحجبته،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حجبته وهو لا يراك؟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يكن يراني فأنا أراه وهو يشمالريح،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بضعة مني</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2622488_2142443653"/>
      <w:bookmarkStart w:id="182" w:name="_Toc77"/>
      <w:bookmarkEnd w:id="181"/>
      <w:r>
        <w:rPr>
          <w:rtl w:val="true"/>
        </w:rPr>
        <w:t>تقبيل المحارم</w:t>
      </w:r>
      <w:bookmarkEnd w:id="18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قبّل أحدكم ذات محرم قد حاضت، أخته، أو عمته، أو خالته، فليقبل بين عينيها ورأسها وليكف عن خدها وعن فيها</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2622490_2142443653"/>
      <w:bookmarkStart w:id="184" w:name="_Toc78"/>
      <w:bookmarkEnd w:id="183"/>
      <w:r>
        <w:rPr>
          <w:rtl w:val="true"/>
        </w:rPr>
        <w:t>اشتد غضب اللّه</w:t>
      </w:r>
      <w:bookmarkEnd w:id="18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اشتد غضب اللّه على امرأة ذات بعل ملأت عينها من غير </w:t>
      </w:r>
      <w:bookmarkStart w:id="185" w:name="pg15200_242590"/>
    </w:p>
    <w:p>
      <w:pPr>
        <w:pStyle w:val="BookText"/>
        <w:rPr/>
      </w:pPr>
      <w:bookmarkEnd w:id="185"/>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2622492_2142443653"/>
      <w:bookmarkStart w:id="187" w:name="_Toc79"/>
      <w:bookmarkEnd w:id="186"/>
      <w:r>
        <w:rPr>
          <w:rtl w:val="true"/>
        </w:rPr>
        <w:t>من قبل غلاماً بشهوة</w:t>
      </w:r>
      <w:bookmarkEnd w:id="187"/>
    </w:p>
    <w:p>
      <w:pPr>
        <w:pStyle w:val="BookText"/>
        <w:rPr/>
      </w:pP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قبل الرجل غلاماً بشهوة لعنته ملائكة السماء، وملائكة الأرض، وملائكة الرحمة، وملائكة الغضب، وأعد له جهنم وساءت مصيراً</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2622494_2142443653"/>
      <w:bookmarkStart w:id="189" w:name="_Toc80"/>
      <w:bookmarkEnd w:id="188"/>
      <w:r>
        <w:rPr>
          <w:rtl w:val="true"/>
        </w:rPr>
        <w:t>لجام من النار</w:t>
      </w:r>
      <w:bookmarkEnd w:id="189"/>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غلاماً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ألجمه اللّه بلجام من نار</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2622496_2142443653"/>
      <w:bookmarkStart w:id="191" w:name="_Toc81"/>
      <w:bookmarkEnd w:id="190"/>
      <w:r>
        <w:rPr>
          <w:rtl w:val="true"/>
        </w:rPr>
        <w:t>لا تحب الزنا</w:t>
      </w:r>
      <w:bookmarkEnd w:id="191"/>
    </w:p>
    <w:p>
      <w:pPr>
        <w:pStyle w:val="BookText"/>
        <w:rPr/>
      </w:pP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من زعم أنه ولد من حلال وهو يحب الزناء، وكذب من زعم أنه يعرف اللّه عزّ وجلّ وهو مجترئ على معاصي اللّه كل يوم وليلة</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2622498_2142443653"/>
      <w:bookmarkStart w:id="193" w:name="_Toc82"/>
      <w:bookmarkEnd w:id="192"/>
      <w:r>
        <w:rPr>
          <w:rtl w:val="true"/>
        </w:rPr>
        <w:t>عفّوا عن نساء الناس</w:t>
      </w:r>
      <w:bookmarkEnd w:id="193"/>
    </w:p>
    <w:p>
      <w:pPr>
        <w:pStyle w:val="BookText"/>
        <w:rPr/>
      </w:pP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بروا آباءكم يبركم أبناؤكم، وعفّوا عن نساء الناس تعف نساؤكم</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2622500_2142443653"/>
      <w:bookmarkStart w:id="195" w:name="_Toc83"/>
      <w:bookmarkEnd w:id="194"/>
      <w:r>
        <w:rPr>
          <w:rtl w:val="true"/>
        </w:rPr>
        <w:t>من علائم ولد الزنا</w:t>
      </w:r>
      <w:bookmarkEnd w:id="19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علامات ولد الزنا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المحضر، والحنين إلى الزنا، وبغضنا أهل البيت</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96" w:name="pg15200_242591"/>
    </w:p>
    <w:p>
      <w:pPr>
        <w:pStyle w:val="Heading4"/>
        <w:numPr>
          <w:ilvl w:val="3"/>
          <w:numId w:val="1"/>
        </w:numPr>
        <w:rPr/>
      </w:pPr>
      <w:bookmarkStart w:id="197" w:name="__RefHeading___Toc2622502_2142443653"/>
      <w:bookmarkStart w:id="198" w:name="_Toc84"/>
      <w:bookmarkEnd w:id="196"/>
      <w:bookmarkEnd w:id="197"/>
      <w:r>
        <w:rPr>
          <w:rtl w:val="true"/>
        </w:rPr>
        <w:t>خراب البيت</w:t>
      </w:r>
      <w:bookmarkEnd w:id="198"/>
    </w:p>
    <w:p>
      <w:p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لا تدخل بيتاً واحدة منهن إلّا خرب ولم يعمر بالبركة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الخيانة، والسرقة، وشرب الخمر، والزناء</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2622504_2142443653"/>
      <w:bookmarkStart w:id="200" w:name="_Toc85"/>
      <w:bookmarkEnd w:id="199"/>
      <w:r>
        <w:rPr>
          <w:rtl w:val="true"/>
        </w:rPr>
        <w:t>النار بلا حساب</w:t>
      </w:r>
      <w:bookmarkEnd w:id="200"/>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يدخلهم اللّه النار بغير حساب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إمام جائر، وتاجر كذوب، وشيخ زان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2622506_2142443653"/>
      <w:bookmarkStart w:id="202" w:name="_Toc86"/>
      <w:bookmarkEnd w:id="201"/>
      <w:r>
        <w:rPr>
          <w:rtl w:val="true"/>
        </w:rPr>
        <w:t>أعظم المحرمات</w:t>
      </w:r>
      <w:bookmarkEnd w:id="202"/>
    </w:p>
    <w:p>
      <w:p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يعمل ابن آدم عملاً أعظم عند اللّه تبارك وتعالى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نبياً، أو إماماً، أو هدم الكعبة التي جعلها اللّه عزّ وجلّ قبلة لعباده، أو أفرغ ماءه في امرأة حراماً</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2622508_2142443653"/>
      <w:bookmarkStart w:id="204" w:name="_Toc87"/>
      <w:bookmarkEnd w:id="203"/>
      <w:r>
        <w:rPr>
          <w:rtl w:val="true"/>
        </w:rPr>
        <w:t>لا تهم بزنا</w:t>
      </w:r>
      <w:bookmarkEnd w:id="204"/>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في حرز اللّه عزّ وجلّ إلى أن يفرغ اللّه من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يهم بزنا قط، ورجل لم يشب ماله بربا قط، ورجل لم يسع فيهما قط</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2622510_2142443653"/>
      <w:bookmarkStart w:id="206" w:name="_Toc88"/>
      <w:bookmarkEnd w:id="205"/>
      <w:r>
        <w:rPr>
          <w:rtl w:val="true"/>
        </w:rPr>
        <w:t>ظهور الزلازل</w:t>
      </w:r>
      <w:bookmarkEnd w:id="20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فشت أربعة ظهرت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فشا الزنا ظهرت </w:t>
      </w:r>
      <w:bookmarkStart w:id="207" w:name="pg15200_242592"/>
    </w:p>
    <w:p>
      <w:pPr>
        <w:pStyle w:val="BookText"/>
        <w:rPr/>
      </w:pPr>
      <w:bookmarkEnd w:id="207"/>
      <w:r>
        <w:rPr>
          <w:rFonts w:ascii="IRNazanin" w:hAnsi="IRNazanin" w:eastAsia="IRNazanin"/>
          <w:color w:val="111111"/>
          <w:sz w:val="28"/>
          <w:sz w:val="28"/>
          <w:szCs w:val="28"/>
          <w:rtl w:val="true"/>
          <w:lang w:bidi="fa-IR"/>
        </w:rPr>
        <w:t>الزلازل</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2622512_2142443653"/>
      <w:bookmarkStart w:id="209" w:name="_Toc89"/>
      <w:bookmarkEnd w:id="208"/>
      <w:r>
        <w:rPr>
          <w:rtl w:val="true"/>
        </w:rPr>
        <w:t>الفقر والمسكنة</w:t>
      </w:r>
      <w:bookmarkEnd w:id="209"/>
    </w:p>
    <w:p>
      <w:pPr>
        <w:pStyle w:val="BookText"/>
        <w:rPr/>
      </w:pP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الزنا يورث الفقر</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2622514_2142443653"/>
      <w:bookmarkStart w:id="211" w:name="_Toc90"/>
      <w:bookmarkEnd w:id="210"/>
      <w:r>
        <w:rPr>
          <w:rtl w:val="true"/>
        </w:rPr>
        <w:t>حبس الرزق</w:t>
      </w:r>
      <w:bookmarkEnd w:id="211"/>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الذنوب التي تحبس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الزناء</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2622516_2142443653"/>
      <w:bookmarkStart w:id="213" w:name="_Toc91"/>
      <w:bookmarkEnd w:id="212"/>
      <w:r>
        <w:rPr>
          <w:rtl w:val="true"/>
        </w:rPr>
        <w:t>تبعات الزنا</w:t>
      </w:r>
      <w:bookmarkEnd w:id="21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المسلمين، إياكم والزنا فإن فيه ست خصال، ثلاث في الدنيا وثلاث في الآخرة، فأما التي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يذهب بالبهاء، ويورث الفقر، وينقص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التي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يوجب سخط الرب، وسوء الحساب، والخلود في النار</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214" w:name="pg15200_242593"/>
    </w:p>
    <w:p>
      <w:pPr>
        <w:pStyle w:val="Heading2"/>
        <w:numPr>
          <w:ilvl w:val="1"/>
          <w:numId w:val="1"/>
        </w:numPr>
        <w:rPr/>
      </w:pPr>
      <w:bookmarkStart w:id="215" w:name="__RefHeading___Toc2622518_2142443653"/>
      <w:bookmarkStart w:id="216" w:name="_Toc92"/>
      <w:bookmarkEnd w:id="214"/>
      <w:bookmarkEnd w:id="215"/>
      <w:r>
        <w:rPr>
          <w:rtl w:val="true"/>
        </w:rPr>
        <w:t>الحزب في النظرية الإسلامية</w:t>
      </w:r>
      <w:bookmarkEnd w:id="216"/>
    </w:p>
    <w:p>
      <w:pPr>
        <w:pStyle w:val="Heading3"/>
        <w:numPr>
          <w:ilvl w:val="2"/>
          <w:numId w:val="1"/>
        </w:numPr>
        <w:rPr/>
      </w:pPr>
      <w:bookmarkStart w:id="217" w:name="__RefHeading___Toc2622520_2142443653"/>
      <w:bookmarkStart w:id="218" w:name="_Toc93"/>
      <w:bookmarkEnd w:id="217"/>
      <w:r>
        <w:rPr>
          <w:rtl w:val="true"/>
        </w:rPr>
        <w:t>الإسلام والتطور السياسي</w:t>
      </w:r>
      <w:bookmarkEnd w:id="21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وَتِلْكَ الْأَيَّامُ نُدَاوِلُهَا بَيْنَ النَّاسِ وَلِيَعْلَمَ اللَّهُ الَّذِينَ ءَامَنُواْ وَيَتَّخِذَ مِنكُمْ شُهَدَاءَ وَاللَّهُ لَا يُحِبُّ الظَّٰلِمِينَ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وَلِيُمَحِّصَ اللَّهُ الَّذِينَ ءَامَنُواْ وَيَمْحَقَ الْكَٰفِرِينَ</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النصر والهزيمة وأيام القرح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لهؤلاء على أولئك، ويوم لأولئك على هؤلاء، فإذا نصرنا المؤمنين كان ذلك لإيمانهم، وإذا هُزموا كان امتحاناً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وَلِيَعْلَمَ اللَّهُ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صرف الأيام ليتميز المؤمن الحقيقي من غيره، فإنه ورد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تقلب الأحوال علم جواهر الرجال</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الامتحان يكرم الرجل أو يهان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معلومه سبحانه يقع في الخارج، لا أنه كان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 فإن العلم لما كان أمراً إضافياً بين العالم والمعلوم،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باعتبار العالم فيما كان جاهلاً ثم علم، وإما باعتبار المعلوم فيما كان المعلوم غير خارجي ثم صار خارجياً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يَتَّخِذَ مِنكُمْ شُهَدَاءَ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مداولة الأيام لفوائد، ومن جملة تلك الفوائد أن يتخذ اللّه سبحانه منكممقتولين يستشهدون في سبيل اللّه، ويبلغون الدرجات الراقية بالشهادة، أو ليكون جماعة شهداء على آخرين بالصبر أو الجزع، بالثبات أو الهزيمة، فإن إيصال جماعة قابلة إلى مرتبة أن يكونوا شهداء نعمة وغرض رفيع، لكن المعنى الأول 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يُحِبُّ 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يظلمون أنفسهم بالكفر، أو بالهزيمة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فوائد تداول الأيام بين الناس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لِيُمَحِّصَ اللَّهُ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يخلّصهم من المنافقين فيتبين المؤمن من المنافق، أو يخلصهم من الذنوب، فإن بالأهوال تذاب الذنوب، وبالشدائد تكفّر الخطايا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وَيَمْحَقَ الْكَٰفِرِينَ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يهلكهم، فإن الكفار ينقصون شيئاً فشيئاً حتى يهلكوا جميعاً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وذكروا في تفسير الآية المباركة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الْأَيَّامُ نُدَاوِلُهَا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نصرفها مرة لفرقة، ومرة عليها، وإنما يصرف اللّه الأيام بين المسلمين وبين الكفار، بتخفيف المحنة عن المسلمين أحياناً، وتشديدها عليهم أحياناً، لا بنصرة الكفار عليهم؛ لأن اللّه لا ينصر الكفار على المسلمين، لأن النصرة تدل على المحبة، واللّه تعالى لا يحب الكافرين، وإنما جعل اللّه الدنيا متقلبة، لكيلا يطمئن المسلم إليها، ولتقل رغبته فيها، أو حرصه عليها، إذ تفنى لذاتها، ويظعن مقيمها، ويسعى للآخرة التي يدوم 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 الدولة مرة للمؤمنين، ومرة عليهم، ليدخل الناس في الإيمان على الوجه الذي يجب الدخول فيه كذلك، وهو قيام الحجة، فإنه لو كانت الدولة أبداً للمؤمنين، لكان الناس يدخلون في الإيمان على سبيل اليمن والفال</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219" w:name="pg15200_242595"/>
    </w:p>
    <w:p>
      <w:pPr>
        <w:pStyle w:val="BookText"/>
        <w:rPr/>
      </w:pPr>
      <w:bookmarkEnd w:id="219"/>
      <w:r>
        <w:rPr>
          <w:rFonts w:ascii="Amiri" w:hAnsi="Amiri" w:eastAsia="Amiri" w:cs="Amiri"/>
          <w:color w:val="111111"/>
          <w:sz w:val="28"/>
          <w:sz w:val="28"/>
          <w:szCs w:val="28"/>
          <w:rtl w:val="true"/>
          <w:lang w:bidi="ar-SA"/>
        </w:rPr>
        <w:t>إن من المعلوم أن أنماط الحياة تختلف من زمن إلى زمن، وبذلك تختلفمتطلباتها واحتياجاتها، فكل مرحلة من المراحل تمتاز بنمط معين من الحياة، وأسلوب خاص من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وباختلاف مراحل المجتمعات وتطورها، يوماً بعد يوم، يختلف أيضاً هيكل الحكومة وشكلها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يمكننا أن نتعرف على هذا الاختلاف الحكومي في الهيكل والشكل العام من خلال استقرائنا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للحكومات السابقة، منذ القرن الأخير المنصرم، وإلى حكومات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فنلاحظ بروز ظاهرة الأحزاب بشكل واضح جداً، على شكل كيانات مستقلة، يهتم بها المجتمع، باعتبار أن الأحزاب عبارة عن مؤسسات تربوية وسياسية في آن واحد، وبما أن الإسلام بدوره هو الدين الذي يمتد مع البشرية إلى آخر يوم على هذا الكوكب، فهو يواكب ويستوعب هذه التطورات، بل يضع لها مناهج شرعية خاصة، لكي تصب في مصلحة المسلمين</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2622522_2142443653"/>
      <w:bookmarkStart w:id="221" w:name="_Toc94"/>
      <w:bookmarkEnd w:id="220"/>
      <w:r>
        <w:rPr>
          <w:rtl w:val="true"/>
        </w:rPr>
        <w:t>ظاهرة الأحزاب</w:t>
      </w:r>
      <w:bookmarkEnd w:id="221"/>
    </w:p>
    <w:p>
      <w:pPr>
        <w:pStyle w:val="BookText"/>
        <w:rPr/>
      </w:pPr>
      <w:r>
        <w:rPr>
          <w:rFonts w:ascii="Amiri" w:hAnsi="Amiri" w:eastAsia="Amiri" w:cs="Amiri"/>
          <w:color w:val="111111"/>
          <w:sz w:val="28"/>
          <w:sz w:val="28"/>
          <w:szCs w:val="28"/>
          <w:rtl w:val="true"/>
          <w:lang w:bidi="ar-SA"/>
        </w:rPr>
        <w:t>ومن جملة تلك التطورات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فقد أصبح اليوم وجود الأحزاب ظاهرة واقعية في كل المجتمعات، إذ لايكاد يخلو حكم أو مجتمع في العالم من الأحزاب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ظاهرة ضرورية في بعض المجتمعات،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هو البديل الأفضل عن كافة الأنظمة العالمية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تكون لديه وجهة نظر، أو طريقة خاصة، في استيعاب الأحزاب، وصهرها ضمن نظامه العالمي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فالإسلام لا يرفض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مبدئي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الأحزاب بل هو يهذب مناهجها، ويؤطرها بأطر صحيحة، كي تعمل لصالح النظام العالمي الإسلامي ولصالح الإنسان وسعادته في الدنيا والآخرة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ولعل ظاهرة الأحزاب ليست ظاهرة جديدة في الإسلام؛ بل نحن نرى مثلهذه الظاهرة في زمن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 أيضاً، نعم إنها كانت تختلف في البناء والشكل والهدف؛ ففي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يعتمد على جهتين وكتلتين،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 والمهاجرون، نعم إن الأنصار والمهاجرين كانا يعملان من أجل هدف واحد، حيث لا يوجد لدينا في الإسلام تصادم في الأهداف والإرادات، بل كل الأحزاب تعمل على توعية المجتمع، ونشر مفاهيم الدين المبين، وقيادة الأمة نحو مستقبل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وبكلمة واحدة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الأحزاب تعبير عن التعددية التي دعا إليها الإسلام للتنافس في البناء والتقدم، وعدم حكر الساحة لجهة واحدة أو شخص واحد، المولِّد للاستبداد والدكتاتورية، فالإسلام يؤكد على ثقافة التعددية والحرية قبل كل شيء، ثم يجيز لهم التحزب والتنافس، وقاية من سقوط الأحزاب في بؤرة التنافس الأعمى، مثل تكفير كل منهم الآخر، والعمل على هدم بعضهم البعض، والصراع السلبي على كرسي الحكم، كما نجده اليوم في الظاهرة الحزبية المنتشرة في البلاد الإسلامية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مما يؤخذ على هذه الأحزاب وخاصة غير الإسلامية منها كالبعثية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والشيوعية</w:t>
      </w:r>
      <w:r>
        <w:rPr>
          <w:rStyle w:val="FootnoteAnchor"/>
          <w:rtl w:val="true"/>
        </w:rPr>
        <w:footnoteReference w:id="119"/>
      </w:r>
      <w:r>
        <w:rPr>
          <w:rFonts w:ascii="Amiri" w:hAnsi="Amiri" w:eastAsia="Amiri" w:cs="Amiri"/>
          <w:color w:val="111111"/>
          <w:sz w:val="28"/>
          <w:sz w:val="28"/>
          <w:szCs w:val="28"/>
          <w:rtl w:val="true"/>
          <w:lang w:bidi="ar-SA"/>
        </w:rPr>
        <w:t xml:space="preserve">، هو خروجها عن الحدود الشرعية فهي تصنع جملة من القوانين الوضعية، كدستور للحكم، يفرض تحكيمها على الشعوب، فكل حزب لديه جملة من التشريعات التي تخالف الإسلام وقوانينه السمحة،و يحكم بها عند تسلطه على رقاب الشعب، بينما لدينا في الإسلام عامل الثبات الدائم، وهو أن اللّه عزّ وجلّ خالق الإنسان وهو العالم بمصالحه فهو المشرّع الوحيد، ولا تشريع </w:t>
      </w:r>
      <w:bookmarkStart w:id="222" w:name="pg15200_242597"/>
    </w:p>
    <w:p>
      <w:pPr>
        <w:pStyle w:val="BookText"/>
        <w:rPr/>
      </w:pPr>
      <w:bookmarkEnd w:id="222"/>
      <w:r>
        <w:rPr>
          <w:rFonts w:ascii="Amiri" w:hAnsi="Amiri" w:eastAsia="Amiri" w:cs="Amiri"/>
          <w:color w:val="111111"/>
          <w:sz w:val="28"/>
          <w:sz w:val="28"/>
          <w:szCs w:val="28"/>
          <w:rtl w:val="true"/>
          <w:lang w:bidi="ar-SA"/>
        </w:rPr>
        <w:t>مقابل تشريع اللّه سبحانه،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هُمُالْكَٰفِرُونَ</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بل إن كل التشريعات الإنسانية تكون ناقصة دوماً، وهذا ما تشهد به التجربة، وأوضح من ذلك هو تصريح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الْجَٰهِلِيَّةِ يَبْغُونَ وَمَنْ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فالحقيقة التي صرح بها القرآن الحكيم وبكل 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حكم غير حكم اللّه هو حكم جاهلي ناقص لا يوصل الشعوب إلى عزّ وسعادة، ولا إلى استقرار واطمئنان، بل بالعكس يذيقهم الويل والدمار، والشقاء والحرمان، كما جربناه على مدى قرابة قرن من الزمان المعاصر</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2622524_2142443653"/>
      <w:bookmarkStart w:id="224" w:name="_Toc95"/>
      <w:bookmarkEnd w:id="223"/>
      <w:r>
        <w:rPr>
          <w:rtl w:val="true"/>
        </w:rPr>
        <w:t>الحزب مجال للتنافس الشرعي</w:t>
      </w:r>
      <w:bookmarkEnd w:id="224"/>
    </w:p>
    <w:p>
      <w:pPr>
        <w:pStyle w:val="Heading4"/>
        <w:numPr>
          <w:ilvl w:val="3"/>
          <w:numId w:val="1"/>
        </w:numPr>
        <w:rPr/>
      </w:pPr>
      <w:bookmarkStart w:id="225" w:name="__RefHeading___Toc2622526_2142443653"/>
      <w:bookmarkStart w:id="226" w:name="_Toc96"/>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الحزب هو المؤسسة التربوية السياسية التي تقوم بخدمة الناس، فوظيفته الأولية ومهمته الرئيسية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الخدمات الإنسانية، والثقافية، والاقتصادية، والعمرانية، لكافة أبناء الشعب، وليس الحزب لمجرد الوصول إلى الحكم والارتقاء إلى المناصب الحكومية، وإن كان لا يتنافى معه لو انتخبهم الشعب للتصدي للحكم وتشكيل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فالحزب إذن مؤسسة سياسية تخدم الناس في طول الحكم وليس في عرضه، والمراد هنا بالتعريف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الإسلامية والوطنية، دون الإلحادية والإرهابية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من مهمات هذه الأحزاب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تتنافس فيما بينها انطلاقاً من الإيمان باللّه واليوم الآخر، وتنافسها يكون في طاعة اللّه عزّ وجلّ، كما عمل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الأحزاب عند حفر الخندق، حيث قسّم أصحابه إلى فرقتين </w:t>
      </w:r>
    </w:p>
    <w:p>
      <w:pPr>
        <w:pStyle w:val="BookText"/>
        <w:rPr/>
      </w:pPr>
      <w:r>
        <w:rPr>
          <w:rFonts w:ascii="IRNazanin" w:hAnsi="IRNazanin" w:eastAsia="IRNazanin"/>
          <w:color w:val="111111"/>
          <w:sz w:val="28"/>
          <w:sz w:val="28"/>
          <w:szCs w:val="28"/>
          <w:rtl w:val="true"/>
          <w:lang w:bidi="fa-IR"/>
        </w:rPr>
        <w:t>تتنافس فيما بينها لحفر الخندق من أجل نصرة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اختلف المسلمون على سلمان الفارسي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رجلاً قوياً ذا بصيرة ورأي فقال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وقال المهاجرون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الخندق عام الأحزاب، وقطع لكل عشرة أربعين ذراعاً، فاحتج المهاجرون والأنصار في سلمان، وكان رجلاً قوياً، فقال المهاجرون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عمرو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وسلمان وحذيفة والنعمان بن مقرن المزني، وستة من الأنصار، في أربعين ذراعاً، فحفرنا حتى إذا كنا بجب ذي ناب، أخرج اللّه من باطن الخندق صخرة مروة</w:t>
      </w:r>
      <w:r>
        <w:rPr>
          <w:rStyle w:val="FootnoteAnchor"/>
          <w:rtl w:val="true"/>
        </w:rPr>
        <w:footnoteReference w:id="122"/>
      </w:r>
      <w:r>
        <w:rPr>
          <w:rFonts w:ascii="IRNazanin" w:hAnsi="IRNazanin" w:eastAsia="IRNazanin"/>
          <w:color w:val="111111"/>
          <w:sz w:val="28"/>
          <w:sz w:val="28"/>
          <w:szCs w:val="28"/>
          <w:rtl w:val="true"/>
          <w:lang w:bidi="fa-IR"/>
        </w:rPr>
        <w:t>كسرت حديدنا، وشقت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إرق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وأخبره خبر هذه الصخرة، فإما أن نعدل عنها، فإن المعدل قريب، وإما أن يأمرنا فيه بأمره؛ فإنا لا نحب أن نتجاوز 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فرقي سلمان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ضارب عليه قبة تركية،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خرجت صخرة بيضاء مروة من بطن الخندق، فكسرت حديدنا، وشقت علينا حتى ما يحيك</w:t>
      </w:r>
      <w:r>
        <w:rPr>
          <w:rStyle w:val="FootnoteAnchor"/>
          <w:rtl w:val="true"/>
        </w:rPr>
        <w:footnoteReference w:id="123"/>
      </w:r>
      <w:r>
        <w:rPr>
          <w:rFonts w:ascii="Amiri" w:hAnsi="Amiri" w:eastAsia="Amiri" w:cs="Amiri"/>
          <w:color w:val="111111"/>
          <w:sz w:val="28"/>
          <w:sz w:val="28"/>
          <w:szCs w:val="28"/>
          <w:rtl w:val="true"/>
          <w:lang w:bidi="ar-SA"/>
        </w:rPr>
        <w:t>فيها قليل ولا كثير، فمرنا فيها بأمرك، فإنا لا نحب أن نتجاوز خطك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سلمان الخندق والتسعة على شفة الخندق، فأخذ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المعول من يد سلمان، فضربها به ضربة صدعها، وبرق </w:t>
      </w:r>
    </w:p>
    <w:p>
      <w:pPr>
        <w:pStyle w:val="BookText"/>
        <w:rPr/>
      </w:pPr>
      <w:r>
        <w:rPr>
          <w:rFonts w:ascii="IRNazanin" w:hAnsi="IRNazanin" w:eastAsia="IRNazanin"/>
          <w:color w:val="111111"/>
          <w:sz w:val="28"/>
          <w:sz w:val="28"/>
          <w:szCs w:val="28"/>
          <w:rtl w:val="true"/>
          <w:lang w:bidi="fa-IR"/>
        </w:rPr>
        <w:t>منها برق أضاء ما بين لابتيها، حتى لكأن مصباحاً في جوف بيت مظلم، فكبررسول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 فتح، وكبّر المسلمون، ثم ضربها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ثانية فبرق منها برق أضاء ما بين لابتيها، حتى لكأن مصباحاً في جوف بيت مظلم، فكبر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 فتح، وكبّر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ثالثة فكسرها، وبرق منها برق أضاء ما بين لابتيها، حتى لكأن مصباحاً في جوف بيت مظلم، فكبر رسول اللّه تكبيرة فتح وكبر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بيد سلمان، ورقي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لقد رأيت منك شيئاً ما رأيته منك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القوم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رأيتم ما يقول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ضربتي الأولى، فبرق الذي رأيتم أضاءت لي منها قصور الحيرة، ومدائن كسرى، كأنها أنياب الكلاب، فأخبرني جبرئيل أن أمتي ظاهرة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ضربت ضربتي الثانية، فبرق الذي رأيتم، أضاءت لي منها قصور الحمر من أرض الروم، كأنها أنياب الكلاب، فأخبرني جبرئيل أن أمتي ظاهرة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ضربت ضربتي الثالثة، فبرق لي ما رأيتم، أضاءت لي منها قصور صنعاء، كأنها أنياب الكلاب، وأخبرني جبرئيل أن أمتي ظاهرة عليها، فأبشروا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فاستبشر المسلمون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موعد صدق، وعدنا النصر بعد الحصر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يمنّيكم ويعدكم الباطل؛ ويعلمكم أنه يبصر من يثرب قصور الحيرة، ومدائن كسرى، وأنها تفتح لكم، وأنتم إنما تحفرون الخندق من الفَرَق</w:t>
      </w:r>
      <w:r>
        <w:rPr>
          <w:rStyle w:val="FootnoteAnchor"/>
          <w:rtl w:val="true"/>
        </w:rPr>
        <w:footnoteReference w:id="124"/>
      </w:r>
      <w:r>
        <w:rPr>
          <w:rFonts w:ascii="Amiri" w:hAnsi="Amiri" w:eastAsia="Amiri" w:cs="Amiri"/>
          <w:color w:val="111111"/>
          <w:sz w:val="28"/>
          <w:sz w:val="28"/>
          <w:szCs w:val="28"/>
          <w:rtl w:val="true"/>
          <w:lang w:bidi="ar-SA"/>
        </w:rPr>
        <w:t>، ولا تستطيعون أن تبرزوا؟</w:t>
      </w:r>
      <w:r>
        <w:rPr>
          <w:rFonts w:eastAsia="Amiri" w:cs="Amiri" w:ascii="Amiri" w:hAnsi="Amiri"/>
          <w:color w:val="111111"/>
          <w:sz w:val="28"/>
          <w:szCs w:val="28"/>
          <w:rtl w:val="true"/>
          <w:lang w:bidi="ar-SA"/>
        </w:rPr>
        <w:t xml:space="preserve">! </w:t>
      </w:r>
      <w:bookmarkStart w:id="227" w:name="pg15200_242600"/>
    </w:p>
    <w:p>
      <w:pPr>
        <w:pStyle w:val="BookText"/>
        <w:rPr/>
      </w:pPr>
      <w:bookmarkEnd w:id="227"/>
      <w:r>
        <w:rPr>
          <w:rFonts w:ascii="Amiri" w:hAnsi="Amiri" w:eastAsia="Amiri" w:cs="Amiri"/>
          <w:color w:val="111111"/>
          <w:sz w:val="28"/>
          <w:sz w:val="28"/>
          <w:szCs w:val="28"/>
          <w:rtl w:val="true"/>
          <w:lang w:bidi="ar-SA"/>
        </w:rPr>
        <w:t>فنزل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يَقُولُ الْمُنَٰفِقُونَ وَالَّذِينَ فِي قُلُوبِهِم مَّرَضٌ مَّا وَعَدَنَا اللَّهُ وَرَسُولُهُ إِلَّا غُرُورًا</w:t>
      </w:r>
      <w:r>
        <w:rPr>
          <w:rFonts w:eastAsia="Amiri" w:cs="Amiri" w:ascii="Amiri" w:hAnsi="Amiri"/>
          <w:color w:val="111111"/>
          <w:sz w:val="28"/>
          <w:szCs w:val="28"/>
          <w:rtl w:val="true"/>
          <w:lang w:bidi="ar-SA"/>
        </w:rPr>
        <w:t>}</w:t>
      </w:r>
      <w:r>
        <w:rPr>
          <w:rStyle w:val="FootnoteAnchor"/>
          <w:rtl w:val="true"/>
        </w:rPr>
        <w:footnoteReference w:id="125"/>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2622528_2142443653"/>
      <w:bookmarkStart w:id="229" w:name="_Toc97"/>
      <w:bookmarkEnd w:id="228"/>
      <w:r>
        <w:rPr>
          <w:rtl w:val="true"/>
        </w:rPr>
        <w:t>وفي يوم عاشوراء</w:t>
      </w:r>
      <w:bookmarkEnd w:id="229"/>
    </w:p>
    <w:p>
      <w:pPr>
        <w:pStyle w:val="BookText"/>
        <w:rPr/>
      </w:pPr>
      <w:r>
        <w:rPr>
          <w:rFonts w:ascii="Amiri" w:hAnsi="Amiri" w:eastAsia="Amiri" w:cs="Amiri"/>
          <w:color w:val="111111"/>
          <w:sz w:val="28"/>
          <w:sz w:val="28"/>
          <w:szCs w:val="28"/>
          <w:rtl w:val="true"/>
          <w:lang w:bidi="ar-SA"/>
        </w:rPr>
        <w:t>وكما عمل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 عندما ابتدأ جيش ابن زياد بشن الحرب عليه،حيث قام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بتوزيع أفراده إلى مجموعتين متنافستين على الابتداء بالتضحية في سبيل اللّه،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أعطى راية لكل منهما ثم أعطى راية بني هاشم بيد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فالأحزاب الإسلامية لا بد أن يكون هدفها العمل في طاعة اللّه، أما آلية العمل وشكله، فهذا ما يختلف من زمان إلى آخر، ومن عصر إلى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بد أن تمتاز الأحزاب الإسلامية بضمان حرية الرأي، والتعددية السياسية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نلاحظ كيف عمل الأمويون والعباسيون على اختلاق أحزاب وتيارات غير شرعية داخل الأمة الإسلامية هدفها تهميش الإسلام ومبادئه، كالمرجئة</w:t>
      </w:r>
      <w:r>
        <w:rPr>
          <w:rStyle w:val="FootnoteAnchor"/>
          <w:rtl w:val="true"/>
        </w:rPr>
        <w:footnoteReference w:id="128"/>
      </w:r>
      <w:r>
        <w:rPr>
          <w:rFonts w:ascii="IRNazanin" w:hAnsi="IRNazanin" w:eastAsia="IRNazanin"/>
          <w:color w:val="111111"/>
          <w:sz w:val="28"/>
          <w:sz w:val="28"/>
          <w:szCs w:val="28"/>
          <w:rtl w:val="true"/>
          <w:lang w:bidi="fa-IR"/>
        </w:rPr>
        <w:t xml:space="preserve">، </w:t>
      </w:r>
      <w:bookmarkStart w:id="230" w:name="pg15200_242601"/>
    </w:p>
    <w:p>
      <w:pPr>
        <w:pStyle w:val="BookText"/>
        <w:rPr/>
      </w:pPr>
      <w:bookmarkEnd w:id="230"/>
      <w:r>
        <w:rPr>
          <w:rFonts w:ascii="Amiri" w:hAnsi="Amiri" w:eastAsia="Amiri" w:cs="Amiri"/>
          <w:color w:val="111111"/>
          <w:sz w:val="28"/>
          <w:sz w:val="28"/>
          <w:szCs w:val="28"/>
          <w:rtl w:val="true"/>
          <w:lang w:bidi="ar-SA"/>
        </w:rPr>
        <w:t>ثم كان الهدف من إنشاء وتأسيس هكذا أحزاب هو المادة والدنيا والرئاسة والتسلط على رقاب الناس، ومحاولة إبعاد الناس عن الاتصال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ابتدعت الدولة الأموية وكذلك العباسية أحزاباً دخيلة، وقررت أن تكون بمثابة كيانات، تقابل كيان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وتعارض وجودهم وتواجدهم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عملت السلطات الأموية والعباسية على الاستبداد بالحكم وانتهاج سياسة الحزب الواحد الحاكم، وهو الحزب الأموي أو العباسي، وضرب كافة المعارضين الذين ينادون بالإصلاح، ويدعون إلى تقوى اللّه عزّ وجلّ، وإن كان رجل الإصلاح هو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حصل لهم ذلك مع كل واحد واحد من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وبالأخص مع سيد الشهداء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يريدون للناس حياة طيبة هادئة، خالية من مظاهر الظلم والاستبداد والجور والعنف والإرهاب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الحياة لا تتحقق في ظل حكم بني أمية، أو حكم بني العباس المستبدين بالحكم، والمتسلطين بالظلم؛ ولذلك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يحاربون ظلمهم بصورة مباشرة، كما هو الحال في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بصورة غير مباشرة كما هو حال بقية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كانوا يعلمون أن التسلط الفردي على جهاز الحكم، يلغي كل الفرص التي تدعو أفراد الأمة إلى أن تتنافس فيها نحو الخير والفضيلة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أن ثمار التعددية والأحزاب السياسية المتثقفة بالثقافة التنظيمية الصحيحة تعود للأمة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نرى ضرورة التعددية الحزبية مع رعاية الموازين الشرعية</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2622530_2142443653"/>
      <w:bookmarkStart w:id="232" w:name="_Toc98"/>
      <w:bookmarkEnd w:id="231"/>
      <w:r>
        <w:rPr>
          <w:rtl w:val="true"/>
        </w:rPr>
        <w:t>من فوائد التعددية الحزبية</w:t>
      </w:r>
      <w:bookmarkEnd w:id="232"/>
    </w:p>
    <w:p>
      <w:pPr>
        <w:pStyle w:val="Heading4"/>
        <w:numPr>
          <w:ilvl w:val="3"/>
          <w:numId w:val="1"/>
        </w:numPr>
        <w:rPr/>
      </w:pPr>
      <w:bookmarkStart w:id="233" w:name="__RefHeading___Toc2622532_2142443653"/>
      <w:bookmarkStart w:id="234" w:name="_Toc99"/>
      <w:bookmarkEnd w:id="233"/>
      <w:r>
        <w:rPr>
          <w:rtl w:val="true"/>
        </w:rPr>
        <w:t>اشارة</w:t>
      </w:r>
      <w:bookmarkEnd w:id="23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أن للتعددية فوائد عديدة، منها 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الحيلولة دون إقامة أحزاب سرية، فإن الأحزاب السرية كثيراً ما تشكل خطراً على الأمة؛ ذلك لأن إقامة الأحزاب تحت الأرض وبشكل سري تكون عادة في الدول التي تتسم بالدكتاتورية أو في دول الحزب الواحد، والتي تُكره الناس على الانتماء إلى الحزب الحاكم فقط والقبول به، ولا تسمح لأحد بالانتماء إلى حزب آخر، أو تأسيس حزب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الدولة التي لا تسمح فيها الحكومة بتعدد الأحزاب، بل تجبر الناس على القبول بالحزب الواحد وهو الحزب الحاكم، فإنه مضافاً إلى أن إجبار الناس على هذا الأمر بحد ذاته لاشرعية له ويمثل صفة طاغوتية لهذه الحكومة، تبدأ بعض المجاميع الشعبية بالتحرك لإنشاء حزب أو تكتل سري لمواجهة الحزب القائم الحاكم المتسلط على رقاب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وبالمقابل تبدأ الحكومات بمنع هذه المجاميع وزجّها في السجون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مصادرة الحريات، وكبت الأنفاس، وسحق كرامة الإنسان، وهذا يوجب الكثير من المآسي والويلات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البلاد التي تتوفر فيها نسبة لا بأس بها من الحرية والتعددية، فكل حزب يطرح برامجه وخططه في العلن، والناس مخيرون في الانضمام إلى أي حزب شاؤوا، وبما يرونه من المصلحة، ولم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بلادنا من سحق حقوق الإنسان وكرامته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فالتعددية الحزبية توفر جواً مستقراً مريحاً للمجتمع، بخلاف حكومة الحزب الواحد، فإنها تخلق جواً قلقاً مضطرباً يسوده الإرهاب والعنف</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نعرف أن السياسة مثل العلوم الأخرى، تحتاج إلى ثقافة وتربية، فكما أن الجامعة والمدرسة يهتم كل منهما بالجانب العملي والعلمي للطالب، فالسياسة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 أن يصل إلى رئاسة الدولة، لا بد له من ممارسة بعض الأدوار السياسية، التي تخدمه غداً، وخير تطبيق لهذا المعنى هو عندما ينضم </w:t>
      </w:r>
      <w:bookmarkStart w:id="235" w:name="pg15200_242603"/>
    </w:p>
    <w:p>
      <w:pPr>
        <w:pStyle w:val="BookText"/>
        <w:rPr/>
      </w:pPr>
      <w:bookmarkEnd w:id="235"/>
      <w:r>
        <w:rPr>
          <w:rFonts w:ascii="Amiri" w:hAnsi="Amiri" w:eastAsia="Amiri" w:cs="Amiri"/>
          <w:color w:val="111111"/>
          <w:sz w:val="28"/>
          <w:sz w:val="28"/>
          <w:szCs w:val="28"/>
          <w:rtl w:val="true"/>
          <w:lang w:bidi="ar-SA"/>
        </w:rPr>
        <w:t>الفرد إلى الحزب، فإنه سينمو فكرياً وسياسياً، ويكون قادراً على تسلّم المراكز القيادية، لما مرّ به من تجربة داخل الحزب، حيث سيتعلم ما معنى الشخصية السياسية، وما هي مواصفاتها ومؤهلاتها، كما ويرى نواقصه، وما يحتاج إليه، ويدرك سياسة الدول، واختلاف الآراء، وتعدد الحكومات، وأساليب سياستها، وغيرها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كانت سياسة الدولة سياسة الحزب الواحد، فإنها سوف تسير على سياسة واحدة، جامدة غير مرنة، لأنها تمثّل فكرة الحزب الواحد نفسه الذي لا يلبي تطلعات وآمال كل طبقات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بالنسبة للعراق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ينشغل أفراد الأمة بمعارضة هذا الحزب ومقارعته، مما يفوت عليهم الفرصة في اكتساب الثقافة السياسية المطلوبة ونموها التي تؤهلهم لقيادة المجتمع وبناء البلد بالشكل المطلوب</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2622534_2142443653"/>
      <w:bookmarkStart w:id="237" w:name="_Toc100"/>
      <w:bookmarkEnd w:id="236"/>
      <w:r>
        <w:rPr>
          <w:rtl w:val="true"/>
        </w:rPr>
        <w:t>حرية الرأي والتعددية في ظل الإسلام</w:t>
      </w:r>
      <w:bookmarkEnd w:id="237"/>
    </w:p>
    <w:p>
      <w:pPr>
        <w:pStyle w:val="BookText"/>
        <w:rPr/>
      </w:pPr>
      <w:r>
        <w:rPr>
          <w:rFonts w:ascii="Amiri" w:hAnsi="Amiri" w:eastAsia="Amiri" w:cs="Amiri"/>
          <w:color w:val="111111"/>
          <w:sz w:val="28"/>
          <w:sz w:val="28"/>
          <w:szCs w:val="28"/>
          <w:rtl w:val="true"/>
          <w:lang w:bidi="ar-SA"/>
        </w:rPr>
        <w:t>قال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هلك</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جاء في الأخبار والأحاديث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أحياناً يخبر عن شخص بأنه سيخلق فتنة بين المسلمين، أو سيحدث ديناً باطلاً، ثم لا يعمد إلى قتله، ولا يجيز للمسلمين أن يمسوه بأذى</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يدخل في سياسية العفو العظيمة، وحرية إبداء الرأي، وتحمل المعارضة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مما أتاح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الدولة الإسلامية في وسط عظيم من عواطف الناس واختلاف آرائهم، فلو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هذا ويقتل ذاك، لسبب أو لآخر، لما تأسست دولة الإسلام، ولا استحكمت أصولها</w:t>
      </w:r>
      <w:r>
        <w:rPr>
          <w:rFonts w:eastAsia="IRNazanin" w:cs="IRNazanin"/>
          <w:color w:val="111111"/>
          <w:sz w:val="28"/>
          <w:szCs w:val="28"/>
          <w:rtl w:val="true"/>
          <w:lang w:bidi="fa-IR"/>
        </w:rPr>
        <w:t xml:space="preserve">. </w:t>
      </w:r>
      <w:bookmarkStart w:id="238" w:name="pg15200_242604"/>
    </w:p>
    <w:p>
      <w:pPr>
        <w:pStyle w:val="BookText"/>
        <w:rPr/>
      </w:pPr>
      <w:bookmarkEnd w:id="238"/>
      <w:r>
        <w:rPr>
          <w:rFonts w:ascii="IRNazanin" w:hAnsi="IRNazanin" w:eastAsia="IRNazanin"/>
          <w:color w:val="111111"/>
          <w:sz w:val="28"/>
          <w:sz w:val="28"/>
          <w:szCs w:val="28"/>
          <w:rtl w:val="true"/>
          <w:lang w:bidi="fa-IR"/>
        </w:rPr>
        <w:t>روى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حنين، أقبل رجل طويل آدم أجنأ</w:t>
      </w:r>
      <w:r>
        <w:rPr>
          <w:rStyle w:val="FootnoteAnchor"/>
          <w:rtl w:val="true"/>
        </w:rPr>
        <w:footnoteReference w:id="130"/>
      </w:r>
      <w:r>
        <w:rPr>
          <w:rFonts w:ascii="IRNazanin" w:hAnsi="IRNazanin" w:eastAsia="IRNazanin"/>
          <w:color w:val="111111"/>
          <w:sz w:val="28"/>
          <w:sz w:val="28"/>
          <w:szCs w:val="28"/>
          <w:rtl w:val="true"/>
          <w:lang w:bidi="fa-IR"/>
        </w:rPr>
        <w:t>بين عينيه أثر السجود، فسلّم ولم يخصّ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رأيتك وما صنعت في هذه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وكيف رأيت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عدلت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 إذا لم يكن العدل عندي فعند من 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نقتله؟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فإنه سيكون له أتباع يمرقون من الدين كما يمرق السهم من الرمية، يقتلهم اللّه على يد أحب الخلق إليه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فيمن قتل يوم النهروان من الخوارج</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سياسة حكومات اليوم فإنها ما إن تسمع بأن فلاناً ينوي أو يفكر بأمور لعلها تعارض سياسة الدولة، حتى تباكره السلطات بالقبض عليه والزج به في مطامير السجون</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2622536_2142443653"/>
      <w:bookmarkStart w:id="240" w:name="_Toc101"/>
      <w:bookmarkEnd w:id="239"/>
      <w:r>
        <w:rPr>
          <w:rtl w:val="true"/>
        </w:rPr>
        <w:t>الإسلام وسياسة الانفتاح</w:t>
      </w:r>
      <w:bookmarkEnd w:id="24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كانت دولة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كدولة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سياسة وانفتاحاً، فقد فسح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الحرية الإنسانية لأهل المدينة على مصراعيها، فكما كان يعيش في المدينة في زمن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وغيرهم من اليهود والنصارى والمنافقين، مختلطين في دورهم وأسواقهم، يتعاملون </w:t>
      </w:r>
    </w:p>
    <w:p>
      <w:pPr>
        <w:pStyle w:val="BookText"/>
        <w:rPr/>
      </w:pPr>
      <w:r>
        <w:rPr>
          <w:rFonts w:ascii="Amiri" w:hAnsi="Amiri" w:eastAsia="Amiri" w:cs="Amiri"/>
          <w:color w:val="111111"/>
          <w:sz w:val="28"/>
          <w:sz w:val="28"/>
          <w:szCs w:val="28"/>
          <w:rtl w:val="true"/>
          <w:lang w:bidi="ar-SA"/>
        </w:rPr>
        <w:t>ويمارسون حرياتهم المتبادلة في ظل الإسلام، كذلك كان المسلمون واليهود والنصارى والمجوس وغيرهم من سائر الملل والنحل يعيشون في ظل الإسلام عيشة سعيدة هانئة في عزّة ورفاه في عصر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كانت سياسته تستوعب الخصوم والأعداء، وتستقطب المناوئين والمعارضين، وتحاول التوصّل معهم سلمياً إلى حلول 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منافقاً، خارجياً، مشاكساً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في قمّة قدرة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الشاملة، وفي أوج دولته الواسعة، التي كانت ذلك اليوم أوسع دولة على وجه الأرض، فكان ابن الكوّاء يلقي اعتراضاته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الأوساط العامة، وبصورة شديدة وحاقدة وبكل 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صلاة الصبح فاعترضه ابن الكوّاء رافعاً صوته من خلفه بالقرآن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الْخَٰسِرِينَ</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فأنصت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تعظيماً للقرآن، حتى إذا فرغ ابن الكوّاء من الآية عاد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فاعترضه ابن الكواء ثانية وأعاد نفس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فأنصت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مرة ثانية حتى إذا أتم ابن الكوّاء الآية عاد الإمام لمواصلة صلاتة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ابن الكواء الآية ثالثة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فأنصت الإمام تعظيماً للقرآن</w:t>
      </w:r>
      <w:r>
        <w:rPr>
          <w:rFonts w:eastAsia="Amiri" w:cs="Amiri" w:ascii="Amiri" w:hAnsi="Amiri"/>
          <w:color w:val="111111"/>
          <w:sz w:val="28"/>
          <w:szCs w:val="28"/>
          <w:rtl w:val="true"/>
          <w:lang w:bidi="ar-SA"/>
        </w:rPr>
        <w:t xml:space="preserve">. </w:t>
      </w:r>
      <w:bookmarkStart w:id="241" w:name="pg15200_242606"/>
    </w:p>
    <w:p>
      <w:pPr>
        <w:pStyle w:val="BookText"/>
        <w:rPr/>
      </w:pPr>
      <w:bookmarkEnd w:id="241"/>
      <w:r>
        <w:rPr>
          <w:rFonts w:ascii="Amiri" w:hAnsi="Amiri" w:eastAsia="Amiri" w:cs="Amiri"/>
          <w:color w:val="111111"/>
          <w:sz w:val="28"/>
          <w:sz w:val="28"/>
          <w:szCs w:val="28"/>
          <w:rtl w:val="true"/>
          <w:lang w:bidi="ar-SA"/>
        </w:rPr>
        <w:t>فلما أتم ابن الكواء قراءة الآية للمرة الثالثة، قرأ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يجيب على اعتراضه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أتم السورة وركع</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هناك انفتاح كهذا الانفتاح؟</w:t>
      </w:r>
    </w:p>
    <w:p>
      <w:pPr>
        <w:pStyle w:val="BookText"/>
        <w:rPr/>
      </w:pPr>
      <w:r>
        <w:rPr>
          <w:rFonts w:ascii="Amiri" w:hAnsi="Amiri" w:eastAsia="Amiri" w:cs="Amiri"/>
          <w:color w:val="111111"/>
          <w:sz w:val="28"/>
          <w:sz w:val="28"/>
          <w:szCs w:val="28"/>
          <w:rtl w:val="true"/>
          <w:lang w:bidi="ar-SA"/>
        </w:rPr>
        <w:t>وهل هناك حرية كهذه الحرية؟</w:t>
      </w:r>
    </w:p>
    <w:p>
      <w:pPr>
        <w:pStyle w:val="BookText"/>
        <w:rPr/>
      </w:pPr>
      <w:r>
        <w:rPr>
          <w:rFonts w:ascii="Amiri" w:hAnsi="Amiri" w:eastAsia="Amiri" w:cs="Amiri"/>
          <w:color w:val="111111"/>
          <w:sz w:val="28"/>
          <w:sz w:val="28"/>
          <w:szCs w:val="28"/>
          <w:rtl w:val="true"/>
          <w:lang w:bidi="ar-SA"/>
        </w:rPr>
        <w:t>بحيث تسمح لرجل منافق أن يرد على الرئيس الأعلى للدولة، ويتعرض له بنسبة الشرك وحبط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عين الإيمان ولولاه لم يُعرف المؤمنون، ثم ينصت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صلاته، وكأن لم يكن شيئاً مذكوراً؟</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2622538_2142443653"/>
      <w:bookmarkStart w:id="243" w:name="_Toc102"/>
      <w:bookmarkEnd w:id="242"/>
      <w:r>
        <w:rPr>
          <w:rtl w:val="true"/>
        </w:rPr>
        <w:t>عفو عن ذنب</w:t>
      </w:r>
      <w:bookmarkEnd w:id="243"/>
    </w:p>
    <w:p>
      <w:pPr>
        <w:pStyle w:val="BookText"/>
        <w:rPr/>
      </w:pP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ذات مسحة من الجمال مرت على جماعة فرمقها القوم بأبصارهم،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أبصار هذه الفحول طوامح</w:t>
      </w:r>
      <w:r>
        <w:rPr>
          <w:rStyle w:val="FootnoteAnchor"/>
          <w:rtl w:val="true"/>
        </w:rPr>
        <w:footnoteReference w:id="135"/>
      </w:r>
      <w:r>
        <w:rPr>
          <w:rFonts w:ascii="Amiri" w:hAnsi="Amiri" w:eastAsia="Amiri" w:cs="Amiri"/>
          <w:color w:val="111111"/>
          <w:sz w:val="28"/>
          <w:sz w:val="28"/>
          <w:szCs w:val="28"/>
          <w:rtl w:val="true"/>
          <w:lang w:bidi="ar-SA"/>
        </w:rPr>
        <w:t>وإن ذلك سبب هبابها</w:t>
      </w:r>
      <w:r>
        <w:rPr>
          <w:rStyle w:val="FootnoteAnchor"/>
          <w:rtl w:val="true"/>
        </w:rPr>
        <w:footnoteReference w:id="136"/>
      </w:r>
      <w:r>
        <w:rPr>
          <w:rFonts w:ascii="Amiri" w:hAnsi="Amiri" w:eastAsia="Amiri" w:cs="Amiri"/>
          <w:color w:val="111111"/>
          <w:sz w:val="28"/>
          <w:sz w:val="28"/>
          <w:szCs w:val="28"/>
          <w:rtl w:val="true"/>
          <w:lang w:bidi="ar-SA"/>
        </w:rPr>
        <w:t>، فإذا نظر أحدكم إلى امرأة تعجبه فليلامس أهله، فإنما هي امرأة كامرأته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كافراً ما أفقهه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فوثب القوم ليقتلوه،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رويداً، إنما هو سب بسب، أو عفو عنذنب</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244" w:name="pg15200_242607"/>
    </w:p>
    <w:p>
      <w:pPr>
        <w:pStyle w:val="Heading4"/>
        <w:numPr>
          <w:ilvl w:val="3"/>
          <w:numId w:val="1"/>
        </w:numPr>
        <w:rPr/>
      </w:pPr>
      <w:bookmarkStart w:id="245" w:name="__RefHeading___Toc2622540_2142443653"/>
      <w:bookmarkStart w:id="246" w:name="_Toc103"/>
      <w:bookmarkEnd w:id="244"/>
      <w:bookmarkEnd w:id="245"/>
      <w:r>
        <w:rPr>
          <w:rtl w:val="true"/>
        </w:rPr>
        <w:t>مع عائشة</w:t>
      </w:r>
      <w:bookmarkEnd w:id="246"/>
    </w:p>
    <w:p>
      <w:pPr>
        <w:pStyle w:val="BookText"/>
        <w:rPr/>
      </w:pPr>
      <w:r>
        <w:rPr>
          <w:rFonts w:ascii="Amiri" w:hAnsi="Amiri" w:eastAsia="Amiri" w:cs="Amiri"/>
          <w:color w:val="111111"/>
          <w:sz w:val="28"/>
          <w:sz w:val="28"/>
          <w:szCs w:val="28"/>
          <w:rtl w:val="true"/>
          <w:lang w:bidi="ar-SA"/>
        </w:rPr>
        <w:t>وقالت عائشة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فأسجح، فجهزها أحسن الجهاز وبعث معها تسعين امرأة أو سبعين، واستأمنت لعبد اللّه بن الزبير على لسان محمد بن أبي بكر، فآمنه وآمن معه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وجيء بموسى بن طلحة بن عبيد اللّه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أستغفر اللّه وأتوب إليه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وخلى سبيله،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حيث شئت، وما وجدت لك في عسكرنا من سلاح أو كُراع</w:t>
      </w:r>
      <w:r>
        <w:rPr>
          <w:rStyle w:val="FootnoteAnchor"/>
          <w:rtl w:val="true"/>
        </w:rPr>
        <w:footnoteReference w:id="138"/>
      </w:r>
      <w:r>
        <w:rPr>
          <w:rFonts w:ascii="Amiri" w:hAnsi="Amiri" w:eastAsia="Amiri" w:cs="Amiri"/>
          <w:color w:val="111111"/>
          <w:sz w:val="28"/>
          <w:sz w:val="28"/>
          <w:szCs w:val="28"/>
          <w:rtl w:val="true"/>
          <w:lang w:bidi="ar-SA"/>
        </w:rPr>
        <w:t>فخذه، واتق اللّه فيما تستقبله من أمرك، واجلس في بيتك</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مشابهة كثيرة، حتى كان منه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كم أغضي الجفون على القذى، وأسحب ذيل على الأذى، وأقول لعل وعسى</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مواقف كثيرة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الحرية في الإسلام، وعدم إكراه فرد أو جماعة على أمر هم لا يرضون به، فلم يُكره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النصارى أو اليهود على الدخول في الإسلام، وكذا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المواقف الكريمة تكشف عن الحرية الإسلامية الواسعة بجلاء، وتبيّن كفاءة الإسلام وقدرته على الحكم فإن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آلة الرياسة سعة الصدر</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2622542_2142443653"/>
      <w:bookmarkStart w:id="248" w:name="_Toc104"/>
      <w:bookmarkEnd w:id="247"/>
      <w:r>
        <w:rPr>
          <w:rtl w:val="true"/>
        </w:rPr>
        <w:t>الدولة الإسلامية دولة المؤسسات والتكتلات</w:t>
      </w:r>
      <w:bookmarkEnd w:id="24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لكي تكون الدولة الإسلامية دولة عصرية، آمنة من التزعزع والانهيار، ومن التقهقر والانهزام، ومسرعة في التطور والتقدم، فعلى المجتمع الإسلامي أن </w:t>
      </w:r>
    </w:p>
    <w:p>
      <w:pPr>
        <w:pStyle w:val="BookText"/>
        <w:rPr/>
      </w:pPr>
      <w:r>
        <w:rPr>
          <w:rFonts w:ascii="Amiri" w:hAnsi="Amiri" w:eastAsia="Amiri" w:cs="Amiri"/>
          <w:color w:val="111111"/>
          <w:sz w:val="28"/>
          <w:sz w:val="28"/>
          <w:szCs w:val="28"/>
          <w:rtl w:val="true"/>
          <w:lang w:bidi="ar-SA"/>
        </w:rPr>
        <w:t>ينقلب إلى مئات الآلاف من المؤسسات بل الملايين منها، والتي من جملتها الأحزاب الإسلامية، وهذه الكتل تعمل لأجل البناء والمنافسة في الخير، وتحقيق أهداف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كان التكتل منذ زمان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القبائل من ناحية، وبين الأوس والخزرج من ناحية ثانية، وبين المهاجرين والأنصار من جهة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كلها تعمل لصالح الإسلام 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أقرّها على ذلك حينها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يجعل لكل قبيلة رئيساً ولواءً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يجب أن تكون التكتلات والأحزاب للتعارف لا للتناكر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الزمان الحاضر لا يمكن فيه الاكتفاء بالتكتل القبلي وما أشبه؛ لأن الثقافة والآلة الحديثة ونوعية الحياة لا تنحصر في قبيلة دون قبيلة، بل حسب المهن والثقافات وما أشبه، فكل تكتل أصبح له نقابة خاصة به، كنقابة الأطباء، ونقابة الصحفيين، ونقابة المعلمين، وهكذا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والحزب المحظور في الإسلام هو الحزب الذي يعمل الحرام أو ينتهي إلى برلمان يكون بيده التشريع في قبال تشريع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إن التكتلات والأحزاب والمؤسسات ليست إلّا مدارس للتجربة الحيوية في سبيل صقل المواهب، وظهور الكفاءات، والكشف عن مؤهلات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الحريات الإسلامية توفر لكل فرد ولكل كتلة وحزب، كل أسباب حاجتها، وجميع وسائل تقدمها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يمكن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الحزب مؤسسة يستطيع الفرد من خلالها أن يكشفنفسه، ويطوّر إمكانياته؛ وذلك لأن من مهمات 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القيام بتربية رجال سياسيين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يتوفر في الأحزاب </w:t>
      </w:r>
      <w:bookmarkStart w:id="249" w:name="pg15200_242609"/>
    </w:p>
    <w:p>
      <w:pPr>
        <w:pStyle w:val="BookText"/>
        <w:rPr/>
      </w:pPr>
      <w:bookmarkEnd w:id="249"/>
      <w:r>
        <w:rPr>
          <w:rFonts w:ascii="Amiri" w:hAnsi="Amiri" w:eastAsia="Amiri" w:cs="Amiri"/>
          <w:color w:val="111111"/>
          <w:sz w:val="28"/>
          <w:sz w:val="28"/>
          <w:szCs w:val="28"/>
          <w:rtl w:val="true"/>
          <w:lang w:bidi="ar-SA"/>
        </w:rPr>
        <w:t>عادة أفضل فرصة للإعداد والنمو الذاتي ناهيك عن المجالات الأخرى التي تقوم بها الأحزاب كالتسهيلات الاقتصادية للمواطنين، أو المحافظة على المفاهيم الإسلامية، والدفاع عنها، ورد الشبهات، وإعمار البلدان،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فالحزب يقوم مقام المبلّغ الإسلامي، فبدل أن يكون المبلّغ شخصاً واحداً، فليكن على شكل مؤسسة، مع عدم الاستغناء على التأكيد من مختلف أنواع المبلّغ وأساليب التبليغ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الإمام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ولاته إلى مختلف المناطق، ومعلوم أن ولاة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من العلماء والفقهاء والمبلغين، فكان يرسلهم إلى المناطق الإسلامية والأمصار، ويأمرهم بالرفق في الرعية، والنصح لهم ومداراتهم، مع اتباع الحق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رغب الناس فيه أبقاه، وإذا زهدوا فيه بعث آخر بدلاً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النماذج الحية في الحرية الإسلامية السياسية والتي يمكن للأحزاب الحرة أن تكون ضماناً لتطبيقها</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2622544_2142443653"/>
      <w:bookmarkStart w:id="251" w:name="_Toc105"/>
      <w:bookmarkEnd w:id="250"/>
      <w:r>
        <w:rPr>
          <w:rtl w:val="true"/>
        </w:rPr>
        <w:t>نماذج من توصيات أمير المؤمنين</w:t>
      </w:r>
      <w:r>
        <w:rPr>
          <w:rtl w:val="true"/>
        </w:rPr>
        <w:t>(</w:t>
      </w:r>
      <w:r>
        <w:rPr>
          <w:rtl w:val="true"/>
        </w:rPr>
        <w:t>عليه السلام</w:t>
      </w:r>
      <w:r>
        <w:rPr>
          <w:rtl w:val="true"/>
        </w:rPr>
        <w:t>)</w:t>
      </w:r>
      <w:bookmarkEnd w:id="251"/>
    </w:p>
    <w:p>
      <w:pPr>
        <w:pStyle w:val="BookText"/>
        <w:rPr/>
      </w:pPr>
      <w:r>
        <w:rPr>
          <w:rFonts w:ascii="Amiri" w:hAnsi="Amiri" w:eastAsia="Amiri" w:cs="Amiri"/>
          <w:color w:val="111111"/>
          <w:sz w:val="28"/>
          <w:sz w:val="28"/>
          <w:szCs w:val="28"/>
          <w:rtl w:val="true"/>
          <w:lang w:bidi="ar-SA"/>
        </w:rPr>
        <w:t>فمن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عماله قال فيه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دهاقين</w:t>
      </w:r>
      <w:r>
        <w:rPr>
          <w:rStyle w:val="FootnoteAnchor"/>
          <w:rtl w:val="true"/>
        </w:rPr>
        <w:footnoteReference w:id="142"/>
      </w:r>
      <w:r>
        <w:rPr>
          <w:rFonts w:ascii="Amiri" w:hAnsi="Amiri" w:eastAsia="Amiri" w:cs="Amiri"/>
          <w:color w:val="111111"/>
          <w:sz w:val="28"/>
          <w:sz w:val="28"/>
          <w:szCs w:val="28"/>
          <w:rtl w:val="true"/>
          <w:lang w:bidi="ar-SA"/>
        </w:rPr>
        <w:t>أهل بلدك شكوا منك غلظة وقسوة واحتقاراً وجفوة، ونظرت فلم أرهم أهلا لأن يدنوا لشركهم ولا أن يُقْصوا ويُجْفوا لعهدهم، فالبسلهم جلبابا من اللين تشوبه بطرف من الشدة، وداول لهم بين القسوة والرأفة، وامزج لهم بين التقريب والإدناء والإبعاد والإقصاء، إن شاء اللّه</w:t>
      </w:r>
      <w:r>
        <w:rPr>
          <w:rFonts w:eastAsia="Amiri" w:cs="Amiri" w:ascii="Amiri" w:hAnsi="Amiri"/>
          <w:color w:val="111111"/>
          <w:sz w:val="28"/>
          <w:szCs w:val="28"/>
          <w:rtl w:val="true"/>
          <w:lang w:bidi="ar-SA"/>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w:t>
      </w:r>
    </w:p>
    <w:p>
      <w:pPr>
        <w:pStyle w:val="BookText"/>
        <w:rPr/>
      </w:pPr>
      <w:r>
        <w:rPr>
          <w:rFonts w:ascii="Amiri" w:hAnsi="Amiri" w:eastAsia="Amiri" w:cs="Amiri"/>
          <w:color w:val="111111"/>
          <w:sz w:val="28"/>
          <w:sz w:val="28"/>
          <w:szCs w:val="28"/>
          <w:rtl w:val="true"/>
          <w:lang w:bidi="ar-SA"/>
        </w:rPr>
        <w:t>يسمى بالحزم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آخر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إلى زياد ابن أبيه، وهو خليفة عامله عبد اللّه بن عباس على البصرة، وعبد اللّه عامل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عليها وعلى كور الأهواز وفارس وكرمان وغيرها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أقسم باللّه قسماً صادقاً، لئن بلغني أنك خنت من في‌ء المسلمين شيئا صغيراً أو كبيراً، لأشدن عليك شدة تدعك قليل الوفر ثقيل الظهر ضئيل الأمر</w:t>
      </w:r>
      <w:r>
        <w:rPr>
          <w:rStyle w:val="FootnoteAnchor"/>
          <w:rtl w:val="true"/>
        </w:rPr>
        <w:footnoteReference w:id="144"/>
      </w:r>
      <w:r>
        <w:rPr>
          <w:rFonts w:ascii="IRNazanin" w:hAnsi="IRNazanin" w:eastAsia="IRNazanin"/>
          <w:color w:val="111111"/>
          <w:sz w:val="28"/>
          <w:sz w:val="28"/>
          <w:szCs w:val="28"/>
          <w:rtl w:val="true"/>
          <w:lang w:bidi="fa-IR"/>
        </w:rPr>
        <w:t>، والسلام</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زياد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الإسراف مقتصداً، واذكر في اليوم غداً، وأمسك من المال بقدر ضرورتك، وقدم الفضل ليوم حاجتك، أترجو أن يعطيك اللّه أجر المتواضعين وأنت عنده من المتكبرين، وتطمع وأنت متمرِّغ</w:t>
      </w:r>
      <w:r>
        <w:rPr>
          <w:rStyle w:val="FootnoteAnchor"/>
          <w:rtl w:val="true"/>
        </w:rPr>
        <w:footnoteReference w:id="146"/>
      </w:r>
      <w:r>
        <w:rPr>
          <w:rFonts w:ascii="Amiri" w:hAnsi="Amiri" w:eastAsia="Amiri" w:cs="Amiri"/>
          <w:color w:val="111111"/>
          <w:sz w:val="28"/>
          <w:sz w:val="28"/>
          <w:szCs w:val="28"/>
          <w:rtl w:val="true"/>
          <w:lang w:bidi="ar-SA"/>
        </w:rPr>
        <w:t>في النعيم تمنعه الضعيف والأرملة أن يوجب لك ثواب المتصدقين، وإنما المرء مجزي بما أسلف وقادم على ما قدم، والسلام</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لمن يستعمله على الصدقات بهذه الوصايا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على تقوى اللّه وحده لا شريك له، ولا تروِّعن مسلماً ولا تجتازن</w:t>
      </w:r>
      <w:r>
        <w:rPr>
          <w:rStyle w:val="FootnoteAnchor"/>
          <w:rtl w:val="true"/>
        </w:rPr>
        <w:footnoteReference w:id="148"/>
      </w:r>
      <w:r>
        <w:rPr>
          <w:rFonts w:ascii="Amiri" w:hAnsi="Amiri" w:eastAsia="Amiri" w:cs="Amiri"/>
          <w:color w:val="111111"/>
          <w:sz w:val="28"/>
          <w:sz w:val="28"/>
          <w:szCs w:val="28"/>
          <w:rtl w:val="true"/>
          <w:lang w:bidi="ar-SA"/>
        </w:rPr>
        <w:t xml:space="preserve">عليه كارهاً ولا تأخذن منه أكثر من حق اللّه في ماله، فإذا قدمت على الحي فانزل بمائهم من غير أن تخالط أبياتهم، ثم امض إليهم بالسكينة والوقار حتى تقوم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بينهم فتسلم عليهم، ولاتُخدج بالتحية لهم</w:t>
      </w:r>
      <w:r>
        <w:rPr>
          <w:rStyle w:val="FootnoteAnchor"/>
          <w:rtl w:val="true"/>
        </w:rPr>
        <w:footnoteReference w:id="149"/>
      </w:r>
      <w:r>
        <w:rPr>
          <w:rFonts w:ascii="Amiri" w:hAnsi="Amiri" w:eastAsia="Amiri" w:cs="Amiri"/>
          <w:color w:val="111111"/>
          <w:sz w:val="28"/>
          <w:sz w:val="28"/>
          <w:szCs w:val="28"/>
          <w:rtl w:val="true"/>
          <w:lang w:bidi="ar-SA"/>
        </w:rPr>
        <w:t>،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أرسلني إليكم ولي اللّه وخليفته، لآخذ منكم حق اللّه في أموالكم، فهل للّه في أموالكم من حق فتؤدوه إلى وليه؟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 وإن أنعم لك</w:t>
      </w:r>
      <w:r>
        <w:rPr>
          <w:rStyle w:val="FootnoteAnchor"/>
          <w:rtl w:val="true"/>
        </w:rPr>
        <w:footnoteReference w:id="150"/>
      </w:r>
      <w:r>
        <w:rPr>
          <w:rFonts w:ascii="Amiri" w:hAnsi="Amiri" w:eastAsia="Amiri" w:cs="Amiri"/>
          <w:color w:val="111111"/>
          <w:sz w:val="28"/>
          <w:sz w:val="28"/>
          <w:szCs w:val="28"/>
          <w:rtl w:val="true"/>
          <w:lang w:bidi="ar-SA"/>
        </w:rPr>
        <w:t>منعم فانطلق معه من غير أن تخيفه، أو توعده، أو تعسفه</w:t>
      </w:r>
      <w:r>
        <w:rPr>
          <w:rStyle w:val="FootnoteAnchor"/>
          <w:rtl w:val="true"/>
        </w:rPr>
        <w:footnoteReference w:id="151"/>
      </w:r>
      <w:r>
        <w:rPr>
          <w:rFonts w:ascii="Amiri" w:hAnsi="Amiri" w:eastAsia="Amiri" w:cs="Amiri"/>
          <w:color w:val="111111"/>
          <w:sz w:val="28"/>
          <w:sz w:val="28"/>
          <w:szCs w:val="28"/>
          <w:rtl w:val="true"/>
          <w:lang w:bidi="ar-SA"/>
        </w:rPr>
        <w:t>، أو ترهقه، فخذ ما أعطاك من ذهب أو فضة، فإن كان له ماشية أو إبل فلا تدخلها إلّا بإذنه؛ فإن أكثرها له، فإذا أتيتها فلاتدخل عليها دخول متسلط عليه ولا عنيف به، ولا تنفرن بهيمة ولا تفزعنها ولا تسوأنّ صاحبها فيها، واصدع المال صدعين</w:t>
      </w:r>
      <w:r>
        <w:rPr>
          <w:rStyle w:val="FootnoteAnchor"/>
          <w:rtl w:val="true"/>
        </w:rPr>
        <w:footnoteReference w:id="152"/>
      </w:r>
      <w:r>
        <w:rPr>
          <w:rFonts w:ascii="Amiri" w:hAnsi="Amiri" w:eastAsia="Amiri" w:cs="Amiri"/>
          <w:color w:val="111111"/>
          <w:sz w:val="28"/>
          <w:sz w:val="28"/>
          <w:szCs w:val="28"/>
          <w:rtl w:val="true"/>
          <w:lang w:bidi="ar-SA"/>
        </w:rPr>
        <w:t>، ثم خيِّره، فإذا اختار فلا تعرضن لما اختاره، ثم اصدع الباقي صدعين ثم خيِّره، فإذا اختار فلا تعرضن لما اختاره، فلا تزال كذلك حتى يبقى ما فيه وفاء لحق اللّه في ماله، فاقبض حق اللّه منه، فإن استقالك فأقله</w:t>
      </w:r>
      <w:r>
        <w:rPr>
          <w:rStyle w:val="FootnoteAnchor"/>
          <w:rtl w:val="true"/>
        </w:rPr>
        <w:footnoteReference w:id="153"/>
      </w:r>
      <w:r>
        <w:rPr>
          <w:rFonts w:ascii="Amiri" w:hAnsi="Amiri" w:eastAsia="Amiri" w:cs="Amiri"/>
          <w:color w:val="111111"/>
          <w:sz w:val="28"/>
          <w:sz w:val="28"/>
          <w:szCs w:val="28"/>
          <w:rtl w:val="true"/>
          <w:lang w:bidi="ar-SA"/>
        </w:rPr>
        <w:t>، ثم اخلطهما، ثم اصنع مثل الذي صنعت أولاً، حتى تأخذ حق اللّه في ماله، ولا تأخذن عَوْداً ولا هرمة ولامكسورة ولا مهلوسة ولا ذات عَوَار</w:t>
      </w:r>
      <w:r>
        <w:rPr>
          <w:rStyle w:val="FootnoteAnchor"/>
          <w:rtl w:val="true"/>
        </w:rPr>
        <w:footnoteReference w:id="154"/>
      </w:r>
      <w:r>
        <w:rPr>
          <w:rFonts w:ascii="Amiri" w:hAnsi="Amiri" w:eastAsia="Amiri" w:cs="Amiri"/>
          <w:color w:val="111111"/>
          <w:sz w:val="28"/>
          <w:sz w:val="28"/>
          <w:szCs w:val="28"/>
          <w:rtl w:val="true"/>
          <w:lang w:bidi="ar-SA"/>
        </w:rPr>
        <w:t>، ولا تأمنن عليها إلّا من تثق بدينه، رافقاً بمال المسلمين حتى يوصله إلى وليهمفيقسمه بينهم، ولاتوكل بها إلّا ناصحاً شفيقاً وأميناً حفيظاً، غير معنف ولا مجحف</w:t>
      </w:r>
      <w:r>
        <w:rPr>
          <w:rStyle w:val="FootnoteAnchor"/>
          <w:rtl w:val="true"/>
        </w:rPr>
        <w:footnoteReference w:id="155"/>
      </w:r>
      <w:r>
        <w:rPr>
          <w:rFonts w:ascii="IRNazanin" w:hAnsi="IRNazanin" w:eastAsia="IRNazanin"/>
          <w:color w:val="111111"/>
          <w:sz w:val="28"/>
          <w:sz w:val="28"/>
          <w:szCs w:val="28"/>
          <w:rtl w:val="true"/>
          <w:lang w:bidi="fa-IR"/>
        </w:rPr>
        <w:t>ولا ملغب</w:t>
      </w:r>
      <w:r>
        <w:rPr>
          <w:rStyle w:val="FootnoteAnchor"/>
          <w:rtl w:val="true"/>
        </w:rPr>
        <w:footnoteReference w:id="156"/>
      </w:r>
      <w:r>
        <w:rPr>
          <w:rFonts w:ascii="IRNazanin" w:hAnsi="IRNazanin" w:eastAsia="IRNazanin"/>
          <w:color w:val="111111"/>
          <w:sz w:val="28"/>
          <w:sz w:val="28"/>
          <w:szCs w:val="28"/>
          <w:rtl w:val="true"/>
          <w:lang w:bidi="fa-IR"/>
        </w:rPr>
        <w:t>ولا متعب، ثم احدر</w:t>
      </w:r>
      <w:r>
        <w:rPr>
          <w:rStyle w:val="FootnoteAnchor"/>
          <w:rtl w:val="true"/>
        </w:rPr>
        <w:footnoteReference w:id="157"/>
      </w:r>
      <w:r>
        <w:rPr>
          <w:rFonts w:ascii="Amiri" w:hAnsi="Amiri" w:eastAsia="Amiri" w:cs="Amiri"/>
          <w:color w:val="111111"/>
          <w:sz w:val="28"/>
          <w:sz w:val="28"/>
          <w:szCs w:val="28"/>
          <w:rtl w:val="true"/>
          <w:lang w:bidi="ar-SA"/>
        </w:rPr>
        <w:t xml:space="preserve">إلينا ما اجتمع عندك نصيره </w:t>
      </w:r>
      <w:bookmarkStart w:id="252" w:name="pg15200_242612"/>
    </w:p>
    <w:p>
      <w:pPr>
        <w:pStyle w:val="BookText"/>
        <w:rPr/>
      </w:pPr>
      <w:bookmarkEnd w:id="252"/>
      <w:r>
        <w:rPr>
          <w:rFonts w:ascii="Amiri" w:hAnsi="Amiri" w:eastAsia="Amiri" w:cs="Amiri"/>
          <w:color w:val="111111"/>
          <w:sz w:val="28"/>
          <w:sz w:val="28"/>
          <w:szCs w:val="28"/>
          <w:rtl w:val="true"/>
          <w:lang w:bidi="ar-SA"/>
        </w:rPr>
        <w:t>حيث أمر اللّه به، فإذا أخذها أمينك فأوعز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يحول بين ناقة وبين فصيلها ولا يمصر</w:t>
      </w:r>
      <w:r>
        <w:rPr>
          <w:rStyle w:val="FootnoteAnchor"/>
          <w:rtl w:val="true"/>
        </w:rPr>
        <w:footnoteReference w:id="158"/>
      </w:r>
      <w:r>
        <w:rPr>
          <w:rFonts w:ascii="Amiri" w:hAnsi="Amiri" w:eastAsia="Amiri" w:cs="Amiri"/>
          <w:color w:val="111111"/>
          <w:sz w:val="28"/>
          <w:sz w:val="28"/>
          <w:szCs w:val="28"/>
          <w:rtl w:val="true"/>
          <w:lang w:bidi="ar-SA"/>
        </w:rPr>
        <w:t>لبنها فيضر ذلك بولدها، ولا يجهدنها ركوباً، وليعدل بين صواحباتها في ذلك وبينها، وليرفه على اللاغب وليستأن بالنقب والظالع</w:t>
      </w:r>
      <w:r>
        <w:rPr>
          <w:rStyle w:val="FootnoteAnchor"/>
          <w:rtl w:val="true"/>
        </w:rPr>
        <w:footnoteReference w:id="159"/>
      </w:r>
      <w:r>
        <w:rPr>
          <w:rFonts w:ascii="Amiri" w:hAnsi="Amiri" w:eastAsia="Amiri" w:cs="Amiri"/>
          <w:color w:val="111111"/>
          <w:sz w:val="28"/>
          <w:sz w:val="28"/>
          <w:szCs w:val="28"/>
          <w:rtl w:val="true"/>
          <w:lang w:bidi="ar-SA"/>
        </w:rPr>
        <w:t>، وليوردها ما تمر به من الغُدُر</w:t>
      </w:r>
      <w:r>
        <w:rPr>
          <w:rStyle w:val="FootnoteAnchor"/>
          <w:rtl w:val="true"/>
        </w:rPr>
        <w:footnoteReference w:id="160"/>
      </w:r>
      <w:r>
        <w:rPr>
          <w:rFonts w:ascii="Amiri" w:hAnsi="Amiri" w:eastAsia="Amiri" w:cs="Amiri"/>
          <w:color w:val="111111"/>
          <w:sz w:val="28"/>
          <w:sz w:val="28"/>
          <w:szCs w:val="28"/>
          <w:rtl w:val="true"/>
          <w:lang w:bidi="ar-SA"/>
        </w:rPr>
        <w:t>ولا يعدل بها عن نبت الأرض إلى جواد الطُرُق</w:t>
      </w:r>
      <w:r>
        <w:rPr>
          <w:rStyle w:val="FootnoteAnchor"/>
          <w:rtl w:val="true"/>
        </w:rPr>
        <w:footnoteReference w:id="161"/>
      </w:r>
      <w:r>
        <w:rPr>
          <w:rFonts w:ascii="Amiri" w:hAnsi="Amiri" w:eastAsia="Amiri" w:cs="Amiri"/>
          <w:color w:val="111111"/>
          <w:sz w:val="28"/>
          <w:sz w:val="28"/>
          <w:szCs w:val="28"/>
          <w:rtl w:val="true"/>
          <w:lang w:bidi="ar-SA"/>
        </w:rPr>
        <w:t>، وليروحها في الساعات وليمهلها عند النِّطاف</w:t>
      </w:r>
      <w:r>
        <w:rPr>
          <w:rStyle w:val="FootnoteAnchor"/>
          <w:rtl w:val="true"/>
        </w:rPr>
        <w:footnoteReference w:id="162"/>
      </w:r>
      <w:r>
        <w:rPr>
          <w:rFonts w:ascii="Amiri" w:hAnsi="Amiri" w:eastAsia="Amiri" w:cs="Amiri"/>
          <w:color w:val="111111"/>
          <w:sz w:val="28"/>
          <w:sz w:val="28"/>
          <w:szCs w:val="28"/>
          <w:rtl w:val="true"/>
          <w:lang w:bidi="ar-SA"/>
        </w:rPr>
        <w:t>والأعشاب، حتى تأتينا بإذن اللّه، بُدَّناً منقيات</w:t>
      </w:r>
      <w:r>
        <w:rPr>
          <w:rStyle w:val="FootnoteAnchor"/>
          <w:rtl w:val="true"/>
        </w:rPr>
        <w:footnoteReference w:id="163"/>
      </w:r>
      <w:r>
        <w:rPr>
          <w:rFonts w:ascii="IRNazanin" w:hAnsi="IRNazanin" w:eastAsia="IRNazanin"/>
          <w:color w:val="111111"/>
          <w:sz w:val="28"/>
          <w:sz w:val="28"/>
          <w:szCs w:val="28"/>
          <w:rtl w:val="true"/>
          <w:lang w:bidi="fa-IR"/>
        </w:rPr>
        <w:t>غير متعبات ولا مجهودات، لنقسمها على كتاب اللّه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ذلك أعظم لأجرك وأقرب لرشدك، إن شاء اللّه</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2622546_2142443653"/>
      <w:bookmarkStart w:id="254" w:name="_Toc106"/>
      <w:bookmarkEnd w:id="253"/>
      <w:r>
        <w:rPr>
          <w:rtl w:val="true"/>
        </w:rPr>
        <w:t>التعددية الغربية من بركات الإسلام</w:t>
      </w:r>
      <w:bookmarkEnd w:id="254"/>
    </w:p>
    <w:p>
      <w:pPr>
        <w:pStyle w:val="BookText"/>
        <w:rPr/>
      </w:pPr>
      <w:r>
        <w:rPr>
          <w:rFonts w:ascii="Amiri" w:hAnsi="Amiri" w:eastAsia="Amiri" w:cs="Amiri"/>
          <w:color w:val="111111"/>
          <w:sz w:val="28"/>
          <w:sz w:val="28"/>
          <w:szCs w:val="28"/>
          <w:rtl w:val="true"/>
          <w:lang w:bidi="ar-SA"/>
        </w:rPr>
        <w:t>إن أوروبا والدول الغربية بصورة عامة بالرغم من عدم امتلاكها لمنهجالإسلام والعقيدة الصالحة، إلّا أن بعض بركات الإسلام شملها، فأصبح إدارة أمورها السياسية بشكل أو بآخر أفضل من بلادنا الاستبدادية، ولعلها من أفضل السياسات في العالم المعاصر وإن كانت السياسة الإسلامية هي السياسية الصحيحة التي تضمن للإنسان جميع حقوقه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كل دولة من دول الغرب توجد هناك عدة أحزاب حرة نسبياً، وفي كل </w:t>
      </w:r>
    </w:p>
    <w:p>
      <w:pPr>
        <w:pStyle w:val="BookText"/>
        <w:rPr/>
      </w:pPr>
      <w:r>
        <w:rPr>
          <w:rFonts w:ascii="Amiri" w:hAnsi="Amiri" w:eastAsia="Amiri" w:cs="Amiri"/>
          <w:color w:val="111111"/>
          <w:sz w:val="28"/>
          <w:sz w:val="28"/>
          <w:szCs w:val="28"/>
          <w:rtl w:val="true"/>
          <w:lang w:bidi="ar-SA"/>
        </w:rPr>
        <w:t>أربع سنوات تجرى انتخابات حرة بين المرشحين، من الأحزاب ورئيس الدولة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 أربع سنوات تتبدل نوعاً ما سياسة الدولة، بفعل سياسة الحزب الذي يفوز بالانتخابات، وهذا يشبه ما دعا إليه القرآن الحكيم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سر تقدمهم هو التطبيق النسبي لمعنى هذه الآية عملياً في مجال النظام السياسي الذي أمر به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الحزب الواحد، فهو يسير على وتيرة واحدة في الحكم، ويجر الويلات والمصائب على البلاد، لأن الجماعة التي تفكر في أن تغير صورة هذا الحكم لا سبيل لها سوى الانقلاب العسكري، أو القيام بانتفاضة شعبية عارمة، وذلك لأن سياسة الحزب الواحد لاتسمح للآخرين بأن ينتقدوا أسلوب هذا الحزب، أو يستقبلوا دعوات التغيير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حكومة الحزب الواحد لا تتحمل أي تجمع شعبي ولو كان محايداً، فهي تصطدم مع أي مجموعة حتى ولو كانت هيئة خيرية، وتقمع كل تجمع سياسيوإن كان مسالماً؛ لأنها تعتقد أن هذا التجمع يسعى لإسقاطها، بينما الأمر عكس ذلك لو سمحت الحكومة للشعب في تكوين أحزاب حرة، وكيانات حرة، ظاهرة لا خفية، والكل يعمل في حل الأزمات، ورفع المستوى الثقافي والتربوي لأفراد الشعب، لكان في صالح الحكومة، وفي طريق تثبيت الحكام وتقوية سلطانهم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فالعراق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امتازت حكوماته بسياسة الحزب الواحد وسياسة القمع والاستبداد، وعليه نرى خلال نصف قرن الأخيرة عدداً من الانقلابات الدموية </w:t>
      </w:r>
      <w:bookmarkStart w:id="255" w:name="pg15200_242614"/>
    </w:p>
    <w:p>
      <w:pPr>
        <w:pStyle w:val="BookText"/>
        <w:rPr/>
      </w:pPr>
      <w:bookmarkEnd w:id="255"/>
      <w:r>
        <w:rPr>
          <w:rFonts w:ascii="Amiri" w:hAnsi="Amiri" w:eastAsia="Amiri" w:cs="Amiri"/>
          <w:color w:val="111111"/>
          <w:sz w:val="28"/>
          <w:sz w:val="28"/>
          <w:szCs w:val="28"/>
          <w:rtl w:val="true"/>
          <w:lang w:bidi="ar-SA"/>
        </w:rPr>
        <w:t>وظهور الحكومات المتعددة، إلّا أنها لاتختلف عن سابقتها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حَكَم حزب البعث الظالم في العراق، وقد ظهرت فيه صفة الحزب الواحد الدكتاتوري بوضوح وجلاء، فاصطدم بكل الأحزاب والتجمعات التي كانت في العراق، بل إنه حارب حتى الهيئات الحسينية والتجمعات الصغيرة، فأبعد الأمة عن نهوضها الحضاري، كما عمل على هدم الوعي السياسي، ومنع انتشار مثل هذه الثقافة العصرية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فعاشت الأمة تحت سياط هذا الحكم العميل وراح ضحيتها الملايين والملايين من الأبرياء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أسلفنا في البدء،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الحكم سوف يزج الشباب والمنادين بالحرية إلى السجون والمعتقلات وثم إلى خشبة الإعدام،وهذا ما رأيناه في سجون البعث الرهيبة وأساليب تعذيبهم الوحشية والقاسية لمن يدخل سجونهم، وهي معروفة لدى الجميع، حيث أصبحت واضحة لكل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كل هذا، لا بد للمسلمين إذا أرادوا التقدم والتحرر والخروج من مأزق الدكتاتورية الحاكمة على البلدان الإسلامية أن يسعوا في إيجاد أحزاب حرة متنافسة تعمل تحت راية الإسلام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كرامةالدنيا والآخرة</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2622548_2142443653"/>
      <w:bookmarkStart w:id="257" w:name="_Toc107"/>
      <w:bookmarkEnd w:id="256"/>
      <w:r>
        <w:rPr>
          <w:rtl w:val="true"/>
        </w:rPr>
        <w:t>من هدي القرآن الحكيم</w:t>
      </w:r>
      <w:bookmarkEnd w:id="257"/>
    </w:p>
    <w:p>
      <w:pPr>
        <w:pStyle w:val="Heading4"/>
        <w:numPr>
          <w:ilvl w:val="3"/>
          <w:numId w:val="1"/>
        </w:numPr>
        <w:rPr/>
      </w:pPr>
      <w:bookmarkStart w:id="258" w:name="__RefHeading___Toc2622550_2142443653"/>
      <w:bookmarkStart w:id="259" w:name="_Toc108"/>
      <w:bookmarkEnd w:id="258"/>
      <w:r>
        <w:rPr>
          <w:rtl w:val="true"/>
        </w:rPr>
        <w:t>الحكم ذو الطابع الشرعي</w:t>
      </w:r>
      <w:bookmarkEnd w:id="25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إِنِّي عَلَىٰ بَيِّنَةٖ مِّن رَّبِّي وَكَذَّبْتُم بِهِ مَا عِندِي مَا تَسْتَعْجِلُونَ </w:t>
      </w:r>
      <w:bookmarkStart w:id="260" w:name="pg15200_242615"/>
    </w:p>
    <w:p>
      <w:pPr>
        <w:pStyle w:val="BookText"/>
        <w:rPr/>
      </w:pPr>
      <w:bookmarkEnd w:id="260"/>
      <w:r>
        <w:rPr>
          <w:rFonts w:ascii="Amiri" w:hAnsi="Amiri" w:eastAsia="Amiri" w:cs="Amiri"/>
          <w:color w:val="111111"/>
          <w:sz w:val="28"/>
          <w:sz w:val="28"/>
          <w:szCs w:val="28"/>
          <w:rtl w:val="true"/>
          <w:lang w:bidi="ar-SA"/>
        </w:rPr>
        <w:t>بِهِ إِنِ الْحُكْمُ إِلَّا لِلَّهِ يَقُصُّ الْحَقَّ وَهُوَ خَيْرُ الْفَٰصِلِينَ</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رُدُّواْ إِلَى اللَّهِ مَوْلَىٰهُمُ الْحَقِّ أَلَا لَهُ الْحُكْمُ وَهُوَ أَسْرَعُ الْحَٰسِبِينَ</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اللَّهُ لَا إِلَٰهَ إِلَّا هُوَ لَهُ الْحَمْدُ فِي الْأُولَىٰ وَالْأخِرَةِ وَلَهُ الْحُكْمُ وَإِلَيْهِ تُرْجَعُونَ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 لَهُ الْحُكْمُ وَإِلَيْهِ تُرْجَعُونَ</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الْكَٰفِرُونَ</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 w:name="__RefHeading___Toc2622552_2142443653"/>
      <w:bookmarkStart w:id="262" w:name="_Toc109"/>
      <w:bookmarkEnd w:id="261"/>
      <w:r>
        <w:rPr>
          <w:rtl w:val="true"/>
        </w:rPr>
        <w:t>الحرية الإسلامية</w:t>
      </w:r>
      <w:bookmarkEnd w:id="262"/>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 فَمَن يَكْفُرْ بِالطَّٰغُوتِ وَيُؤْمِن بِاللَّهِ فَقَدِ اسْتَمْسَكَ بِالْعُرْوَةِ الْوُثْقَىٰ لَا انفِصَامَ لَهَا وَاللَّهُ سَمِيعٌ عَلِيمٌ</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فِيالتَّوْرَىٰةِ وَالْإِنجِيلِ يَأْمُرُهُم بِالْمَعْرُوفِ وَيَنْهَىٰهُمْ عَنِ الْمُنكَرِ وَيُحِلُّ لَهُمُ الطَّيِّبَٰتِ وَيُحَرِّمُ عَلَيْهِمُ الْخَبَٰئِثَ وَيَضَعُ عَنْهُمْ إِصْرَهُمْ وَالْأَغْلَٰلَ الَّتِي كَانَتْ عَلَيْهِمْ فَالَّذِينَ ءَامَنُواْ بِهِ وَعَزَّرُوهُ وَنَصَرُوهُ 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263" w:name="pg15200_242616"/>
    </w:p>
    <w:p>
      <w:pPr>
        <w:pStyle w:val="BookText"/>
        <w:rPr/>
      </w:pPr>
      <w:bookmarkEnd w:id="263"/>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2622554_2142443653"/>
      <w:bookmarkStart w:id="265" w:name="_Toc110"/>
      <w:bookmarkEnd w:id="264"/>
      <w:r>
        <w:rPr>
          <w:rtl w:val="true"/>
        </w:rPr>
        <w:t>الحسنات لا السيئات</w:t>
      </w:r>
      <w:bookmarkEnd w:id="265"/>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الصَّلَوٰةَ طَرَفَيِ النَّهَارِ وَزُلَفًا مِّنَ الَّيْلِ إِنَّ الْحَسَنَٰتِ يُذْهِبْنَ السَّئَِّاتِ ذَٰلِكَ ذِكْرَىٰ لِلذَّٰكِرِينَ</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صَبَرُواْ ابْتِغَاءَ وَجْهِ رَبِّهِمْ وَأَقَامُواْ الصَّلَوٰةَ وَأَنفَقُواْ مِمَّا رَزَقْنَٰهُمْ سِرًّا وَعَلَانِيَةً وَيَدْرَءُونَ بِالْحَسَنَةِ السَّيِّئَةَ أُوْلَٰئِكَ لَهُمْ عُقْبَى الدَّارِ</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2622556_2142443653"/>
      <w:bookmarkStart w:id="267" w:name="_Toc111"/>
      <w:bookmarkEnd w:id="266"/>
      <w:r>
        <w:rPr>
          <w:rtl w:val="true"/>
        </w:rPr>
        <w:t>أهل البيت</w:t>
      </w:r>
      <w:r>
        <w:rPr>
          <w:rtl w:val="true"/>
        </w:rPr>
        <w:t>(</w:t>
      </w:r>
      <w:r>
        <w:rPr>
          <w:rtl w:val="true"/>
        </w:rPr>
        <w:t>عليهم السلام</w:t>
      </w:r>
      <w:r>
        <w:rPr>
          <w:rtl w:val="true"/>
        </w:rPr>
        <w:t xml:space="preserve">) </w:t>
      </w:r>
      <w:r>
        <w:rPr>
          <w:rtl w:val="true"/>
        </w:rPr>
        <w:t>هم القادة الشرعيون</w:t>
      </w:r>
      <w:bookmarkEnd w:id="267"/>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أَطِيعُواْ اللَّهَ وَأَطِيعُواْ الرَّسُولَ وَأُوْلِي الْأَمْرِ مِنكُمْ فَإِن تَنَٰزَعْتُمْ فِي شَيْءٖ فَرُدُّوهُ إِلَى اللَّهِ وَالرَّسُولِ إِن كُنتُمْ تُؤْمِنُونَ بِاللَّهِ وَالْيَوْمِ الْأخِرِ ذَٰلِكَ خَيْرٌ وَأَحْسَنُ تَأْوِيلًا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الْإِسْلَٰمَ دِينًا</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الرَّسُولُ بَلِّغْ مَا أُنزِلَ إِلَيْكَ مِن رَّبِّكَ وَإِن لَّمْ تَفْعَلْ فَمَا بَلَّغْتَ </w:t>
      </w:r>
      <w:bookmarkStart w:id="268" w:name="pg15200_242617"/>
    </w:p>
    <w:p>
      <w:pPr>
        <w:pStyle w:val="BookText"/>
        <w:rPr/>
      </w:pPr>
      <w:bookmarkEnd w:id="268"/>
      <w:r>
        <w:rPr>
          <w:rFonts w:ascii="Amiri" w:hAnsi="Amiri" w:eastAsia="Amiri" w:cs="Amiri"/>
          <w:color w:val="111111"/>
          <w:sz w:val="28"/>
          <w:sz w:val="28"/>
          <w:szCs w:val="28"/>
          <w:rtl w:val="true"/>
          <w:lang w:bidi="ar-SA"/>
        </w:rPr>
        <w:t>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وَمَنْ أَوْفَىٰ بِمَا عَٰهَدَ عَلَيْهُ اللَّهَ فَسَيُؤْتِيهِ أَجْرًا عَظِيمًا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2622558_2142443653"/>
      <w:bookmarkStart w:id="270" w:name="_Toc112"/>
      <w:bookmarkEnd w:id="269"/>
      <w:r>
        <w:rPr>
          <w:rtl w:val="true"/>
        </w:rPr>
        <w:t>من هدي السنّة المطهّرة</w:t>
      </w:r>
      <w:bookmarkEnd w:id="270"/>
    </w:p>
    <w:p>
      <w:pPr>
        <w:pStyle w:val="Heading4"/>
        <w:numPr>
          <w:ilvl w:val="3"/>
          <w:numId w:val="1"/>
        </w:numPr>
        <w:rPr/>
      </w:pPr>
      <w:bookmarkStart w:id="271" w:name="__RefHeading___Toc2622560_2142443653"/>
      <w:bookmarkStart w:id="272" w:name="_Toc113"/>
      <w:bookmarkEnd w:id="271"/>
      <w:r>
        <w:rPr>
          <w:rtl w:val="true"/>
        </w:rPr>
        <w:t>الحرية في الإسلام</w:t>
      </w:r>
      <w:bookmarkEnd w:id="272"/>
    </w:p>
    <w:p>
      <w:pPr>
        <w:pStyle w:val="BookText"/>
        <w:rPr/>
      </w:pPr>
      <w:r>
        <w:rPr>
          <w:rFonts w:ascii="Amiri" w:hAnsi="Amiri" w:eastAsia="Amiri" w:cs="Amiri"/>
          <w:color w:val="111111"/>
          <w:sz w:val="28"/>
          <w:sz w:val="28"/>
          <w:szCs w:val="28"/>
          <w:rtl w:val="true"/>
          <w:lang w:bidi="ar-SA"/>
        </w:rPr>
        <w:t>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خصال من لم تكن فيه خصلة منها فليس فيه كثيرُ مستَمتَع،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والخامسة وهي تجمع هذه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عبد غيرك وقد جعلك اللّه حراً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2622562_2142443653"/>
      <w:bookmarkStart w:id="274" w:name="_Toc114"/>
      <w:bookmarkEnd w:id="273"/>
      <w:r>
        <w:rPr>
          <w:rtl w:val="true"/>
        </w:rPr>
        <w:t>الحكم للّه وحده</w:t>
      </w:r>
      <w:bookmarkEnd w:id="274"/>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إنه لا حكم إلّا للّه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الأئمة في كتاب اللّه عزّ وجلّ إمامان قال اللّه تبارك </w:t>
      </w:r>
      <w:bookmarkStart w:id="275" w:name="pg15200_242618"/>
    </w:p>
    <w:p>
      <w:pPr>
        <w:pStyle w:val="BookText"/>
        <w:rPr/>
      </w:pPr>
      <w:bookmarkEnd w:id="275"/>
      <w:r>
        <w:rPr>
          <w:rFonts w:ascii="Amiri" w:hAnsi="Amiri" w:eastAsia="Amiri" w:cs="Amiri"/>
          <w:color w:val="111111"/>
          <w:sz w:val="28"/>
          <w:sz w:val="28"/>
          <w:szCs w:val="28"/>
          <w:rtl w:val="true"/>
          <w:lang w:bidi="ar-SA"/>
        </w:rPr>
        <w:t>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وَجَعَلْنَٰهُمْ أَئِمَّةً يَهْدُونَ بِأَمْرِنَا</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لابأمر الناس، يقدِّمون أمر اللّه قبل أمرهم، وحكم اللّه قبل حكمهم</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سبحانه مبتدئ بالحكم بين العباد</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لمعاذ بن جبل لما بعثه إلى اليمن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معاذ علّمهم كتاب اللّه وأحسن أدبهم على الأخلاق الصالحة، وأنزل الناس منازلهم خيرهم وشرهم، وأنفذ فيهم أمر اللّه، ولاتحاش في أمره ولا ماله أحداً، فإنها ليست بولايتك ولا مالك، وأد إليهم الأمانة في كل قليل وكثير، وعليك بالرفق والعفو في غير ترك للحق؛ يقول الجاهل قد تركت من حق اللّه، واعتذر إلى أهل عملك من كل أمر خشيت أن يقع إليك منه عيب حتى يعذروك، وأمت أمر الجاهلية إلّا ما سنه الإسلام</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2622564_2142443653"/>
      <w:bookmarkStart w:id="277" w:name="_Toc115"/>
      <w:bookmarkEnd w:id="276"/>
      <w:r>
        <w:rPr>
          <w:rtl w:val="true"/>
        </w:rPr>
        <w:t>الإسلام والعمل الصالح</w:t>
      </w:r>
      <w:bookmarkEnd w:id="27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موعظته لابن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عملت عملاً فأعمل للّه خالصاً، لأنه لا يقبل من عباده الأعمال إلّا ما كان خالصاً</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من أشرك معيغيري في عمل عمله لم أقبله إلّا ما كان لي خالصاً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أصلح سريرته أصلح اللّه علانيته، ومن </w:t>
      </w:r>
      <w:bookmarkStart w:id="278" w:name="pg15200_242619"/>
    </w:p>
    <w:p>
      <w:pPr>
        <w:pStyle w:val="BookText"/>
        <w:rPr/>
      </w:pPr>
      <w:bookmarkEnd w:id="278"/>
      <w:r>
        <w:rPr>
          <w:rFonts w:ascii="Amiri" w:hAnsi="Amiri" w:eastAsia="Amiri" w:cs="Amiri"/>
          <w:color w:val="111111"/>
          <w:sz w:val="28"/>
          <w:sz w:val="28"/>
          <w:szCs w:val="28"/>
          <w:rtl w:val="true"/>
          <w:lang w:bidi="ar-SA"/>
        </w:rPr>
        <w:t>عمل لدينه كفاه اللّه أمر دنياه، ومن أحسن فيما بينه وبين اللّه أحسن اللّه ما بينه وبين الناس</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 w:name="__RefHeading___Toc2622566_2142443653"/>
      <w:bookmarkStart w:id="280" w:name="_Toc116"/>
      <w:bookmarkEnd w:id="279"/>
      <w:r>
        <w:rPr>
          <w:rtl w:val="true"/>
        </w:rPr>
        <w:t>أهل البيت</w:t>
      </w:r>
      <w:r>
        <w:rPr>
          <w:rtl w:val="true"/>
        </w:rPr>
        <w:t>(</w:t>
      </w:r>
      <w:r>
        <w:rPr>
          <w:rtl w:val="true"/>
        </w:rPr>
        <w:t>عليهم السلام</w:t>
      </w:r>
      <w:r>
        <w:rPr>
          <w:rtl w:val="true"/>
        </w:rPr>
        <w:t xml:space="preserve">) </w:t>
      </w:r>
      <w:r>
        <w:rPr>
          <w:rtl w:val="true"/>
        </w:rPr>
        <w:t>هم الخلفاء الشرعيون</w:t>
      </w:r>
      <w:bookmarkEnd w:id="280"/>
    </w:p>
    <w:p>
      <w:pPr>
        <w:pStyle w:val="BookText"/>
        <w:rPr/>
      </w:pPr>
      <w:r>
        <w:rPr>
          <w:rFonts w:ascii="Amiri" w:hAnsi="Amiri" w:eastAsia="Amiri" w:cs="Amiri"/>
          <w:color w:val="111111"/>
          <w:sz w:val="28"/>
          <w:sz w:val="28"/>
          <w:szCs w:val="28"/>
          <w:rtl w:val="true"/>
          <w:lang w:bidi="ar-SA"/>
        </w:rPr>
        <w:t>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منزلة الأئمة؟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كمنزلة ذي القرنين وكمنزلة يوشع وكمنزلة آصف صاحب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تحكون؟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بحكم اللّه وحكم آل دواد وحكم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ويتلقانا به روح القدس</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خطيباً لم يخطب بعد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تارك فيكم الثقلين كتاب اللّه وعترتي أهل بيتي فتمسكوا بهما لئلا تضلوا؛ فإن اللطيف الخبير أخبرني وعهد إلي أنهما لن يفترقا حتى يردا علي الحوض</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ولايتنا ولاية اللّه، التي لم يبعث نبياً قط إلّا بها</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281" w:name="pg15200_242620"/>
    </w:p>
    <w:p>
      <w:pPr>
        <w:pStyle w:val="Heading2"/>
        <w:numPr>
          <w:ilvl w:val="1"/>
          <w:numId w:val="1"/>
        </w:numPr>
        <w:rPr/>
      </w:pPr>
      <w:bookmarkStart w:id="282" w:name="__RefHeading___Toc2622568_2142443653"/>
      <w:bookmarkStart w:id="283" w:name="_Toc117"/>
      <w:bookmarkEnd w:id="281"/>
      <w:bookmarkEnd w:id="282"/>
      <w:r>
        <w:rPr>
          <w:rtl w:val="true"/>
        </w:rPr>
        <w:t>الخبرة ودورها في الحياة</w:t>
      </w:r>
      <w:bookmarkEnd w:id="283"/>
    </w:p>
    <w:p>
      <w:pPr>
        <w:pStyle w:val="Heading3"/>
        <w:numPr>
          <w:ilvl w:val="2"/>
          <w:numId w:val="1"/>
        </w:numPr>
        <w:rPr/>
      </w:pPr>
      <w:bookmarkStart w:id="284" w:name="__RefHeading___Toc2622570_2142443653"/>
      <w:bookmarkStart w:id="285" w:name="_Toc118"/>
      <w:bookmarkEnd w:id="284"/>
      <w:r>
        <w:rPr>
          <w:rtl w:val="true"/>
        </w:rPr>
        <w:t>الخبرة علم</w:t>
      </w:r>
      <w:bookmarkEnd w:id="285"/>
    </w:p>
    <w:p>
      <w:pPr>
        <w:pStyle w:val="Heading4"/>
        <w:numPr>
          <w:ilvl w:val="3"/>
          <w:numId w:val="1"/>
        </w:numPr>
        <w:rPr/>
      </w:pPr>
      <w:bookmarkStart w:id="286" w:name="__RefHeading___Toc2622572_2142443653"/>
      <w:bookmarkStart w:id="287" w:name="_Toc119"/>
      <w:bookmarkEnd w:id="286"/>
      <w:r>
        <w:rPr>
          <w:rtl w:val="true"/>
        </w:rPr>
        <w:t>اشارة</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الخاء وضمها، بمعنى العلم بالشيء،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به خِبْرٌ أي علم، وقد خَبَرَهُ يَخْبُره خُبْراً وخُبْرَةً وخِبْراً واخْتَبَره وتَخَبَّرهُ؛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خَبَرْتَ هذا الأَمر أي من أين علمته؟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لأَخْبُرَنَّ خُبْرَكَ أي لأَعْلَمَنَّ علمك؛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الخَبَرَ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وخَبَرْتُ الرجل أَخْبُرُه خُبْرِاً وخُبْرَةً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بالأمر، الذي يخبر عن الشيء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اللَّطِيفُ الْخَبِيرُ</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بما كان وما يكون لا يعزب عنه شيء ولا يفوته، فهو لم يزل خبيراً بما يخلق، عالماً بكنه الأشياء، مطلعاً على حقائقها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المصطلح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الخاص الذي يحصل بالكسب والتجربة</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2622574_2142443653"/>
      <w:bookmarkStart w:id="289" w:name="_Toc120"/>
      <w:bookmarkEnd w:id="288"/>
      <w:r>
        <w:rPr>
          <w:rtl w:val="true"/>
        </w:rPr>
        <w:t>لا علم لنا</w:t>
      </w:r>
      <w:bookmarkEnd w:id="28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سُبْحَٰنَكَ لَا عِلْمَ لَنَا إِلَّا مَا عَلَّمْتَنَا إِنَّكَ أَنتَ الْعَلِيمُ </w:t>
      </w:r>
    </w:p>
    <w:p>
      <w:pPr>
        <w:pStyle w:val="BookText"/>
        <w:rPr/>
      </w:pP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أخبر عن الملائكة بالرجوع إليه والتسليم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خلق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تنزيهاً لك وتعظيماً عن أن يعلم الغيب أحد سواك،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تنزيهاً لك عن الاعتراض عليك في حكمك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أرادوا أن يخرجوا الجواب مخرج التعظيم،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تنزيهاً لك عن فعل كل قبيح، وإن كنا لا نعلم وجه الحكمة في أفعالك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وجه التعجب لسؤالهم عما لا يعلمونه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عِلْمَ لَنَا إِلَّا مَا عَلَّمْتَنَا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لانعلم إلّا بتعليمك، وليس هذا فيما علمتنا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اقتصروا على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كافياً في الجواب، لكن أرادوا أن يضيفوا إلى ذلك التعظيم له والاعتراف بإنعامه عليهم بالتعليم، وأن جميع ما يعلمونه إنما يعلمونه من جهته، وأن هذا ليس من جملة ذلك، وإنما سألهم سبحانه عما علم أنهم لا يعلمونه، ليقررهم على أنهم لا يملكون إلّا ما علمهم اللّه، وليرفع به درجة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بأنه تعالى علّمه ما لم يعلموه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أَنتَ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بجميع المعلومات، لأنه من صفات ذاته، وهو 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أثبتوا له ما نفوه عن أنفسهم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العالم من غير تعليم، ونحن المعلَّمون</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فسر المناطقة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حالة انكشاف المعلوم على حقيقته، أو انطباع صورة الشيء في الذهن، أو هو نور يُري الإنسان حقائق الأشياء</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قسموا العلم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الضروري، الذي يكون من البديهيات التي لاتحتاج إلى الكسب والنظر والبرهان والتعليم، بل يكفي التوجه فيها إلى الأمر،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 أكبر من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نصف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النظري أو المكتسب، الذي يحتاج إلى التعلم والسؤال والمذاكرة، كمعرفة أن الأرض ساكنة أو متحركة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بمعناها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القسم الأخير، ولكنها تارة تحصل بالعلم والمدارسة، وتارة بالعمل المباشر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حقيقة الخبرة أنها العلم بالشيء، أو المعرفة ببواطن الأمور، كما فسرها البعض</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مَبْلَغُهُم مِّنَ الْعِلْمِ</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فكرهم في الدنيا من دون نفوذ علمهم إلى المعاد والآخرة، فهو إذن علم محدود ضيّق ينتهي ويتوقف عند الدنيا؛ لأن متعلق إرادتهم هي الدنيا نفسها،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تنطلق من هذا النوع من العلم تكون خبرة محدودة ضيقة جداً مما يجعلها تصاب بالعطب والخلل أثناء السير في الحياة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ظَٰهِرًا مِّنَ الْحَيَوٰةِ الدُّنْيَا</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يقدّرون الأشياء حق قدرها، فيزعمون أن لا قوة خارقة غيبية تسير الكون، بل يظنون أن كل الأمر كائن فيما يُشاهد من القوى الظاهرة، فظاهراً أي من قواها وأسبابها ومسبباتها وسائر الخصوصيات الظاهرة، وهو نكرة للتحقير،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الدنيا </w:t>
      </w:r>
    </w:p>
    <w:p>
      <w:pPr>
        <w:pStyle w:val="BookText"/>
        <w:rPr/>
      </w:pPr>
      <w:r>
        <w:rPr>
          <w:rFonts w:ascii="Amiri" w:hAnsi="Amiri" w:eastAsia="Amiri" w:cs="Amiri"/>
          <w:color w:val="111111"/>
          <w:sz w:val="28"/>
          <w:sz w:val="28"/>
          <w:szCs w:val="28"/>
          <w:rtl w:val="true"/>
          <w:lang w:bidi="ar-SA"/>
        </w:rPr>
        <w:t>حقير بالنسبة إلى ما وراءها من حياة أُخروية، ثم إنهم لا يعلمون من ظواهر الحياة إلّا ظاهراً واحداً، فانحصر علمهم في الدنيا فقط، ومن جهة أخرى انحصر علمهم في اتجاه واحد وصورة واحدة من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إبدال فيه نكتة لطيفة جداً، 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تعالى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بحيث يقوم مقامه، ليعلم أنه لا فرق بين عدم العلم الذي هو الجهل، وبين وجود العلم الذي لا يتجاوز ظاهراً واحداً من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بالنسبة للتجربة والخبرة، إذا كان انطلاقتها من هذا العلم الذي لا يتعدى الدنيا أبداً، فسوف تكون تجربة فقيرة ومضطربة تحتاج إلى قوة تمسكها وتنير لها الطريق، وعلى هذا الأساس عندما نتصل بأهل الخبرة لكي نحصل منهم على علم الأبدان وغيرها، يلزم أن نتصل بأصحاب الخبرة الواسعة الحقيقية، لا الذين يعلمون ظاهراً من الحياة الدنيا، ولا الذين تكون الدنيا منتهى أفكارهم، بل علينا أن نتصل بالرجال المفكرين الذين تتصل أفكارهم بالماضي والحاضر والمستقبل، بشقيه الدنيوي والأخروي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كان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خبرة عالية، فهو يعلم بعلمه الذي يتجاوز الدنيا ويصل إلى الآخرة، ويطلع على صور العذاب الأخروي، ويعلم أحوال الأمم السابقة التي كفرت، كان ينصح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عبادة الأوثان ويدعوه إلى عبادة اللّه عزّ وجلّ؛ ولذا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يَٰأَبَتِ إِنِّي قَدْ جَاءَنِي مِنَ الْعِلْمِ مَا لَمْ يَأْتِكَ</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العم يسمى أباً أيضاً في اللغة العربية</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290" w:name="pg15200_242624"/>
    </w:p>
    <w:p>
      <w:pPr>
        <w:pStyle w:val="BookText"/>
        <w:rPr/>
      </w:pPr>
      <w:bookmarkEnd w:id="290"/>
      <w:r>
        <w:rPr>
          <w:rFonts w:ascii="Amiri" w:hAnsi="Amiri" w:eastAsia="Amiri" w:cs="Amiri"/>
          <w:color w:val="111111"/>
          <w:sz w:val="28"/>
          <w:sz w:val="28"/>
          <w:szCs w:val="28"/>
          <w:rtl w:val="true"/>
          <w:lang w:bidi="ar-SA"/>
        </w:rPr>
        <w:t>ومن هنا يلزم أن تؤخذ الخبرة من الذين لديهم معرفة ببواطن الأمور، ويرونها على واقعيتها وحقيقتها، وعلى العكس عندما لا يأخذ الإنسان بقول هؤلاء، فإن عواقبه تكون سيئة، كما هو الحال في عم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عندما أعرض عن نصيحة إبراهيم له، فقد شمله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غَنِيَ عن التجارب عَمِيَ عن العواقب</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2622576_2142443653"/>
      <w:bookmarkStart w:id="292" w:name="_Toc121"/>
      <w:bookmarkEnd w:id="291"/>
      <w:r>
        <w:rPr>
          <w:rtl w:val="true"/>
        </w:rPr>
        <w:t>الخبرة العملية</w:t>
      </w:r>
      <w:bookmarkEnd w:id="292"/>
    </w:p>
    <w:p>
      <w:pPr>
        <w:pStyle w:val="BookText"/>
        <w:rPr/>
      </w:pPr>
      <w:r>
        <w:rPr>
          <w:rFonts w:ascii="Amiri" w:hAnsi="Amiri" w:eastAsia="Amiri" w:cs="Amiri"/>
          <w:color w:val="111111"/>
          <w:sz w:val="28"/>
          <w:sz w:val="28"/>
          <w:szCs w:val="28"/>
          <w:rtl w:val="true"/>
          <w:lang w:bidi="ar-SA"/>
        </w:rPr>
        <w:t>مر الكلام عن الخبرة الناتجة من العلم وهي الخبرة العلمية، وهناك خبرة أخرى يحصل عليها الإنسان من جراء الممارسة الميدانية وتسمى بالخبرة العملية،مثلاً في العراق كان المحامون الجدد يحضرون في المحكمة لعدة ساعات لمشاهدة الصورة العملية في محاكمة المتهمين ليكسبوا بذلك خبرة وتجربة عملية، ولكي لا يواجهوا مشكلة في المستقبل عند تصديهم للمحاماة</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2622578_2142443653"/>
      <w:bookmarkStart w:id="294" w:name="_Toc122"/>
      <w:bookmarkEnd w:id="293"/>
      <w:r>
        <w:rPr>
          <w:rtl w:val="true"/>
        </w:rPr>
        <w:t>من مقومات الخبرة</w:t>
      </w:r>
      <w:bookmarkEnd w:id="294"/>
    </w:p>
    <w:p>
      <w:pPr>
        <w:pStyle w:val="Heading4"/>
        <w:numPr>
          <w:ilvl w:val="3"/>
          <w:numId w:val="1"/>
        </w:numPr>
        <w:rPr/>
      </w:pPr>
      <w:bookmarkStart w:id="295" w:name="__RefHeading___Toc2622580_2142443653"/>
      <w:bookmarkStart w:id="296" w:name="_Toc123"/>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 xml:space="preserve">ثم إن للخبرة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والعملية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مقومات، من أهمها مجالسة أصحاب الخبرة للاكتساب من علمهم وتجاربهم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لقمان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ابنه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جالس العلماء وزاحمهم بركبتك؛ فإن اللّه عزّ وجلّ يحيي القلوب بنور الحكمة كما يحيي الأرض بوابل السماء</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الإنسان أن يلازم ويرافق العالم الخبير المطلع، صاحب التجارب والعلم الوافر؛ لكي يتعلّم منه مباشرة السلوك العملي، لأن المطالعة والمعرفة </w:t>
      </w:r>
      <w:bookmarkStart w:id="297" w:name="pg15200_242625"/>
    </w:p>
    <w:p>
      <w:pPr>
        <w:pStyle w:val="BookText"/>
        <w:rPr/>
      </w:pPr>
      <w:bookmarkEnd w:id="297"/>
      <w:r>
        <w:rPr>
          <w:rFonts w:ascii="Amiri" w:hAnsi="Amiri" w:eastAsia="Amiri" w:cs="Amiri"/>
          <w:color w:val="111111"/>
          <w:sz w:val="28"/>
          <w:sz w:val="28"/>
          <w:szCs w:val="28"/>
          <w:rtl w:val="true"/>
          <w:lang w:bidi="ar-SA"/>
        </w:rPr>
        <w:t>لوحدها لا تكفي ما لم تقترن بالعمل والسلوك،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2622582_2142443653"/>
      <w:bookmarkStart w:id="299" w:name="_Toc124"/>
      <w:bookmarkEnd w:id="298"/>
      <w:r>
        <w:rPr>
          <w:rtl w:val="true"/>
        </w:rPr>
        <w:t>الخبرة الزراعية</w:t>
      </w:r>
      <w:bookmarkEnd w:id="299"/>
    </w:p>
    <w:p>
      <w:pPr>
        <w:pStyle w:val="BookText"/>
        <w:rPr/>
      </w:pPr>
      <w:r>
        <w:rPr>
          <w:rFonts w:ascii="Amiri" w:hAnsi="Amiri" w:eastAsia="Amiri" w:cs="Amiri"/>
          <w:color w:val="111111"/>
          <w:sz w:val="28"/>
          <w:sz w:val="28"/>
          <w:szCs w:val="28"/>
          <w:rtl w:val="true"/>
          <w:lang w:bidi="ar-SA"/>
        </w:rPr>
        <w:t>نقل لي أحد الأصدقاء الذي كان يملك بستاناً في مدينة كربلاء المقدسة،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بستانه مجموعة كبيرة من أشجار الرمان، ولكنها كانت تعاني من مرض غامض، حيث إن الرمان وبمجرد أن ينضج قليلاً كان قشر الرمانة يتشقق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يسبب تلف الثمار غالباً، وبما أن صديقنا كان قليل الخبرة في مجال الزراعة، فقد استشار أحد أصحاب البساتين بذلك، وكان رجلاً مُسناً،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أنك تسقي الأشجار في وقت الظهر؟</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اسق البستان أول الصباح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وفعلاً أخذت أسقي الأشجار في الصباح الباكر، فأعطت الأشجار ثمارها بالشكل الطبيعي، وتخلصنا من تلك المشكلة بسبب الاستعانة بصاحب الخبرة التي كان يمتلكها ذلك المزارع خلال عمله طوال سنين طويلة</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2622584_2142443653"/>
      <w:bookmarkStart w:id="301" w:name="_Toc125"/>
      <w:bookmarkEnd w:id="300"/>
      <w:r>
        <w:rPr>
          <w:rtl w:val="true"/>
        </w:rPr>
        <w:t>هيمنة اليهود الاقتصادية</w:t>
      </w:r>
      <w:bookmarkEnd w:id="30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أهم أسباب سيطرة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التجارة في سوق الشورجة ببغداد</w:t>
      </w:r>
      <w:r>
        <w:rPr>
          <w:rStyle w:val="FootnoteAnchor"/>
          <w:rtl w:val="true"/>
        </w:rPr>
        <w:footnoteReference w:id="209"/>
      </w:r>
      <w:r>
        <w:rPr>
          <w:rFonts w:ascii="Amiri" w:hAnsi="Amiri" w:eastAsia="Amiri" w:cs="Amiri"/>
          <w:color w:val="111111"/>
          <w:sz w:val="28"/>
          <w:sz w:val="28"/>
          <w:szCs w:val="28"/>
          <w:rtl w:val="true"/>
          <w:lang w:bidi="ar-SA"/>
        </w:rPr>
        <w:t>هو خبرتهم الاقتصادية، مضافاً إلى تعاونهم الاقتصادي فيما بينهم،فكان يُقرض بعضهم البعض الآخر، ويعطيه البضاعة نسيئة،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يسلّمه البضاعة </w:t>
      </w:r>
    </w:p>
    <w:p>
      <w:pPr>
        <w:pStyle w:val="BookText"/>
        <w:rPr/>
      </w:pPr>
      <w:r>
        <w:rPr>
          <w:rFonts w:ascii="Amiri" w:hAnsi="Amiri" w:eastAsia="Amiri" w:cs="Amiri"/>
          <w:color w:val="111111"/>
          <w:sz w:val="28"/>
          <w:sz w:val="28"/>
          <w:szCs w:val="28"/>
          <w:rtl w:val="true"/>
          <w:lang w:bidi="ar-SA"/>
        </w:rPr>
        <w:t>ويؤجّل ثمنها إلى أجَلٍ يتفقون عليه، وكان يساعد البعض بعضاً بطرق أخرى، ولو حدث أن واحداً من التجار اليهود أصابه الإفلاس، فإنهم كانوا يقومون مجتمعين بإعانته وإرجاعه إلى وضعه السابق بل أحسن منه، وكان اليهود في بغداد إذا اجتمعوا يتواصون فيما بينهم بهذه العبارة 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تعمل يوم السبت، ولا تنصح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فاليهود يعطلون أعمالهم يوم السبت بشكل تام تقريباً، وهم لا ينصحون المسلمين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هناك تاجر مسلم في مدينة بغداد، فقد كلّ ما عنده من أموال وخسر تجارته وأعلن إفلاسه، وكان له علاقة صداقة مع أحد اليهود من الذين يتعامل معهم، فقال مع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أذهب إلى ذلك اليهودي، لعله ينصحني، ويخرجني من محنتي وإفلاسي، فلما اجتمع إليه ليسأله، قال له اليهودي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الحاخام</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قد أوصانا أن لا ننصح مسلماً أبداً، ولا نعمل يوم السبت، لكن للصداقة التي بيني وبينك، أقول 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أردت أن تقضي على إفلاسك فعليك أن تذهب غداً وتوصي عشرين من الدلالين ومكاتب العقارات بأن يبحثوا لك عن قصر من أحسن قصور بغداد، وحينما يشيع هذا الخبر بين الناس فإنك ستتمكن من استعادة ثقة الناس بك، ويطمئنون من أنك لا زلت غنياً فلا يضايقك الدائنون بالتعجيل لسداد دينهم،وسيعطيك أصحاب البضاعات ما تحتاج من بضاعة بالنسيئة، وبالفعل أخذ التاجر المسلم بنصيحة اليهودي له، وكانت خطة ناجحة حيث استعاد التاجر ثقة الناس، ورجع وضعه التجاري إلى ما كان عليه</w:t>
      </w:r>
      <w:r>
        <w:rPr>
          <w:rFonts w:eastAsia="Amiri" w:cs="Amiri" w:ascii="Amiri" w:hAnsi="Amiri"/>
          <w:color w:val="111111"/>
          <w:sz w:val="28"/>
          <w:szCs w:val="28"/>
          <w:rtl w:val="true"/>
          <w:lang w:bidi="ar-SA"/>
        </w:rPr>
        <w:t xml:space="preserve">. </w:t>
      </w:r>
      <w:bookmarkStart w:id="302" w:name="pg15200_242627"/>
    </w:p>
    <w:p>
      <w:pPr>
        <w:pStyle w:val="BookText"/>
        <w:rPr/>
      </w:pPr>
      <w:bookmarkEnd w:id="302"/>
      <w:r>
        <w:rPr>
          <w:rFonts w:ascii="Amiri" w:hAnsi="Amiri" w:eastAsia="Amiri" w:cs="Amiri"/>
          <w:color w:val="111111"/>
          <w:sz w:val="28"/>
          <w:sz w:val="28"/>
          <w:szCs w:val="28"/>
          <w:rtl w:val="true"/>
          <w:lang w:bidi="ar-SA"/>
        </w:rPr>
        <w:t>وهذه كانت من الخبرة الاقتصادية، نعم قد تكون بعض الخبرات شيطانية ومذمومة لا ينبغي للإنسان أن يستخدمها</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2622586_2142443653"/>
      <w:bookmarkStart w:id="304" w:name="_Toc126"/>
      <w:bookmarkEnd w:id="303"/>
      <w:r>
        <w:rPr>
          <w:rtl w:val="true"/>
        </w:rPr>
        <w:t>الخبرة في الروايات</w:t>
      </w:r>
      <w:bookmarkEnd w:id="304"/>
    </w:p>
    <w:p>
      <w:pPr>
        <w:pStyle w:val="Heading4"/>
        <w:numPr>
          <w:ilvl w:val="3"/>
          <w:numId w:val="1"/>
        </w:numPr>
        <w:rPr/>
      </w:pPr>
      <w:bookmarkStart w:id="305" w:name="__RefHeading___Toc2622588_2142443653"/>
      <w:bookmarkStart w:id="306" w:name="_Toc127"/>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ورد التأكيد في الروايات الشريفة على ضرورة التحلي بالخبرة الصحيحة الشرعية، الخالية عن الغدر والخيانة والكذب والافتراء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بحار الأنوار باب مواعظ أبي جعفر محمد بن علي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هجر المداراة قارنه المكروه، ومن لم يعرف الموارد أعيته المصادر، ومن انقاد إلى الطمأنينة قبل الخبرة فقد عرض نفسه للهلكة وللعاقبة المتعبة</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وصية لأمير المؤمنين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والطمأنينة قبل الخبرة ضد الحزم</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مواعظ الإمام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تواخ أحداً حتى تعرف موارده ومصادره، فإذا استنبطت الخبرة ورضيت العشرة فآخه على إقالة العثرة والمواساة في العسرة</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احتجاج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في قصة فدك والخلافة،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إيهاً بني قَيْلة</w:t>
      </w:r>
      <w:r>
        <w:rPr>
          <w:rStyle w:val="FootnoteAnchor"/>
          <w:rtl w:val="true"/>
        </w:rPr>
        <w:footnoteReference w:id="214"/>
      </w:r>
      <w:r>
        <w:rPr>
          <w:rFonts w:ascii="Amiri" w:hAnsi="Amiri" w:eastAsia="Amiri" w:cs="Amiri"/>
          <w:color w:val="111111"/>
          <w:sz w:val="28"/>
          <w:sz w:val="28"/>
          <w:szCs w:val="28"/>
          <w:rtl w:val="true"/>
          <w:lang w:bidi="ar-SA"/>
        </w:rPr>
        <w:t xml:space="preserve">، أأهضم تراث أبي وأنتم بمرأى مني ومسمع، ومنتدى ومجمع، تلبسكم الدعوة وتشملكم الخبرة، وأنتم ذوو العدد والعدة، والأداة والقوة، وعندكم السلاح والجُنة، توافيكم الدعوة فلا تجيبون، وتأتيكم الصرخة فلا </w:t>
      </w:r>
      <w:bookmarkStart w:id="307" w:name="pg15200_242628"/>
    </w:p>
    <w:p>
      <w:pPr>
        <w:pStyle w:val="BookText"/>
        <w:rPr/>
      </w:pPr>
      <w:bookmarkEnd w:id="307"/>
      <w:r>
        <w:rPr>
          <w:rFonts w:ascii="Amiri" w:hAnsi="Amiri" w:eastAsia="Amiri" w:cs="Amiri"/>
          <w:color w:val="111111"/>
          <w:sz w:val="28"/>
          <w:sz w:val="28"/>
          <w:szCs w:val="28"/>
          <w:rtl w:val="true"/>
          <w:lang w:bidi="ar-SA"/>
        </w:rPr>
        <w:t>تغيثون</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الخبرة تنكشف عقول الرجال</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تثق بالصديق قبل الخبرة</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 w:name="__RefHeading___Toc2622590_2142443653"/>
      <w:bookmarkStart w:id="309" w:name="_Toc128"/>
      <w:bookmarkEnd w:id="308"/>
      <w:r>
        <w:rPr>
          <w:rtl w:val="true"/>
        </w:rPr>
        <w:t>من أين نبدأ؟</w:t>
      </w:r>
      <w:bookmarkEnd w:id="309"/>
    </w:p>
    <w:p>
      <w:pPr>
        <w:pStyle w:val="BookText"/>
        <w:rPr/>
      </w:pPr>
      <w:r>
        <w:rPr>
          <w:rFonts w:ascii="Amiri" w:hAnsi="Amiri" w:eastAsia="Amiri" w:cs="Amiri"/>
          <w:color w:val="111111"/>
          <w:sz w:val="28"/>
          <w:sz w:val="28"/>
          <w:szCs w:val="28"/>
          <w:rtl w:val="true"/>
          <w:lang w:bidi="ar-SA"/>
        </w:rPr>
        <w:t>إن عالم الخبرة والتجربة عالم فسيح وواسع، ولكن كيف يلزم أن نستفيد منه، ومن أين نبدأ في الحياة؟</w:t>
      </w:r>
    </w:p>
    <w:p>
      <w:pPr>
        <w:pStyle w:val="BookText"/>
        <w:rPr/>
      </w:pPr>
      <w:r>
        <w:rPr>
          <w:rFonts w:ascii="IRNazanin" w:hAnsi="IRNazanin" w:eastAsia="IRNazanin"/>
          <w:color w:val="111111"/>
          <w:sz w:val="28"/>
          <w:sz w:val="28"/>
          <w:szCs w:val="28"/>
          <w:rtl w:val="true"/>
          <w:lang w:bidi="fa-IR"/>
        </w:rPr>
        <w:t>فهل نبدأ من الصفر؟</w:t>
      </w:r>
    </w:p>
    <w:p>
      <w:pPr>
        <w:pStyle w:val="BookText"/>
        <w:rPr/>
      </w:pPr>
      <w:r>
        <w:rPr>
          <w:rFonts w:ascii="Amiri" w:hAnsi="Amiri" w:eastAsia="Amiri" w:cs="Amiri"/>
          <w:color w:val="111111"/>
          <w:sz w:val="28"/>
          <w:sz w:val="28"/>
          <w:szCs w:val="28"/>
          <w:rtl w:val="true"/>
          <w:lang w:bidi="ar-SA"/>
        </w:rPr>
        <w:t>أم نبدأ من حيث انتهى الآخرون؟</w:t>
      </w:r>
    </w:p>
    <w:p>
      <w:pPr>
        <w:pStyle w:val="BookText"/>
        <w:rPr/>
      </w:pPr>
      <w:r>
        <w:rPr>
          <w:rFonts w:ascii="Amiri" w:hAnsi="Amiri" w:eastAsia="Amiri" w:cs="Amiri"/>
          <w:color w:val="111111"/>
          <w:sz w:val="28"/>
          <w:sz w:val="28"/>
          <w:szCs w:val="28"/>
          <w:rtl w:val="true"/>
          <w:lang w:bidi="ar-SA"/>
        </w:rPr>
        <w:t>بطبيعة الحال عندما نبدأ من الصفر سوف نستغرق الكثير من العمر والوقت، ولعل الفرصة لا تسمح لنا بإكمال مشاريعنا، والوصول إلى أهدافنا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كان حرياً بنا أن نبدأ من حيث انتهى الآخرون، أي نستفيد من خبرات الآخرين وتجاربهم، وليس من الضروري أن يحصل كل واحد منا على الخبرة بنفسه، بل يمكنه الاستفادة من عقول الآخرين، فتكون نهاية الآخرين بداية لعملنا وخوضنا في هذه الحياة، ولكن بشرط أن يكون ما انتهى إليه الآخرون قائماً على أُسسمنتظمة وصحيحة تعطي نتائج مثمرة، فيلزم مراعاة هذا الشرط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أعقل الناس من أطاع العقلاء</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البصير من سمع فَفَكَر، ونظر فأبصر، وانتفع بالعبر</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أبرز مصداق في هذا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مجال الخبرة الصحيحة للتأسي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 الطاهرون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جعلهم اللّه تعالى أسوة لنا، فيلزم علينا أن نتعلم من علومهم وخبراتهم، فإن تعدد أدوارهم واختلاف أزمانهم، لم يؤثر على وحدة الهدف، بل كان كل إمام يكمّل خطوات الإمام الذي سبقه، ويشيد أركاناً وأسساً إسلامية ناصعة، ثم يأتي الإمام الذي يليه ليكمل الدور، وهكذا كان عمل أئمتنا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هكذا كانت مسيرة الرسل والأنبياء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والأديان السماوية مع البشرية، فكل نبي كان يكمل ما قام به النبي الذي قبله، إلى أن تكامل الدين في آخر صورة وطُرح للعالمين على يد خاتم النبيين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من الضروري أن نعمل طبق هذا الأسلوب وهذا المنهاج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أنشأنا مثلاً مؤسسة أو هيئة أو جمعية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ندرس وندقّق في عمل المؤسسات والهيئات والجمعيات التي سبقتنا، ونكمل ما توقف عنده الماضون، ونضع خطوات جديدة على الطريق، ليأتي الجيل اللاحق ويكمل ما توقفنا عنده، لا أن نهدم البناء لنقيم مكانه بناءً آخر، فإن ذلك سوف لا يخدمنا، بل يؤخرنا، إلّا إذا كان البناء السابق قائماً على أسس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يجري في جميع مجالات الحياة، في الأمور الاقتصادية والاجتماعية وفي مختلف خطط التنمية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نجد أن تجارب السابقينوخبراتهم أوصلتهم إلى اختراع الآلة الميكانيكية مثلاً، وكانت هي المعتمدة شطراً من الزمان، ثم جاء الذين من بعدهم واستفادوا من هذا الاختراع وطوّروه فقادهم ذلك إلى اختراع الآلة البخارية، وهكذا إلى أن وصلنا إلى عصر النفط ومشتقاته، ثم إلى عصر الكهرباء والمغناطيس، وهكذا الأمر بالنسبة لجوانب الحياة الأخرى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في عالم الاقتصاد، حيث تُعدّ بعض الدول برنامجاً اقتصادياً لمدة </w:t>
      </w:r>
      <w:bookmarkStart w:id="310" w:name="pg15200_242630"/>
    </w:p>
    <w:p>
      <w:pPr>
        <w:pStyle w:val="BookText"/>
        <w:rPr/>
      </w:pPr>
      <w:bookmarkEnd w:id="310"/>
      <w:r>
        <w:rPr>
          <w:rFonts w:ascii="Amiri" w:hAnsi="Amiri" w:eastAsia="Amiri" w:cs="Amiri"/>
          <w:color w:val="111111"/>
          <w:sz w:val="28"/>
          <w:sz w:val="28"/>
          <w:szCs w:val="28"/>
          <w:rtl w:val="true"/>
          <w:lang w:bidi="ar-SA"/>
        </w:rPr>
        <w:t>خمس سنوات أو عشر أو أكثر، وعندما تنتهي تقوم بوضع خطة أخرى تكميلية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يلزم علينا أن لا نلغي أعمال الذين سبقونا إن كانت صحيحة، بل علينا أن نفكر كيف نستفيد منها؟ وكيف نطورها ونجددها؟ وهذا من مصاديق الاستفادة من خبرة الآخرين وتجاربهم</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2622592_2142443653"/>
      <w:bookmarkStart w:id="312" w:name="_Toc129"/>
      <w:bookmarkEnd w:id="311"/>
      <w:r>
        <w:rPr>
          <w:rtl w:val="true"/>
        </w:rPr>
        <w:t>الانتكاسات عبرة</w:t>
      </w:r>
      <w:bookmarkEnd w:id="312"/>
    </w:p>
    <w:p>
      <w:pPr>
        <w:pStyle w:val="BookText"/>
        <w:rPr/>
      </w:pPr>
      <w:r>
        <w:rPr>
          <w:rFonts w:ascii="Amiri" w:hAnsi="Amiri" w:eastAsia="Amiri" w:cs="Amiri"/>
          <w:color w:val="111111"/>
          <w:sz w:val="28"/>
          <w:sz w:val="28"/>
          <w:szCs w:val="28"/>
          <w:rtl w:val="true"/>
          <w:lang w:bidi="ar-SA"/>
        </w:rPr>
        <w:t>ثم إن الانتكاسات والسلبيات في الحياة يمكن أن تكون درساً للاستفادة منها في عدم تكرارها وتكون تجربة لسد الثغرات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العاقل من وعظته التجارب</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التجارب علم مستأنف</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يلسع العاقل من جحر مرتين</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واليقين علىأربع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الفطنة، وتأول الحكمة، ومعرفة العبرة، وسنة الأولين، فمن أبصر الفطنة عرف الحكمة، ومن تأول الحكمة عرف العبرة، ومن عرف العبرة عرف السنة، ومن عرف السنة، فكأنما كان مع الأولين واهتدى إلى التي هي أقوم، ونظر إلى من نجا بما نجا، ومن هلك بما هلك، وإنما أهلك اللّه من أهلك بمعصيته، وأنجى من أنجى بطاعته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أن يعرف الجميع أن الانتكاسة في أي طريق ليست نهاية له، وليست </w:t>
      </w:r>
      <w:bookmarkStart w:id="313" w:name="pg15200_242631"/>
    </w:p>
    <w:p>
      <w:pPr>
        <w:pStyle w:val="BookText"/>
        <w:rPr/>
      </w:pPr>
      <w:bookmarkEnd w:id="313"/>
      <w:r>
        <w:rPr>
          <w:rFonts w:ascii="Amiri" w:hAnsi="Amiri" w:eastAsia="Amiri" w:cs="Amiri"/>
          <w:color w:val="111111"/>
          <w:sz w:val="28"/>
          <w:sz w:val="28"/>
          <w:szCs w:val="28"/>
          <w:rtl w:val="true"/>
          <w:lang w:bidi="ar-SA"/>
        </w:rPr>
        <w:t>مدعاة للتنازل، ولا الابتعاد الكلي أو الانسحاب التام عن العمل وإلغاء الأهداف، ونثر الأتعاب والجهود مع الريح؛ بل إن الانتكاسة هي عبارة عن عثرة وسط الطريق، يمكن عبورها وتجاوزها بصمود الإرادة وقوتها؛ مضافاً إلى التوكل على اللّه وطلب العون منه، لذا لا بد لنا أن نأخذ من مجموع الانتكاسات التي نمر بها، أو التي مر ويمر بها الآخرون، دروساً في عملنا وسيرنا نحو تحقيق الأهداف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والذين يتصورون أن الانتكاسة بمثابة الأغلال والقيود المعيقة عن العمل والتواصل، أولئك أخطاوا في فهمها، ولم يعوا معناها، بل إن هناك بعض الانتكاسات تعكس من ورائها فوائد للعامل، لكي يكشف أخطاءه ونقاط ضعفه، ويميزها ويشخّصها، ثم يسعى نحو وضع العلاج المناسب لها وتصحيحها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تأتي الانتكاسة عادة من قلة الخبرة، وبسبب أخطاء في العمل، أو أخطاء في التطبيق أو النظرية، وما لم يتشخص الخطأ، فإن الأمور سوف تجري حتى تصل إلى الانتكاسة، فإذن علينا أن ندخل الميدان العملي، ونأخذ بالأسباب الصحيحةالتي تعطينا النتائج الصحيحة، ونحاول أن نتعامل مع الخطأ والسلبيات بروح عالية، وأمل كبير، وجدية متواصلة، وعزم ثابت، حتى نصل إلى المراد</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2622594_2142443653"/>
      <w:bookmarkStart w:id="315" w:name="_Toc130"/>
      <w:bookmarkEnd w:id="314"/>
      <w:r>
        <w:rPr>
          <w:rtl w:val="true"/>
        </w:rPr>
        <w:t>دروس من ثورة العشرين</w:t>
      </w:r>
      <w:bookmarkEnd w:id="31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انتصرت ثورة العشرين</w:t>
      </w:r>
      <w:r>
        <w:rPr>
          <w:rStyle w:val="FootnoteAnchor"/>
          <w:rtl w:val="true"/>
        </w:rPr>
        <w:footnoteReference w:id="224"/>
      </w:r>
      <w:r>
        <w:rPr>
          <w:rFonts w:ascii="Amiri" w:hAnsi="Amiri" w:eastAsia="Amiri" w:cs="Amiri"/>
          <w:color w:val="111111"/>
          <w:sz w:val="28"/>
          <w:sz w:val="28"/>
          <w:szCs w:val="28"/>
          <w:rtl w:val="true"/>
          <w:lang w:bidi="ar-SA"/>
        </w:rPr>
        <w:t xml:space="preserve">في العراق، ولكن عقيب الانتصار لقلة الخبرة عند </w:t>
      </w:r>
    </w:p>
    <w:p>
      <w:pPr>
        <w:pStyle w:val="BookText"/>
        <w:rPr/>
      </w:pPr>
      <w:r>
        <w:rPr>
          <w:rFonts w:ascii="Amiri" w:hAnsi="Amiri" w:eastAsia="Amiri" w:cs="Amiri"/>
          <w:color w:val="111111"/>
          <w:sz w:val="28"/>
          <w:sz w:val="28"/>
          <w:szCs w:val="28"/>
          <w:rtl w:val="true"/>
          <w:lang w:bidi="ar-SA"/>
        </w:rPr>
        <w:t>البعض ولعدم طاعة القائد العام فلتت أزمّة الأمور من بين أيدي الإسلاميين، وتدخلت القوى الكبرى الاستعمارية، وجاءت بحكومة شكلها عراقي، ولكن حقيقتها ليست كذلك، فجرّت الويلات والمآسي على الشعب العراقي إلى يومها هذا، إن تلك الانتكاسة يلزم أن تكون عبرة لنا، لنصحح الأخطاء التي وقعنا فيها في ذلك الوقت، حتى لا تتكرر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بعد انتصار ثورة العشرين التي هزّت عرش الإنجليز في العراق، توفي قائد الثورة المرجع الديني الأعلى الميرزا الشيخ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واستطاع الإنجليز أن يلتفوا على العراق مرة أخرى وبصيغة جديدة؛ إذ نصبوا فيصل ملكاً على العراق، وقد انطلت المؤامرة على بعض الثائرين نتيجة قلة الوعي وعدم الخبرة، نعم وقف البعض الآخر وهم الواعون ضد هذه المؤامرة من 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أبو الحسن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محمد حسين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 العلماء فلم يقبلوا بهذه المؤامرة الاستعمارية، حيث عارضوا ترشيح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مرشح آخر في ظل الانتداب، وشددوا على تشكيل الحكومة الإسلاميةالمستقلة عن الأجنبي استقلالاً تاماً وأكدوا على ضرورة أن يكون الحكم بيد الأكثرية الشيعية</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وظهر واضحاً هذا المواقف المخالف للدولة عندما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يزور المناطق الشيعية، فلم يكن علماء الدين في استقباله، وكان الاستقبال الشعبي ضعيفاً جداً خصوصاً في كربلاء والنجف المقدستين، وبعد فترة أخذ الحكم الطائفي بمحاربة الشيعة وحوزاتها وعلمائها، فأمر فيصل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حمام</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بنفي مراجع التقليد ورجال الدين من النجف الأشرف وكربلاء المقدسة إلى إيران، </w:t>
      </w:r>
    </w:p>
    <w:p>
      <w:pPr>
        <w:pStyle w:val="BookText"/>
        <w:rPr/>
      </w:pPr>
      <w:r>
        <w:rPr>
          <w:rFonts w:ascii="Amiri" w:hAnsi="Amiri" w:eastAsia="Amiri" w:cs="Amiri"/>
          <w:color w:val="111111"/>
          <w:sz w:val="28"/>
          <w:sz w:val="28"/>
          <w:szCs w:val="28"/>
          <w:rtl w:val="true"/>
          <w:lang w:bidi="ar-SA"/>
        </w:rPr>
        <w:t xml:space="preserve">وفي اليوم المحدد لرحيلهم ذهب الناس لوداعهم من منطقة المخيم في كربلاء المقدسة إلى باب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نهاية كربلاء على طريق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حالة الحزن والبكاء والتضرع بادية عليهم وهم يودعون العلماء،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لا تنسونا من الدعاء عند مرقد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 ما قام به الناس تجاه هذا العدوان السافر، ولم يقوموا بأي تحرك سياسي أو ضغط اجتماعي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هكذا كانت ردة فعل الناس بسيطة تجاه هذا الحدث المؤلم، فالناس أخذوا ينصرون العلماء بالدموع والحزن فقط من دون أن يتخذوا موقفاً عملياً في هذا السبيل، وكان بإمكانهم تغيير مسار الحدث في حينه لو أنهم تصرفوا بوعي وأدركوا خطورة تصرف الحكومة تجاه مراجعهم وعلمائهم، وما لذلك من أثر في المستقبل وكونه خطوة أولى ستتبعها خطوات أخر أشد خطورة وأكثر تأثيراً، وللأسف الشديد لم يبد أحد من الناس اعتراضه المؤثر واستنكاره الشديد على الحكومة لاتخاذها هذا الإجراء الظالم ضد العلماء والمراجع؛ لذا فإن الحكومةواصلت تنفيذ القرار وأبعدتهم إلى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مدة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المسؤول عن تنفيذ عملية إبعاد العلماء إلى إيران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لدينا أمر من الجهات العليا في الدولة بأنه إذا اعترض الناس ولو جزئياً، وصدرت ردود فعل منهم بهذا الاتجاه واحتجاجاً على تسفير العلماء، أو تكلموا ضد قرار الدولة وطالبوا برفع هذا الحكم عنهم، فإنه سيتعين علينا إلغاء القرار وترك العلماء يعودون إلى ما كانوا عليه، ولكن الناس لم يبدوا أي اعتراض على ذلك؛ لذا طبقنا ما أمرنا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 ذلك لقلة وعي الناس وعدم خبرتهم بالقضايا السياسية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تتبين أيضا خطورة الدور المهم للسان والقلم في تعميق الوعي وتعبئة </w:t>
      </w:r>
      <w:bookmarkStart w:id="316" w:name="pg15200_242634"/>
    </w:p>
    <w:p>
      <w:pPr>
        <w:pStyle w:val="BookText"/>
        <w:rPr/>
      </w:pPr>
      <w:bookmarkEnd w:id="316"/>
      <w:r>
        <w:rPr>
          <w:rFonts w:ascii="IRNazanin" w:hAnsi="IRNazanin" w:eastAsia="IRNazanin"/>
          <w:color w:val="111111"/>
          <w:sz w:val="28"/>
          <w:sz w:val="28"/>
          <w:szCs w:val="28"/>
          <w:rtl w:val="true"/>
          <w:lang w:bidi="fa-IR"/>
        </w:rPr>
        <w:t>الرأي العام لتحقيق الأهداف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رأى منكم منكراً فليغيره بيده، فإن لم يستطع فبلسانه، فإن لم يستطيع فبقلبه ليس وراء ذلك شيء من الإيمان</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 w:name="__RefHeading___Toc2622596_2142443653"/>
      <w:bookmarkStart w:id="318" w:name="_Toc131"/>
      <w:bookmarkEnd w:id="317"/>
      <w:r>
        <w:rPr>
          <w:rtl w:val="true"/>
        </w:rPr>
        <w:t>عالم اليوم والخبراء</w:t>
      </w:r>
      <w:bookmarkEnd w:id="318"/>
    </w:p>
    <w:p>
      <w:pPr>
        <w:pStyle w:val="BookText"/>
        <w:rPr/>
      </w:pPr>
      <w:r>
        <w:rPr>
          <w:rFonts w:ascii="Amiri" w:hAnsi="Amiri" w:eastAsia="Amiri" w:cs="Amiri"/>
          <w:color w:val="111111"/>
          <w:sz w:val="28"/>
          <w:sz w:val="28"/>
          <w:szCs w:val="28"/>
          <w:rtl w:val="true"/>
          <w:lang w:bidi="ar-SA"/>
        </w:rPr>
        <w:t xml:space="preserve">كثيراً ما تحتاج الدول إلى خبراء في مجال معين، لاسيما دول العالم الثالث، أو ما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 النامية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تستعين في تطوير نفسها، أو تنظيم إداراتها، أو بعض وزاراتها، ببعض الخبراء الدوليين، فتقدم طلبها إلى مجلس المعونة الفنية، ويتضمن الطلب نوع المهمة، وطبيعة العمل في الإقليم، والفترة اللازمة للقيام بها، ويتم إيفاد الخبير بعد موافقة لجنة المعونة الفنية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والخبير هو الشخص الذي يتميز بمستوى عالٍ من الخبرة في مجال محدد من مجالات المعرفة حيث يكلّف عادة بإعداد دراسة، أو تقديم مشورة لبعضالحكومات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وواحدة من أبرز مشاكل بلادنا الإسلامية هي هذه، أي عدم وجود خبراء محليين في مستوى عال من الخبرة، فهي فقيرة في هذا الجانب؛ ولذلك فهي تستعين بالخبراء الأجانب، وجرت عادة الاستعمار أن يجنّد هؤلاء الخبراء للعمل معه ولغير الغاية المنشودة منهم، فيجعل من بعض هؤلاء الخبراء جواسيس، يتجسسون على البلاد التي يعملون فيها، ويرفعون المعلومات الخطيرة عن ذلك البلد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طريقة أخرى من تبادل الخبرات في عالمنا الحاضر، وهو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بالخدمات الودية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تبعث دولة إلى أخرى بخبير، أو مجموعة من الخبراء </w:t>
      </w:r>
      <w:bookmarkStart w:id="319" w:name="pg15200_242635"/>
    </w:p>
    <w:p>
      <w:pPr>
        <w:pStyle w:val="BookText"/>
        <w:rPr/>
      </w:pPr>
      <w:bookmarkEnd w:id="319"/>
      <w:r>
        <w:rPr>
          <w:rFonts w:ascii="Amiri" w:hAnsi="Amiri" w:eastAsia="Amiri" w:cs="Amiri"/>
          <w:color w:val="111111"/>
          <w:sz w:val="28"/>
          <w:sz w:val="28"/>
          <w:szCs w:val="28"/>
          <w:rtl w:val="true"/>
          <w:lang w:bidi="ar-SA"/>
        </w:rPr>
        <w:t>تساعدها بلا مقابل، أي أن الدولة التي تبعث الخبراء لا تأخذ من الدولة الأخرى أجرة على ما يقومون به من خدمات، بل تكتفي بأخذ قروض طويلة الأجل بلا فائدة، أو لقاء خبراء آخرين من ذلك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لون آخر، وهو البعثات التي تقوم بها الدول النامية مثلاً، إلى الدول الأوروبية، من أجل تحصيل الخبرة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بلادنا الإسلامية قليلة الخبراء، فتراها متأخرة دائماً في تلك المجالات الحيوية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أهم أسباب تأخر المسلمين</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2622598_2142443653"/>
      <w:bookmarkStart w:id="321" w:name="_Toc132"/>
      <w:bookmarkEnd w:id="320"/>
      <w:r>
        <w:rPr>
          <w:rtl w:val="true"/>
        </w:rPr>
        <w:t>الرسول الأعظم</w:t>
      </w:r>
      <w:r>
        <w:rPr>
          <w:rtl w:val="true"/>
        </w:rPr>
        <w:t>(</w:t>
      </w:r>
      <w:r>
        <w:rPr>
          <w:rtl w:val="true"/>
        </w:rPr>
        <w:t>صلی الله عليه وآله وسلم</w:t>
      </w:r>
      <w:r>
        <w:rPr>
          <w:rtl w:val="true"/>
        </w:rPr>
        <w:t xml:space="preserve">) </w:t>
      </w:r>
      <w:r>
        <w:rPr>
          <w:rtl w:val="true"/>
        </w:rPr>
        <w:t>والخبرات</w:t>
      </w:r>
      <w:bookmarkEnd w:id="321"/>
    </w:p>
    <w:p>
      <w:pPr>
        <w:pStyle w:val="BookText"/>
        <w:rPr/>
      </w:pPr>
      <w:r>
        <w:rPr>
          <w:rFonts w:ascii="IRNazanin" w:hAnsi="IRNazanin" w:eastAsia="IRNazanin"/>
          <w:color w:val="111111"/>
          <w:sz w:val="28"/>
          <w:sz w:val="28"/>
          <w:szCs w:val="28"/>
          <w:rtl w:val="true"/>
          <w:lang w:bidi="fa-IR"/>
        </w:rPr>
        <w:t>لقد عمل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الاستفادة من خبرات الآخرين، حينما أمر أسرى قريش في معركة بدر أن يعلّم كل واحد منهم عشرة أشخاص منالمسلمين القراءة والكتابة</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وجعله فدية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عندما طرح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فكرة حفر الخندق في واقعة الأحزاب، فهذه الفكرة والخبرة الحربية كانت عبارة عن تجربة عاشها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الزمن الماضي في بلاد الفرس، فأقرها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وطبّقها حيث أمر بحفر الخندق</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تأتي أهمية الاستفادة من خبرات الآخرين، وتحث النصوص الواردة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الاستفادة من تجارب الغير، من أجل تطوير النفس، أو الجماعة، أو البلاد، لعلمهم بفائدة الخبرات والتجارب، ودورها العام في الحياة، </w:t>
      </w:r>
      <w:bookmarkStart w:id="322" w:name="pg15200_242636"/>
    </w:p>
    <w:p>
      <w:pPr>
        <w:pStyle w:val="BookText"/>
        <w:rPr/>
      </w:pPr>
      <w:bookmarkEnd w:id="322"/>
      <w:r>
        <w:rPr>
          <w:rFonts w:ascii="Amiri" w:hAnsi="Amiri" w:eastAsia="Amiri" w:cs="Amiri"/>
          <w:color w:val="111111"/>
          <w:sz w:val="28"/>
          <w:sz w:val="28"/>
          <w:szCs w:val="28"/>
          <w:rtl w:val="true"/>
          <w:lang w:bidi="ar-SA"/>
        </w:rPr>
        <w:t>فقد جاء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حفظ التجارب</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التجربة حُسن الاختيار</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التجارب أصابت أفعاله</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العاقل أن يضيف إلى رأيه رأي العقلاء ويضم إلى علمه علوم الحكماء</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 w:name="__RefHeading___Toc2622600_2142443653"/>
      <w:bookmarkStart w:id="324" w:name="_Toc133"/>
      <w:bookmarkEnd w:id="323"/>
      <w:r>
        <w:rPr>
          <w:rtl w:val="true"/>
        </w:rPr>
        <w:t>موسى والخضر</w:t>
      </w:r>
      <w:r>
        <w:rPr>
          <w:rtl w:val="true"/>
        </w:rPr>
        <w:t>(</w:t>
      </w:r>
      <w:r>
        <w:rPr>
          <w:rtl w:val="true"/>
        </w:rPr>
        <w:t>عليهما السلام</w:t>
      </w:r>
      <w:r>
        <w:rPr>
          <w:rtl w:val="true"/>
        </w:rPr>
        <w:t>)</w:t>
      </w:r>
      <w:bookmarkEnd w:id="324"/>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فَوَجَدَا عَبْدًا مِّنْ عِبَادِنَا ءَاتَيْنَٰهُ رَحْمَةً مِّنْ عِندِنَا وَعَلَّمْنَٰهُمِن لَّدُنَّا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مُوسَىٰ هَلْ أَتَّبِعُكَ عَلَىٰ أَن تُعَلِّمَنِ مِمَّا عُلِّمْتَ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 لَن تَسْتَطِيعَ مَعِيَ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تَصْبِرُ عَلَىٰ مَا لَمْ تُحِطْ بِهِ خُبْرًا</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عبادك أحبّ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يذكرني ولا ينساني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عبادك أقضى؟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يقضي بالحق ولا يتبع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عبادك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يبتغي علم الناس إلى علمه؛ عسى أن يصيب كلمة تدله على هدى، أو ترده عن ردى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عبادك أعلم مني فادللني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منك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الساحل عند الصخرة</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نبياً مرسلاً بعثه اللّه تبارك وتعالى إلى قومه، فدعاهم إلى توحيده والإقرار بأنبيائه ورسله وكتبه، وكانت آيته أنه كان لا يجلس على خشبة يابسة ولا أرض بيضاء إلّا أزهرت خضراً، وإنما سمي خضراً لذلك، وكان اسمه باليا بن ملكان بن عابر بن أرفخشد بن سام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كلمه اللّه تكليماً، وأنزل عليه التوراة وكتب له في الألواح من كل شيء موعظة، وتفصيلاً لكل شيء، وجعل آيتهفي يده وعصاه، وفي الطوفان والجراد والقمل والضفادع والدم وفلق البحر وغرق اللّه عزّ وجلّ فرعون وجنوده، وعملت البشرية فيه، حتى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أن اللّه عزّ وجلّ خلق خلقاً أعلم مني؟</w:t>
      </w:r>
    </w:p>
    <w:p>
      <w:pPr>
        <w:pStyle w:val="BookText"/>
        <w:rPr/>
      </w:pPr>
      <w:r>
        <w:rPr>
          <w:rFonts w:ascii="Amiri" w:hAnsi="Amiri" w:eastAsia="Amiri" w:cs="Amiri"/>
          <w:color w:val="111111"/>
          <w:sz w:val="28"/>
          <w:sz w:val="28"/>
          <w:szCs w:val="28"/>
          <w:rtl w:val="true"/>
          <w:lang w:bidi="ar-SA"/>
        </w:rPr>
        <w:t>فأوحى اللّه عزّ وجلّ 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أدرك عبدي موسى قبل أن يهلك،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ملتقى البحرين رجلاً عابداً فاتبعه وتعلم منه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فهبط جبرئيل على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أمره به ربه عزّ وجلّ؛ فعلم موسى أن ذلك لما حدثت به نفسه، فمضى هو وفتاه يوشع بن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انتهيا إلى ملتقى البحرين، فوجدا هناك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 اللّه عزّ وجلّ كما قال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فَوَجَدَا عَبْدًا مِّنْ عِبَادِنَا ءَاتَيْنَٰهُ رَحْمَةً مِّنْ عِندِنَا وَعَلَّمْنَٰهُ مِن لَّدُنَّا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مُوسَىٰ هَلْ أَتَّبِعُكَ عَلَىٰ أَن تُعَلِّمَنِ مِمَّا عُلِّمْتَ رُشْدًا؟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له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تستطيع معي صبراً؛ لأني وكلت بعلم لا تطيقه، ووكلت أنت بعلم لا أطيقه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أستطيع معك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القياس لا مجال له في علم اللّه وأمره، وكيف تصبر على ما لم تحط به خبراً؟</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ستجدني إن شاء اللّه صابراً ولا أعصي لك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استثنى المشي 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اتبعتني فلا تسألني عن شيء حتى أحدث لك منه ذكراً؟</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علي فانطلقا</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بدأت قصة اتباع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أجل تحصيل العلم والخبرة، وزيادة الإطلاع على حقائق الأمور وبواطنها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كمال عقله وفضله ومحله من اللّه تعالى ذكره، لم يستدرك باستنباطه واستدلاله معنى أفعال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اشتبه عليه وجه الأمر فيه، وسخط من جميع ما كان يشاهده، حتى أُخبر بتأويله فرضي</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كان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تعليماً لنا، فهي بمثابة قصة مجسدة لتكون عبرة للآخرين، كما وقع أمثالها لعديد من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كانوا يظهرون شيئا لكي يكون أسوة للناس، فكان اتباع موسى للخضر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بيان أهمية الازدياد في العلم، والتعمق في المعرفة، ورؤية الأشياء والأمور على واقعها الذي </w:t>
      </w:r>
    </w:p>
    <w:p>
      <w:pPr>
        <w:pStyle w:val="BookText"/>
        <w:rPr/>
      </w:pPr>
      <w:r>
        <w:rPr>
          <w:rFonts w:ascii="Amiri" w:hAnsi="Amiri" w:eastAsia="Amiri" w:cs="Amiri"/>
          <w:color w:val="111111"/>
          <w:sz w:val="28"/>
          <w:sz w:val="28"/>
          <w:szCs w:val="28"/>
          <w:rtl w:val="true"/>
          <w:lang w:bidi="ar-SA"/>
        </w:rPr>
        <w:t>كان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مخاطباً نبيه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تحصيل الخبرة والعلم من أدب الأنبياء والرسل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أولو العزم منهم، فنحن الناس العاديين أولى بذلك، لأننا عبارة عن هيكل من النواقص والثغرات؛ ولذلك 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جالس العلماء تزدد علماً</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قصة نبي اللّه موسى مع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عدة نقاط للتعلم،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مهما وصل إليه من علم ومعرفة وخبرة واطلاع، لا يزال فقيراًإلى العلم وتحصيل الخبرة، لكي تزداد عنده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تواضع الإنسان لمن هو أعلم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مجال دون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وأوسع معرفة وخبرة، وأن لا يستنكف من تحصيل العلم والمعرفة والخبرة، 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المجرب أحكم من الطبيب</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السؤال في التعلم وأخذ 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أَتَّبِعُكَ عَلَىٰ أَن تُعَلِّمَنِ مِمَّا عُلِّمْتَ</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والتأني وعدم العجلة في طريق العلم وكسب الخبرات ورؤية النتائج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سَتَجِدُنِي إِن شَاءَ اللَّهُ صَابِرًا وَلَا أَعْصِي لَكَ أَمْرًا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سبحانه وتعالى أن يوفقنا والأمة الإسلامية جمعاء للمزيد من </w:t>
      </w:r>
      <w:bookmarkStart w:id="325" w:name="pg15200_242640"/>
    </w:p>
    <w:p>
      <w:pPr>
        <w:pStyle w:val="BookText"/>
        <w:rPr/>
      </w:pPr>
      <w:bookmarkEnd w:id="325"/>
      <w:r>
        <w:rPr>
          <w:rFonts w:ascii="Amiri" w:hAnsi="Amiri" w:eastAsia="Amiri" w:cs="Amiri"/>
          <w:color w:val="111111"/>
          <w:sz w:val="28"/>
          <w:sz w:val="28"/>
          <w:szCs w:val="28"/>
          <w:rtl w:val="true"/>
          <w:lang w:bidi="ar-SA"/>
        </w:rPr>
        <w:t>اكتساب الخبرة في الحياة، فإنها من أسس التقدم، إنه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نوّر بكتابك بصري، واشرح به صدري، وأطلق به لساني، واستعمل به بدني، وقوّني به على ذلك، وأعنّي عليه، إنه لا يعين عليه إلّا أنت، لا إله إلّا أنت</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بحق محمد وآله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2622602_2142443653"/>
      <w:bookmarkStart w:id="327" w:name="_Toc134"/>
      <w:bookmarkEnd w:id="326"/>
      <w:r>
        <w:rPr>
          <w:rtl w:val="true"/>
        </w:rPr>
        <w:t>من هدي القرآن الحكيم</w:t>
      </w:r>
      <w:bookmarkEnd w:id="327"/>
    </w:p>
    <w:p>
      <w:pPr>
        <w:pStyle w:val="Heading4"/>
        <w:numPr>
          <w:ilvl w:val="3"/>
          <w:numId w:val="1"/>
        </w:numPr>
        <w:rPr/>
      </w:pPr>
      <w:bookmarkStart w:id="328" w:name="__RefHeading___Toc2622604_2142443653"/>
      <w:bookmarkStart w:id="329" w:name="_Toc135"/>
      <w:bookmarkEnd w:id="328"/>
      <w:r>
        <w:rPr>
          <w:rtl w:val="true"/>
        </w:rPr>
        <w:t>مقومات الخبرة</w:t>
      </w:r>
      <w:bookmarkEnd w:id="329"/>
    </w:p>
    <w:p>
      <w:pPr>
        <w:pStyle w:val="Heading5"/>
        <w:numPr>
          <w:ilvl w:val="4"/>
          <w:numId w:val="1"/>
        </w:numPr>
        <w:rPr/>
      </w:pPr>
      <w:bookmarkStart w:id="330" w:name="__RefHeading___Toc2622606_2142443653"/>
      <w:bookmarkStart w:id="331" w:name="_Toc136"/>
      <w:bookmarkEnd w:id="330"/>
      <w:r>
        <w:rPr/>
        <w:t>1</w:t>
      </w:r>
      <w:r>
        <w:rPr>
          <w:rtl w:val="true"/>
        </w:rPr>
        <w:t xml:space="preserve">- </w:t>
      </w:r>
      <w:r>
        <w:rPr>
          <w:rtl w:val="true"/>
        </w:rPr>
        <w:t>العلم</w:t>
      </w:r>
      <w:bookmarkEnd w:id="33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وَنُفَصِّلُ الْأيَٰتِ لِقَوْمٖ يَعْلَمُونَ</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ءَايَٰتُ بَيِّنَٰتٌ فِي صُدُورِ الَّذِينَ أُوتُواْ الْعِلْمَ</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ءَامَنُواْ مِنكُمْ وَالَّذِينَ أُوتُواْ الْعِلْمَ دَرَجَٰتٖ</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2622608_2142443653"/>
      <w:bookmarkStart w:id="333" w:name="_Toc137"/>
      <w:bookmarkEnd w:id="332"/>
      <w:r>
        <w:rPr/>
        <w:t>2</w:t>
      </w:r>
      <w:r>
        <w:rPr>
          <w:rtl w:val="true"/>
        </w:rPr>
        <w:t xml:space="preserve">- </w:t>
      </w:r>
      <w:r>
        <w:rPr>
          <w:rtl w:val="true"/>
        </w:rPr>
        <w:t>الوعي والبصيرة</w:t>
      </w:r>
      <w:bookmarkEnd w:id="33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بَصَائِرُ مِن رَّبِّكُمْ فَمَنْ أَبْصَرَ فَلِنَفْسِهِ وَمَنْ عَمِيَ فَعَلَيْهَا</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وَمَنِ اتَّبَعَنِي</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334" w:name="pg15200_242641"/>
    </w:p>
    <w:p>
      <w:pPr>
        <w:pStyle w:val="BookText"/>
        <w:rPr/>
      </w:pPr>
      <w:bookmarkEnd w:id="334"/>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لِنَجْعَلَهَا لَكُمْ تَذْكِرَةً وَتَعِيَهَا أُذُنٌ وَٰعِيَةٌ</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2622610_2142443653"/>
      <w:bookmarkStart w:id="336" w:name="_Toc138"/>
      <w:bookmarkEnd w:id="335"/>
      <w:r>
        <w:rPr/>
        <w:t>3</w:t>
      </w:r>
      <w:r>
        <w:rPr>
          <w:rtl w:val="true"/>
        </w:rPr>
        <w:t xml:space="preserve">- </w:t>
      </w:r>
      <w:r>
        <w:rPr>
          <w:rtl w:val="true"/>
        </w:rPr>
        <w:t>الاعتبار من عواقب الماضين</w:t>
      </w:r>
      <w:bookmarkEnd w:id="336"/>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 مِن قَبْلِكُمْ سُنَنٌ فَسِيرُواْ فِي الْأَرْضِ فَانظُرُواْ كَيْفَ كَانَ عَٰقِبَةُ الْمُكَذِّبِينَ</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وَانظُرُواْ كَيْفَ كَانَ عَٰقِبَةُ الْمُفْسِدِينَ</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يَسِيرُواْ فِي الْأَرْضِ فَيَنظُرُواْ كَيْفَ كَانَ عَٰقِبَةُ الَّذِينَ مِنقَبْلِهِمْ</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فِي الْأَرْضِ فَانظُرُواْ كَيْفَ كَانَ عَٰقِبَةُ الْمُجْرِمِينَ</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 w:name="__RefHeading___Toc2622612_2142443653"/>
      <w:bookmarkStart w:id="338" w:name="_Toc139"/>
      <w:bookmarkEnd w:id="337"/>
      <w:r>
        <w:rPr/>
        <w:t>4</w:t>
      </w:r>
      <w:r>
        <w:rPr>
          <w:rtl w:val="true"/>
        </w:rPr>
        <w:t xml:space="preserve">- </w:t>
      </w:r>
      <w:r>
        <w:rPr>
          <w:rtl w:val="true"/>
        </w:rPr>
        <w:t>التفكر</w:t>
      </w:r>
      <w:bookmarkEnd w:id="33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 اللَّهُ لَكُمُ الْأيَٰتِ لَعَلَّكُمْ تَتَفَكَّرُونَ</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الْأَعْمَىٰ وَالْبَصِيرُ أَفَلَا تَتَفَكَّرُونَ</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يَتَفَكَّرُواْ فِي أَنفُسِهِم</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أَعِظُكُم بِوَٰحِدَةٍ أَن تَقُومُواْ لِلَّهِ مَثْنَىٰ وَفُرَٰدَىٰ ثُمَّ تَتَفَكَّرُواْ</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339" w:name="pg15200_242642"/>
    </w:p>
    <w:p>
      <w:pPr>
        <w:pStyle w:val="Heading3"/>
        <w:numPr>
          <w:ilvl w:val="2"/>
          <w:numId w:val="1"/>
        </w:numPr>
        <w:rPr/>
      </w:pPr>
      <w:bookmarkStart w:id="340" w:name="__RefHeading___Toc2622614_2142443653"/>
      <w:bookmarkStart w:id="341" w:name="_Toc140"/>
      <w:bookmarkEnd w:id="339"/>
      <w:bookmarkEnd w:id="340"/>
      <w:r>
        <w:rPr>
          <w:rtl w:val="true"/>
        </w:rPr>
        <w:t>من هدي السنّة المطهّرة</w:t>
      </w:r>
      <w:bookmarkEnd w:id="341"/>
    </w:p>
    <w:p>
      <w:pPr>
        <w:pStyle w:val="Heading4"/>
        <w:numPr>
          <w:ilvl w:val="3"/>
          <w:numId w:val="1"/>
        </w:numPr>
        <w:rPr/>
      </w:pPr>
      <w:bookmarkStart w:id="342" w:name="__RefHeading___Toc2622616_2142443653"/>
      <w:bookmarkStart w:id="343" w:name="_Toc141"/>
      <w:bookmarkEnd w:id="342"/>
      <w:r>
        <w:rPr>
          <w:rtl w:val="true"/>
        </w:rPr>
        <w:t>مقومات الخبرة</w:t>
      </w:r>
      <w:bookmarkEnd w:id="343"/>
    </w:p>
    <w:p>
      <w:pPr>
        <w:pStyle w:val="Heading5"/>
        <w:numPr>
          <w:ilvl w:val="4"/>
          <w:numId w:val="1"/>
        </w:numPr>
        <w:rPr/>
      </w:pPr>
      <w:bookmarkStart w:id="344" w:name="__RefHeading___Toc2622618_2142443653"/>
      <w:bookmarkStart w:id="345" w:name="_Toc142"/>
      <w:bookmarkEnd w:id="344"/>
      <w:r>
        <w:rPr/>
        <w:t>1</w:t>
      </w:r>
      <w:r>
        <w:rPr>
          <w:rtl w:val="true"/>
        </w:rPr>
        <w:t xml:space="preserve">- </w:t>
      </w:r>
      <w:r>
        <w:rPr>
          <w:rtl w:val="true"/>
        </w:rPr>
        <w:t>العلم</w:t>
      </w:r>
      <w:bookmarkEnd w:id="345"/>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وصية له لأبي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وطالب العلم أحبه اللّه وأحبه الملائكة وأحبه النبيون، ولا يحب العلم إلّا السعيد، وطوبى لطالب العلم يوم القيامة</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جاءه الموت وهو يطلب العلم ليُحيي به الإسلام كانبينه وبين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واحدة في الجنة</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في طلب العلم لطلبوه ولو بسفك المهج وخوض اللجج</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يرض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المؤمن إلّا أن يرفع على المؤمن غير العالم</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2622620_2142443653"/>
      <w:bookmarkStart w:id="347" w:name="_Toc143"/>
      <w:bookmarkEnd w:id="346"/>
      <w:r>
        <w:rPr/>
        <w:t>2</w:t>
      </w:r>
      <w:r>
        <w:rPr>
          <w:rtl w:val="true"/>
        </w:rPr>
        <w:t xml:space="preserve">- </w:t>
      </w:r>
      <w:r>
        <w:rPr>
          <w:rtl w:val="true"/>
        </w:rPr>
        <w:t>الوعي</w:t>
      </w:r>
      <w:bookmarkEnd w:id="347"/>
    </w:p>
    <w:p>
      <w:pPr>
        <w:pStyle w:val="BookText"/>
        <w:rPr/>
      </w:pPr>
      <w:r>
        <w:rPr>
          <w:rFonts w:ascii="IRNazanin" w:hAnsi="IRNazanin" w:eastAsia="IRNazanin"/>
          <w:color w:val="111111"/>
          <w:sz w:val="28"/>
          <w:sz w:val="28"/>
          <w:szCs w:val="28"/>
          <w:rtl w:val="true"/>
          <w:lang w:bidi="fa-IR"/>
        </w:rPr>
        <w:t>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العيش إلّا لرجلين عالم مطاع، أو مستمع واع</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امرأً تفكر فاعتبر، واعتبر فأبصر</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348" w:name="pg15200_242643"/>
    </w:p>
    <w:p>
      <w:pPr>
        <w:pStyle w:val="BookText"/>
        <w:rPr/>
      </w:pPr>
      <w:bookmarkEnd w:id="348"/>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اليقظة نور، الغفلة غرور</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اليقظة استبصار</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 w:name="__RefHeading___Toc2622622_2142443653"/>
      <w:bookmarkStart w:id="350" w:name="_Toc144"/>
      <w:bookmarkEnd w:id="349"/>
      <w:r>
        <w:rPr/>
        <w:t>3</w:t>
      </w:r>
      <w:r>
        <w:rPr>
          <w:rtl w:val="true"/>
        </w:rPr>
        <w:t xml:space="preserve">- </w:t>
      </w:r>
      <w:r>
        <w:rPr>
          <w:rtl w:val="true"/>
        </w:rPr>
        <w:t>الاعتبار من عواقب الماضين</w:t>
      </w:r>
      <w:bookmarkEnd w:id="35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اعتبروا فقد خلت المَثُلات</w:t>
      </w:r>
      <w:r>
        <w:rPr>
          <w:rStyle w:val="FootnoteAnchor"/>
          <w:rtl w:val="true"/>
        </w:rPr>
        <w:footnoteReference w:id="266"/>
      </w:r>
      <w:r>
        <w:rPr>
          <w:rFonts w:ascii="Amiri" w:hAnsi="Amiri" w:eastAsia="Amiri" w:cs="Amiri"/>
          <w:color w:val="111111"/>
          <w:sz w:val="28"/>
          <w:sz w:val="28"/>
          <w:szCs w:val="28"/>
          <w:rtl w:val="true"/>
          <w:lang w:bidi="ar-SA"/>
        </w:rPr>
        <w:t>فيمن كان قبلكم</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بما أصاب الأمم المستكبرين من قبلكم من بأس اللّه وصولاته ووقائعه ومثلاته واتعظوا بمثاوي خدودهم ومصارع جنوبهم</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للباقين بالماضين معتبراً</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 لكم عِبَرٌ من آثار الماضين قبلكم لتعتبروا بها</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 w:name="__RefHeading___Toc2622624_2142443653"/>
      <w:bookmarkStart w:id="352" w:name="_Toc145"/>
      <w:bookmarkEnd w:id="351"/>
      <w:r>
        <w:rPr/>
        <w:t>4</w:t>
      </w:r>
      <w:r>
        <w:rPr>
          <w:rtl w:val="true"/>
        </w:rPr>
        <w:t xml:space="preserve">- </w:t>
      </w:r>
      <w:r>
        <w:rPr>
          <w:rtl w:val="true"/>
        </w:rPr>
        <w:t>التفكر</w:t>
      </w:r>
      <w:bookmarkEnd w:id="352"/>
    </w:p>
    <w:p>
      <w:pPr>
        <w:pStyle w:val="BookText"/>
        <w:rPr/>
      </w:pPr>
      <w:r>
        <w:rPr>
          <w:rFonts w:ascii="IRNazanin" w:hAnsi="IRNazanin" w:eastAsia="IRNazanin"/>
          <w:color w:val="111111"/>
          <w:sz w:val="28"/>
          <w:sz w:val="28"/>
          <w:szCs w:val="28"/>
          <w:rtl w:val="true"/>
          <w:lang w:bidi="fa-IR"/>
        </w:rPr>
        <w:t>قال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عبادة مثلُ التفكر</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نبّه بالتفكر قلبك</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إدمان التفكر في اللّه وفي قدرته</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منطقه ذكراً، وصمته فكراً، ونظره عبرة</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353" w:name="pg15200_242645"/>
    </w:p>
    <w:p>
      <w:pPr>
        <w:pStyle w:val="Heading2"/>
        <w:numPr>
          <w:ilvl w:val="1"/>
          <w:numId w:val="1"/>
        </w:numPr>
        <w:rPr/>
      </w:pPr>
      <w:bookmarkStart w:id="354" w:name="__RefHeading___Toc2622626_2142443653"/>
      <w:bookmarkStart w:id="355" w:name="_Toc146"/>
      <w:bookmarkEnd w:id="353"/>
      <w:bookmarkEnd w:id="354"/>
      <w:r>
        <w:rPr>
          <w:rtl w:val="true"/>
        </w:rPr>
        <w:t>الرأي العام ودوره في المجتمع</w:t>
      </w:r>
      <w:bookmarkEnd w:id="355"/>
    </w:p>
    <w:p>
      <w:pPr>
        <w:pStyle w:val="Heading3"/>
        <w:numPr>
          <w:ilvl w:val="2"/>
          <w:numId w:val="1"/>
        </w:numPr>
        <w:rPr/>
      </w:pPr>
      <w:bookmarkStart w:id="356" w:name="__RefHeading___Toc2622628_2142443653"/>
      <w:bookmarkStart w:id="357" w:name="_Toc147"/>
      <w:bookmarkEnd w:id="356"/>
      <w:r>
        <w:rPr>
          <w:rtl w:val="true"/>
        </w:rPr>
        <w:t>الرأي والعزيمة</w:t>
      </w:r>
      <w:bookmarkEnd w:id="357"/>
    </w:p>
    <w:p>
      <w:pPr>
        <w:pStyle w:val="Heading4"/>
        <w:numPr>
          <w:ilvl w:val="3"/>
          <w:numId w:val="1"/>
        </w:numPr>
        <w:rPr/>
      </w:pPr>
      <w:bookmarkStart w:id="358" w:name="__RefHeading___Toc2622630_2142443653"/>
      <w:bookmarkStart w:id="359" w:name="_Toc148"/>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قدر الرأي تكون العزيمة</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الرأي كثير والحزم قليل</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المواضيع المهمة والتي ورد مضمونها في 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موضوع الرأي ودوره في الحياة، ومن مصاديق الرأي بل من أهمها الرأي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سنتطرق إليه بايجاز، لما رأينا من تجاهل له، بل وتناسيه ونكران دوره عند البعض في مختلف المجالات التي تعيشها الأمة الإسلامية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عدم الاهتمام بالرأي العام وسائر مقومات التقدم والرقي كان مما أدى إلى وقوع الأمة بين مخالب الاستعمار إعلامياً وثقافياً واقتصادياً وعسكرياً وغيرها، وقد لعب الإعلام المضاد دوراً هاماً في سبيل إخفاء حقيقة الرأي العام الإسلامي وصوته، وذلك لسلب الحرية الإنسانية وإخفاء الحقائق والمبادئ البنّاءة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ولكي نمارس حريتنا الإنسانية المشروعة لا بد أن نكرس جهودنا، وبهمة </w:t>
      </w:r>
      <w:bookmarkStart w:id="360" w:name="pg15200_242646"/>
    </w:p>
    <w:p>
      <w:pPr>
        <w:pStyle w:val="BookText"/>
        <w:rPr/>
      </w:pPr>
      <w:bookmarkEnd w:id="360"/>
      <w:r>
        <w:rPr>
          <w:rFonts w:ascii="Amiri" w:hAnsi="Amiri" w:eastAsia="Amiri" w:cs="Amiri"/>
          <w:color w:val="111111"/>
          <w:sz w:val="28"/>
          <w:sz w:val="28"/>
          <w:szCs w:val="28"/>
          <w:rtl w:val="true"/>
          <w:lang w:bidi="ar-SA"/>
        </w:rPr>
        <w:t>عالية من أجل تحصيل مقومات التقدم والرقي، ومنها الاستفادة من الرأي العام في صالح نشر الفضيلة والتقوى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وعلينا الالتفات إلى أهمية الرأي العام وكيفية تحشيده لصالح الإسلام والمسلمين، فنستعيد حقوقنا المسلوبة، ونعيد إلى أمة المسلمين المكانة الطبيعية العالية والراقية التي كانت تمتاز بها في عصر تطبيق المبادئ الإسلامية</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2622632_2142443653"/>
      <w:bookmarkStart w:id="362" w:name="_Toc149"/>
      <w:bookmarkEnd w:id="361"/>
      <w:r>
        <w:rPr>
          <w:rtl w:val="true"/>
        </w:rPr>
        <w:t>حقيقة الرأي العام</w:t>
      </w:r>
      <w:bookmarkEnd w:id="362"/>
    </w:p>
    <w:p>
      <w:pPr>
        <w:pStyle w:val="BookText"/>
        <w:rPr/>
      </w:pPr>
      <w:r>
        <w:rPr>
          <w:rFonts w:ascii="Amiri" w:hAnsi="Amiri" w:eastAsia="Amiri" w:cs="Amiri"/>
          <w:color w:val="111111"/>
          <w:sz w:val="28"/>
          <w:sz w:val="28"/>
          <w:szCs w:val="28"/>
          <w:rtl w:val="true"/>
          <w:lang w:bidi="ar-SA"/>
        </w:rPr>
        <w:t xml:space="preserve">لقد اختلف العلماء 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فهناك في تحديد مفهومه أقوال</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كان الاختلاف في تبيين حقيقته فإن مفهومه واضح لدى الجميع ولا يحتاج مثل ذلك إلى التعريف بالحد التام، بل يكفي فيه الحد الناقص، وربما يكتفى في تحديده بالرسم التام أو الناقص أيضاً، فإن التوضيح قد يكون بشرح الاسم، وهذا مما يكتفى به عادةً في المحاورات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يمكن أن نعرّف الرأي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موقف جماعة من الناس تجاه مشكلة معينة كالفقر أو الظلم أو الاستبداد، أو حادث معين كالكوارث الطبيعية أو البشرية من حروب وغيرها، إمّا سلباً أو إيجاباً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 ذلك</w:t>
      </w:r>
      <w:r>
        <w:rPr>
          <w:rFonts w:eastAsia="Amiri" w:cs="Amiri" w:ascii="Amiri" w:hAnsi="Amiri"/>
          <w:color w:val="111111"/>
          <w:sz w:val="28"/>
          <w:szCs w:val="28"/>
          <w:rtl w:val="true"/>
          <w:lang w:bidi="ar-SA"/>
        </w:rPr>
        <w:t>... .</w:t>
      </w:r>
    </w:p>
    <w:p>
      <w:pPr>
        <w:pStyle w:val="Heading4"/>
        <w:numPr>
          <w:ilvl w:val="3"/>
          <w:numId w:val="1"/>
        </w:numPr>
        <w:rPr/>
      </w:pPr>
      <w:bookmarkStart w:id="363" w:name="__RefHeading___Toc2622634_2142443653"/>
      <w:bookmarkStart w:id="364" w:name="_Toc150"/>
      <w:bookmarkEnd w:id="363"/>
      <w:r>
        <w:rPr>
          <w:rtl w:val="true"/>
        </w:rPr>
        <w:t>مقومات الرأي العام</w:t>
      </w:r>
      <w:bookmarkEnd w:id="364"/>
    </w:p>
    <w:p>
      <w:pPr>
        <w:pStyle w:val="BookText"/>
        <w:rPr/>
      </w:pPr>
      <w:r>
        <w:rPr>
          <w:rFonts w:ascii="Amiri" w:hAnsi="Amiri" w:eastAsia="Amiri" w:cs="Amiri"/>
          <w:color w:val="111111"/>
          <w:sz w:val="28"/>
          <w:sz w:val="28"/>
          <w:szCs w:val="28"/>
          <w:rtl w:val="true"/>
          <w:lang w:bidi="ar-SA"/>
        </w:rPr>
        <w:t>ثم إن للرأي العام مقومات، منها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الأفراد بميولهم، وتقاليدهم، وعاداتهم، ونُظُمهم السياسية والاجتماعية</w:t>
      </w:r>
      <w:r>
        <w:rPr>
          <w:rFonts w:eastAsia="Amiri" w:cs="Amiri" w:ascii="Amiri" w:hAnsi="Amiri"/>
          <w:color w:val="111111"/>
          <w:sz w:val="28"/>
          <w:szCs w:val="28"/>
          <w:rtl w:val="true"/>
          <w:lang w:bidi="ar-SA"/>
        </w:rPr>
        <w:t xml:space="preserve">. </w:t>
      </w:r>
      <w:bookmarkStart w:id="365" w:name="pg15200_242647"/>
    </w:p>
    <w:p>
      <w:pPr>
        <w:pStyle w:val="BookText"/>
        <w:rPr/>
      </w:pPr>
      <w:bookmarkEnd w:id="36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الموضوع الذي يؤثر في الرأي العام قبولاً ورفضاً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ما يترتب عليه الرأي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وجود النقاش والحوار والتفاعل بين الجماعة حول الموضوع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العلماء من أضاف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الزمن والخبرة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وبذا يتضح لنا أن حقيقة الرأي العام متقومة بالجماعة التي تتحاور وتتفاعل مع موضوع يؤثر فيها قبولاً أو رفضاً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 تعطي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المحاورات نتائج إيجابية للمجتمع</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2622636_2142443653"/>
      <w:bookmarkStart w:id="367" w:name="_Toc151"/>
      <w:bookmarkEnd w:id="366"/>
      <w:r>
        <w:rPr>
          <w:rtl w:val="true"/>
        </w:rPr>
        <w:t>أهمية الرأي العام</w:t>
      </w:r>
      <w:bookmarkEnd w:id="367"/>
    </w:p>
    <w:p>
      <w:pPr>
        <w:pStyle w:val="BookText"/>
        <w:rPr/>
      </w:pPr>
      <w:r>
        <w:rPr>
          <w:rFonts w:ascii="Amiri" w:hAnsi="Amiri" w:eastAsia="Amiri" w:cs="Amiri"/>
          <w:color w:val="111111"/>
          <w:sz w:val="28"/>
          <w:sz w:val="28"/>
          <w:szCs w:val="28"/>
          <w:rtl w:val="true"/>
          <w:lang w:bidi="ar-SA"/>
        </w:rPr>
        <w:t>إن صوت الحق وانتشار العدل والفضيلة لا يمكن إيصاله إلى الناس بواسطة المدافع أو الأسلحة الذرية الفتاكة أو أساليب العنف،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وَجَٰدِلْهُم بِالَّتِي هِيَ أَحْسَنُ</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يمكن إيصال الحق عبر الطرق السلمية المشروعة، من الأقلام والمنابر، ومختلف طرق الحوار الهادف، وعبر الاستفادة من أساليب الإعلام الموجه الحديثة، كالصحف والإذاعات والقنوات الفضائية والإنترنت، وغيرها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الاستفادة من القوة فتكون في محلها وبشروطها المذكورة في باب الجهاد وما أشبه </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جاءت أهمية بلورة الرأي العام عن طريق هذه الأساليب المذكورة؛ </w:t>
      </w:r>
      <w:bookmarkStart w:id="368" w:name="pg15200_242648"/>
    </w:p>
    <w:p>
      <w:pPr>
        <w:pStyle w:val="BookText"/>
        <w:rPr/>
      </w:pPr>
      <w:bookmarkEnd w:id="368"/>
      <w:r>
        <w:rPr>
          <w:rFonts w:ascii="Amiri" w:hAnsi="Amiri" w:eastAsia="Amiri" w:cs="Amiri"/>
          <w:color w:val="111111"/>
          <w:sz w:val="28"/>
          <w:sz w:val="28"/>
          <w:szCs w:val="28"/>
          <w:rtl w:val="true"/>
          <w:lang w:bidi="ar-SA"/>
        </w:rPr>
        <w:t xml:space="preserve">وقد اهتمت الدوائر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المسلمين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بوسائل الإعلام المختلفة لتوجيه الأفكار والعقول نحو خططها ومصالحها الخاصة، لكي تحقق مطامعها في الدول التي لم تصل إلى مستوى عالٍ من الكفاءة في إدارة الإعلام والاستفادة من الرأي العام لصالحها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قامت الدول الاستعمارية بإيجاد وكالات أنباء عالمية توجهها إلى كافة دول العالم، فتقوم هذه بتوجيه الرأي العام العالمي بما يخدم ويضمن المصالح الاستعمارية في العالم من خلال ما تذيعه على العالم من أخبار وتعليقات وتحليلات في كافة الشؤون الحياتية، فضلاً عن الصحف والمجلات وغيرها، فإنها عوامل مؤثرة جداً في إيجاد الرأي العام وتوجيهه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الاستفادة من مختلف عوامل التأثير في سلوك الفرد والجماعة من الدين والثقافة والتعليم والأسرة والأحداث الهامة وغيرها</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2622638_2142443653"/>
      <w:bookmarkStart w:id="370" w:name="_Toc152"/>
      <w:bookmarkEnd w:id="369"/>
      <w:r>
        <w:rPr>
          <w:rtl w:val="true"/>
        </w:rPr>
        <w:t>كيف نهيئ الرأي العام الإسلامي؟</w:t>
      </w:r>
      <w:bookmarkEnd w:id="370"/>
    </w:p>
    <w:p>
      <w:pPr>
        <w:pStyle w:val="BookText"/>
        <w:rPr/>
      </w:pPr>
      <w:r>
        <w:rPr>
          <w:rFonts w:ascii="Amiri" w:hAnsi="Amiri" w:eastAsia="Amiri" w:cs="Amiri"/>
          <w:color w:val="111111"/>
          <w:sz w:val="28"/>
          <w:sz w:val="28"/>
          <w:szCs w:val="28"/>
          <w:rtl w:val="true"/>
          <w:lang w:bidi="ar-SA"/>
        </w:rPr>
        <w:t>لا بد لأمتنا من الحصانة الفكرية والإعلامية في هذا الخضم المتلاطم من التحوير والغزو الفكري والإعلام المزيف والصحافة المنحرفة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للرأي العام الإسلامي من توجيه وإرشاد عبر العلماء والمثقفين، وتعريفها المطالبة بحقوقها المشروعة، وقضاياها العادلة في الحرية والاستقلال وعدم التبعية، وهذا يتم بوسائل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 الجماعات السلمية المضادة للتحريف والتحوير الفكري، لكي تصنع الرأي العام الإيجابي، وترد الدعوات الزائفة، وتفضح الدعايات الاستعمارية الكاذبة، ضمن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تثقيف المجتمع بالثقافة الصحيحة حتى يعرفوا الحق من الباطل </w:t>
      </w:r>
      <w:bookmarkStart w:id="371" w:name="pg15200_242649"/>
    </w:p>
    <w:p>
      <w:pPr>
        <w:pStyle w:val="BookText"/>
        <w:rPr/>
      </w:pPr>
      <w:bookmarkEnd w:id="371"/>
      <w:r>
        <w:rPr>
          <w:rFonts w:ascii="Amiri" w:hAnsi="Amiri" w:eastAsia="Amiri" w:cs="Amiri"/>
          <w:color w:val="111111"/>
          <w:sz w:val="28"/>
          <w:sz w:val="28"/>
          <w:szCs w:val="28"/>
          <w:rtl w:val="true"/>
          <w:lang w:bidi="ar-SA"/>
        </w:rPr>
        <w:t xml:space="preserve">والحقيقة من الزيف، وتنوير الأجيال الصاعدة بحقائق الإسلام ومصالح الأمة الحقيقية، وإعطائهم التحليل الصحيح للأمور ضمن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كيّس فطن حذر</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كما ورد في الحديث الشريف، 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وسائل الإعلام وإعطائها الحرية الكافية لممارسة مهامها ضمن أطر مشروعة تصب في خدمة المصلحة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تقوية وسائل التربية والتعليم، ابتداءً بالطفل حين دخوله المدرسة، وتوجيهه وفق الآداب الإسلامية النبيلة، وتعليمه مبادئ الإسلام الحنيف وسيرة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الأحداث الهامة والمؤثرة في توجيه الرأي العام العالمي والمحلي نحو مصالح الأمة الإسلامية، وتوضيح مواقفهم السلبية</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2622640_2142443653"/>
      <w:bookmarkStart w:id="373" w:name="_Toc153"/>
      <w:bookmarkEnd w:id="372"/>
      <w:r>
        <w:rPr>
          <w:rtl w:val="true"/>
        </w:rPr>
        <w:t>شواهد من الرأي العام وتأثيره</w:t>
      </w:r>
      <w:bookmarkEnd w:id="373"/>
    </w:p>
    <w:p>
      <w:pPr>
        <w:pStyle w:val="Heading4"/>
        <w:numPr>
          <w:ilvl w:val="3"/>
          <w:numId w:val="1"/>
        </w:numPr>
        <w:rPr/>
      </w:pPr>
      <w:bookmarkStart w:id="374" w:name="__RefHeading___Toc2622642_2142443653"/>
      <w:bookmarkStart w:id="375" w:name="_Toc154"/>
      <w:bookmarkEnd w:id="374"/>
      <w:r>
        <w:rPr>
          <w:rtl w:val="true"/>
        </w:rPr>
        <w:t>اشارة</w:t>
      </w:r>
      <w:bookmarkEnd w:id="375"/>
    </w:p>
    <w:p>
      <w:pPr>
        <w:pStyle w:val="BookText"/>
        <w:rPr/>
      </w:pPr>
      <w:r>
        <w:rPr>
          <w:rFonts w:ascii="IRNazanin" w:hAnsi="IRNazanin" w:eastAsia="IRNazanin"/>
          <w:color w:val="111111"/>
          <w:sz w:val="28"/>
          <w:sz w:val="28"/>
          <w:szCs w:val="28"/>
          <w:rtl w:val="true"/>
          <w:lang w:bidi="fa-IR"/>
        </w:rPr>
        <w:t>بعد هذه المقدمة الوجيزة عن الرأي العام وبيان تعريفه وسبل إيجاده بشكل رصين بين أبناء الأمة، نشير إلى بعض الشواهد التي تمثل دور الرأي العام، وكيفية إيجاده بين المسلمين من قبل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المطهرين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4"/>
        <w:numPr>
          <w:ilvl w:val="3"/>
          <w:numId w:val="1"/>
        </w:numPr>
        <w:rPr/>
      </w:pPr>
      <w:bookmarkStart w:id="376" w:name="__RefHeading___Toc2622644_2142443653"/>
      <w:bookmarkStart w:id="377" w:name="_Toc155"/>
      <w:bookmarkEnd w:id="376"/>
      <w:r>
        <w:rPr>
          <w:rtl w:val="true"/>
        </w:rPr>
        <w:t>الرأي العام وفرض البدع</w:t>
      </w:r>
      <w:bookmarkEnd w:id="37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أن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القوم على ما ارتأوه من صلاة التراويح، وذلك لوجود الرأي العام فيها، على الرغم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نهاهم عنها وذكّرهم بعذاب جهنم وبين لهم الرشد من الغي، ولكن لما رأى إصرارهم عليها تركهم </w:t>
      </w:r>
    </w:p>
    <w:p>
      <w:pPr>
        <w:pStyle w:val="BookText"/>
        <w:rPr/>
      </w:pPr>
      <w:r>
        <w:rPr>
          <w:rFonts w:ascii="Amiri" w:hAnsi="Amiri" w:eastAsia="Amiri" w:cs="Amiri"/>
          <w:color w:val="111111"/>
          <w:sz w:val="28"/>
          <w:sz w:val="28"/>
          <w:szCs w:val="28"/>
          <w:rtl w:val="true"/>
          <w:lang w:bidi="ar-SA"/>
        </w:rPr>
        <w:t>وشأنهم رعاية للأهم والمهم، مضافاً إلى ما أداه من الأمر بالمعروف والنهي عن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يعرف مدى أهمية الرأي العام في اصلاح المجتمع أو إفساده، فإن من البدع التي وضعها الثاني في الإسلام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التراويح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كان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في ليالي شهر رمضان الصلوات المستحبة المختلفة إلى الفجر فرادى، حيث لا تصحّ الجماعة في 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عن أبي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شهر رمضان فريضة، والقيام في جماعة في ليلته بدعة، وما صلاها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لياليه بجماعة، ولو كان خيراً ما تركه وقد صلى في بعض ليالي شهر رمضان وحده، فقام قوم خلفه، فلما أحس بهم دخل بيته، فعل ذلك ثلاث ليال، فلما أصبح بعد ثلاث صعد 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لا تصلوا النافلة ليلاً في شهر رمضان ولا غيره في جماعة، فإنها بدعة، ولا تصلوا ضحًى فإنها بدعة، وكل بدعة ضلالة وكل ضلالة سبيلها إلى النار، ثم نزل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 في سُنة خير من كثير في بدعة</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المسلمون كذلك يفعلون في حياته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فترة من حكومة عمر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روي أن في ليلة من ليالي شهر رمضان دخل عمر المسجد فرأى الناس يصلون فرادى كل في جانب، أحدهم راكع والآخر ساجد، وثالث قائم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لنصل هذه الصلوات المستحبة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فأطاعوه، فصارت الصلاة 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تصح إلّا فرادى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جماعة بأمر من عمر بن </w:t>
      </w:r>
    </w:p>
    <w:p>
      <w:pPr>
        <w:pStyle w:val="BookText"/>
        <w:rPr/>
      </w:pPr>
      <w:r>
        <w:rPr>
          <w:rFonts w:ascii="IRNazanin" w:hAnsi="IRNazanin" w:eastAsia="IRNazanin"/>
          <w:color w:val="111111"/>
          <w:sz w:val="28"/>
          <w:sz w:val="28"/>
          <w:szCs w:val="28"/>
          <w:rtl w:val="true"/>
          <w:lang w:bidi="fa-IR"/>
        </w:rPr>
        <w:t>الخطاب</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وذكر اليعقوبي في حوادث سنة أربع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السنة سنّ عمر بن الخطاب قيام شهر رمضان، وكتب بذلك إلى البلدان، وأمر أبيّ بن كعب وتميماً الداري أن يصليا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يفعله، وإن أبا بكر لم يفعله؟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تكن بدعة فما أحسنها من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ذلك أراد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فترة حكومته التي استمرت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يقضي على هذه البدعة، فنهى عن الإتيان بصلاة التراويح، إلّا أن بعض الناس تظاهروا ضد هذا القرار من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وأخذوا ينادون بشعار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سنّة عُمَراه،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رمضاناه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رأى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منهم تركهم وشأنهم وقال لابنه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واقرأ لهم هذه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 وَسَاءَتْ مَصِيرًا</w:t>
      </w:r>
      <w:r>
        <w:rPr>
          <w:rFonts w:eastAsia="Amiri" w:cs="Amiri" w:ascii="Amiri" w:hAnsi="Amiri"/>
          <w:color w:val="111111"/>
          <w:sz w:val="28"/>
          <w:szCs w:val="28"/>
          <w:rtl w:val="true"/>
          <w:lang w:bidi="ar-SA"/>
        </w:rPr>
        <w:t>}</w:t>
      </w:r>
      <w:r>
        <w:rPr>
          <w:rStyle w:val="FootnoteAnchor"/>
          <w:rtl w:val="true"/>
        </w:rPr>
        <w:footnoteReference w:id="285"/>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أتاه الناس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إماماً يؤمنا في رمضان؟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ونهاهم أن يجتمعوا فيه، فلما أمسوا 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ابكوا رمضان، وا رمضاناه، فأتى الحارثالأعور في أناس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ضج الناس وكرهوا قولك؟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عند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وما يريدون، ليصل بهم من شاءوا،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 وَسَاءَتْ مَصِيرًا</w:t>
      </w:r>
      <w:r>
        <w:rPr>
          <w:rFonts w:eastAsia="Amiri" w:cs="Amiri" w:ascii="Amiri" w:hAnsi="Amiri"/>
          <w:color w:val="111111"/>
          <w:sz w:val="28"/>
          <w:szCs w:val="28"/>
          <w:rtl w:val="true"/>
          <w:lang w:bidi="ar-SA"/>
        </w:rPr>
        <w:t>}»</w:t>
      </w:r>
      <w:r>
        <w:rPr>
          <w:rStyle w:val="FootnoteAnchor"/>
          <w:rtl w:val="true"/>
        </w:rPr>
        <w:footnoteReference w:id="287"/>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وأثنى عليه، ثم صلى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أخوف ما أخاف عليكم خلتان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الهوى، وطول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عملت الولاة قبلي أعمالاً خالفوا فيها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متعمدين لخلافه، فاتقين لعهده، مغيرين لسنته، ولو حملت الناس على تركها لتفرق عني جندي حتى أبقى وحدي، أو قليل من شيعتي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أمرت الناس أن لا يجتمعوا في شهر رمضان إلّا في فريضة، وأعلمتهم أن اجتماعهم في النوافل بدعة، فتنادى بعض أهل عسكري ممن يقاتل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الإسلام غيّرت سنة عمر، ينهانا عن الصلاة في شهر رمضان تطوعاً، ولقد خفت أن يثوروا في ناحية جانب عسكري</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رمضان في المساجد؟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قدم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أمر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في شهر رمضان في المساجد جماعةً</w:t>
      </w:r>
      <w:r>
        <w:rPr>
          <w:rStyle w:val="FootnoteAnchor"/>
          <w:rtl w:val="true"/>
        </w:rPr>
        <w:footnoteReference w:id="290"/>
      </w:r>
      <w:r>
        <w:rPr>
          <w:rFonts w:ascii="Amiri" w:hAnsi="Amiri" w:eastAsia="Amiri" w:cs="Amiri"/>
          <w:color w:val="111111"/>
          <w:sz w:val="28"/>
          <w:sz w:val="28"/>
          <w:szCs w:val="28"/>
          <w:rtl w:val="true"/>
          <w:lang w:bidi="ar-SA"/>
        </w:rPr>
        <w:t>، فنادى في الناس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أمره 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الناس مقالة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 وا عمراه، فلما رجع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bookmarkStart w:id="378" w:name="pg15200_242653"/>
    </w:p>
    <w:p>
      <w:pPr>
        <w:pStyle w:val="BookText"/>
        <w:rPr/>
      </w:pPr>
      <w:bookmarkEnd w:id="378"/>
      <w:r>
        <w:rPr>
          <w:rFonts w:ascii="Amiri" w:hAnsi="Amiri" w:eastAsia="Amiri" w:cs="Amiri"/>
          <w:color w:val="111111"/>
          <w:sz w:val="28"/>
          <w:sz w:val="28"/>
          <w:szCs w:val="28"/>
          <w:rtl w:val="true"/>
          <w:lang w:bidi="ar-SA"/>
        </w:rPr>
        <w:t>يصيحون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 عمراه وا عمراه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صلوا</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فإن احتجاج بعض الناس ومخالفتهم للإمام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زمن تصدي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للحكم حيث كان خليفة المسلمين والحاكم الأعلى لهم في حكومته الظاهرية ولكن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ترك الناس وما يصرون عليه، وذلك لأهمية الرأي العام، فلم يتخذ موقفاً في القضاء على صلاة التراويح ورفعها من بين المسلمين، رغم عدم شرعيتها، إلّا بالموقف اللفظي حيث اكتفى فقط بتذكيرهم بعذاب اللّه يوم القيامة الذي ينتظر كل من يخالف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ويعاديهم ويتخذ سبيلاً غير سبيل المؤمنين كما في الآية المتقدمة</w:t>
      </w:r>
      <w:r>
        <w:rPr>
          <w:rFonts w:eastAsia="IRNazanin" w:cs="IRNazanin"/>
          <w:color w:val="111111"/>
          <w:sz w:val="28"/>
          <w:szCs w:val="28"/>
          <w:rtl w:val="true"/>
          <w:lang w:bidi="fa-IR"/>
        </w:rPr>
        <w:t>.</w:t>
      </w:r>
    </w:p>
    <w:p>
      <w:pPr>
        <w:pStyle w:val="Heading4"/>
        <w:numPr>
          <w:ilvl w:val="3"/>
          <w:numId w:val="1"/>
        </w:numPr>
        <w:rPr/>
      </w:pPr>
      <w:bookmarkStart w:id="379" w:name="__RefHeading___Toc2622646_2142443653"/>
      <w:bookmarkStart w:id="380" w:name="_Toc156"/>
      <w:bookmarkEnd w:id="379"/>
      <w:r>
        <w:rPr>
          <w:rtl w:val="true"/>
        </w:rPr>
        <w:t>هذا هو تأثير الرأي العام</w:t>
      </w:r>
      <w:bookmarkEnd w:id="380"/>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قدرة الرأي العام وتأثيره في المعنويات أكبر بكثير من قدرة تأثير أكبر السيول في الماديات، وهي تفعل ما لا تفعله أشد الأعاصير والزلازل؛ وذلك لأن باستطاعة الرأي العام أن يجعل أكبر الحكومات سعةً وأشدها قوةً تركع أمامه مستسلمة راضخة</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2622648_2142443653"/>
      <w:bookmarkStart w:id="382" w:name="_Toc157"/>
      <w:bookmarkEnd w:id="381"/>
      <w:r>
        <w:rPr>
          <w:rtl w:val="true"/>
        </w:rPr>
        <w:t>انكسار قدرة يزيد</w:t>
      </w:r>
      <w:bookmarkEnd w:id="38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عالم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التقدم الصناعي والتكنولوجي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الجيش الروسيمن أكبر الجيوش العالمية، حيث يتألف من أربعة ملايين جندي</w:t>
      </w:r>
      <w:r>
        <w:rPr>
          <w:rStyle w:val="FootnoteAnchor"/>
          <w:rtl w:val="true"/>
        </w:rPr>
        <w:footnoteReference w:id="292"/>
      </w:r>
      <w:r>
        <w:rPr>
          <w:rFonts w:ascii="Amiri" w:hAnsi="Amiri" w:eastAsia="Amiri" w:cs="Amiri"/>
          <w:color w:val="111111"/>
          <w:sz w:val="28"/>
          <w:sz w:val="28"/>
          <w:szCs w:val="28"/>
          <w:rtl w:val="true"/>
          <w:lang w:bidi="ar-SA"/>
        </w:rPr>
        <w:t xml:space="preserve">، بينما قبل </w:t>
      </w:r>
    </w:p>
    <w:p>
      <w:pPr>
        <w:pStyle w:val="BookText"/>
        <w:rPr/>
      </w:pPr>
      <w:r>
        <w:rPr>
          <w:rFonts w:ascii="Amiri" w:hAnsi="Amiri" w:eastAsia="Amiri" w:cs="Amiri"/>
          <w:color w:val="111111"/>
          <w:sz w:val="28"/>
          <w:sz w:val="28"/>
          <w:szCs w:val="28"/>
          <w:rtl w:val="true"/>
          <w:lang w:bidi="ar-SA"/>
        </w:rPr>
        <w:t xml:space="preserve">ألف وأربعمائة عام في زمن حكومة يزيد بن معاوية كان جيش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يتألف من مليون جندي، ونقل أنه كان ليزيد في البلاد سبعة آلاف وعشر منابر باسمه لصلاة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هذه القدرة الهائلة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أن يصمد في مسجد الشام أمام الرأي العام عندما أصرّوا عليه أن يسمح للإمام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صعود المنبر، بالرغم من أنه كان يعلم بأن الإمام إذا صعد المنبر لا ينزل إلّا بفضيحته وفضيحة آل أبي سفيان، لكنه رضخ، فصعد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وفضح بني أمية وجورهم وفسادهم في البلاد، وخاصة ما ارتكبوه في جريمة قتل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 وأنصاره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صحراء كربلاء التي سعى يزيد كثيراً للتغطية عليها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يزيد أمر بمنبر وخطيب ليذم علياً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فصعد الخطيب المنبر فحمد اللّه وأثنى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أكثر الوقيعة في علي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وأطنب في مدح معاوية ويزيد، فذكرهما بكل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أيها الخاطب، اشتريت مرضاة المخلوق بسخط الخالق، فتبوأ مقعدك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يزيد ائذن لي حتى أصعد هذه الأعواد، فأتكلم بكلمات للّه فيهن رضاً ولهؤلاء الجلساء فيهن أجر وثواب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يزيد عليه ذلك،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ائذن له فليصعد المنبر فلعلنا نسمع منه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صعد لم ينزل إلّابفضيحتي وبفضيحة آل أبي سفيان،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وما قدر ما يحسن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بيت قد زُقّوا العلم 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يزالوا به حتى أذن له، فصعد المنبر، فحمد اللّه وأثنى عليه، ثم خطب خطبة أبكى منها العيون، وأوجل منها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القلوب،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اُعطينا ستاً وفُضّلنا بسبع، اُعطينا العلم والحلم والسماحة والفصاحة والشجاعة والمحبة في قلوب المؤمنين، وفُضّلنا بأن منّا النبي المختار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الصديق ومنّا الطيار ومنّا أسد اللّه وأسد رسوله ومنّا سبطا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عرفني فقد عرفني، ومن لم يعرفني أنبأته بحسبي ونسبي، أيها الناس، أنا ابن مكة ومنى، أنا ابن زمزم والصفا، أنا ابن من حمل الركن بأطراف الردا، أنا ابن خير من ائتزر وارتدى، أنا ابن خير من انتعل واحتفى، أنا ابن خير من طاف وسعى، أنا ابن خير من حجّ ولبّى، أنا ابن من حُمل على البراق في الهواء، أنا ابن من أسري به من المسجد الحرام إلى المسجد الأقصى، أنا ابن من بلغ به جبرئيل إلى سدرة المنتهى، أنا ابن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دَنَا فَتَدَلَّىٰ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قَابَ قَوْسَيْنِ أَوْ أَدْنَىٰ</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أنا ابن من صلّى بملائكة السماء، أنا ابن من أوحى إليه الجليل ما أوحى، أنا ابن محمد المصطفى، أنا ابن علي المرتضى، أنا ابن من ضرب خراطيم الخلق حتى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أنا ابن من ضرب بين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سيفين، وطعن برمحين، وهاجر الهجرتين وبايع البيعتين وقاتل ببدر وحنين، ولم يكفر باللّه طرفة عين، أنا ابن صالح المؤمنين، ووارث النبيين، وقامع الملحدين، ويعسوب المسلمين، ونور المجاهدين، وزين العابدين، وتاج البكّاءين، وأصبر الصابرين، وأفضل القائمين من آل ياسين رسول رب العالمين،أنا ابن المؤيد بجبرئيل، المنصور بميكائيل، أنا ابن المحامي عن حُرَم المسلمين، وقاتل المارقين والناكثين والقاسطين، والمجاهد أعداءه الناصبين، وأفخر من مشى من قريش أجمعين، وأول من أجاب واستجاب للّه ولرسوله من المؤمنين، وأول السابقين، وقاصم المعتدين، ومبيد المشركين، وسهم من مرامي </w:t>
      </w:r>
    </w:p>
    <w:p>
      <w:pPr>
        <w:pStyle w:val="BookText"/>
        <w:rPr/>
      </w:pPr>
      <w:r>
        <w:rPr>
          <w:rFonts w:ascii="Amiri" w:hAnsi="Amiri" w:eastAsia="Amiri" w:cs="Amiri"/>
          <w:color w:val="111111"/>
          <w:sz w:val="28"/>
          <w:sz w:val="28"/>
          <w:szCs w:val="28"/>
          <w:rtl w:val="true"/>
          <w:lang w:bidi="ar-SA"/>
        </w:rPr>
        <w:t>اللّه على المنافقين، ولسان حكمة العابدين، وناصر دين اللّه، وولي أمر اللّه، وبستان حكمة اللّه، وعيبة علمه، سمح سخيّ بهيّ، بهلول زكيّ، أبطحي رضيّ، مقدام همام، صابر صوّام، مهذب قوام، قاطع الأصلاب، ومفرق الأحزاب، أربطهم عناناً وأثبتهم جناناً، وأمضاهم عزيمة، وأشدهم شكيمة، أسد باسل، يطحنهم في الحروب إذا ازدلفت الأسنة وقربت الأعنة طحن الرحى، ويذروهم فيها ذرو الريح الهشيم، ليث الحجاز، وكبش العراق، مكي مدني، خيفي عَقَبي، بدري أحُدي، شجري مهاجري، من العرب سيدها، ومن الوغى ليثها، وارث المشعرين، وأبو السبطين الحسن والحسين، ذاك جدي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فاطمة الزهراء، أنا ابن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يزل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أنا، حتى ضج الناس بالبكاء والنحيب، وخشي يزيد أن يكون فتنة، فأمر المؤذّن فقطع عليه الكلام، فلما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أكبر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بها شعري وبشري ولحمي ودمي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المنبر إلى يزيد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هذا، جدي أم جدك يا يزيد، فإن زعمت أنه جدك فقد كذبت وكفرت، وإن زعمت أنه جدي فلم قتلتَ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وفرغ المؤذن من الأذان والإقامة وتقدم يزيد فصلى صلاة الظهر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في مجلس يزيد هذا حبر من أحبار اليهود،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هذاالغلام يا أمير؟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سبحان اللّه، فهذا ابن بنت نبيكم قتلتموه في هذه السرعة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خلفتموه في ذريته، واللّه لو ترك فينا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سبطاً من صلبه، لظننا أنا كنا نعبده </w:t>
      </w:r>
      <w:bookmarkStart w:id="383" w:name="pg15200_242657"/>
    </w:p>
    <w:p>
      <w:pPr>
        <w:pStyle w:val="BookText"/>
        <w:rPr/>
      </w:pPr>
      <w:bookmarkEnd w:id="383"/>
      <w:r>
        <w:rPr>
          <w:rFonts w:ascii="Amiri" w:hAnsi="Amiri" w:eastAsia="Amiri" w:cs="Amiri"/>
          <w:color w:val="111111"/>
          <w:sz w:val="28"/>
          <w:sz w:val="28"/>
          <w:szCs w:val="28"/>
          <w:rtl w:val="true"/>
          <w:lang w:bidi="ar-SA"/>
        </w:rPr>
        <w:t>من دون ربنا، وأنتم إنما فارقكم نبيكم بالأمس فوثبتم على ابنه فقتلتموه، سوءة لكم من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يزيد فوجئ في حلقه ثلاثاً، فقام الحبر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فاضربوني، وإن شئتم فاقتلوني، أو فذروني، فإني أجد في التوراة أن من قتل ذرية نبي لا يزال ملعوناً أبداً ما بقي، فإذا مات يصليه اللّه نار جهنم</w:t>
      </w:r>
      <w:r>
        <w:rPr>
          <w:rFonts w:eastAsia="Amiri" w:cs="Amiri" w:ascii="Amiri" w:hAnsi="Amiri"/>
          <w:color w:val="111111"/>
          <w:sz w:val="28"/>
          <w:szCs w:val="28"/>
          <w:rtl w:val="true"/>
          <w:lang w:bidi="ar-SA"/>
        </w:rPr>
        <w:t>.</w:t>
      </w:r>
      <w:r>
        <w:rPr>
          <w:rStyle w:val="FootnoteAnchor"/>
          <w:rtl w:val="true"/>
        </w:rPr>
        <w:footnoteReference w:id="294"/>
      </w:r>
    </w:p>
    <w:p>
      <w:pPr>
        <w:pStyle w:val="Heading4"/>
        <w:numPr>
          <w:ilvl w:val="3"/>
          <w:numId w:val="1"/>
        </w:numPr>
        <w:rPr/>
      </w:pPr>
      <w:bookmarkStart w:id="384" w:name="__RefHeading___Toc2622650_2142443653"/>
      <w:bookmarkStart w:id="385" w:name="_Toc158"/>
      <w:bookmarkEnd w:id="384"/>
      <w:r>
        <w:rPr>
          <w:rtl w:val="true"/>
        </w:rPr>
        <w:t>احترام الرأي العام</w:t>
      </w:r>
      <w:bookmarkEnd w:id="385"/>
    </w:p>
    <w:p>
      <w:pPr>
        <w:pStyle w:val="BookText"/>
        <w:rPr/>
      </w:pPr>
      <w:r>
        <w:rPr>
          <w:rFonts w:ascii="Amiri" w:hAnsi="Amiri" w:eastAsia="Amiri" w:cs="Amiri"/>
          <w:color w:val="111111"/>
          <w:sz w:val="28"/>
          <w:sz w:val="28"/>
          <w:szCs w:val="28"/>
          <w:rtl w:val="true"/>
          <w:lang w:bidi="ar-SA"/>
        </w:rPr>
        <w:t>كان أسلوب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الرأي العام، حتى ورد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بعث والياً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عماد الدين، وجماع المسلمين، والعدة للأعداء، العامة من الأمة، فليكن صغوك</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لهم وميلك معهم</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تكفوا عن مقالة بحق أو مشورة بعدل</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هلك، ومن شاور الرجال شاركها في عقولها</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صواب الرأي بالدول، يقبل بإقبالها ويذهب بذهابها</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قدر الرأي تكون العزيمة</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لما في الرأي والرأي العام من أثر في تقوية الوالي أو إضعافه</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2622652_2142443653"/>
      <w:bookmarkStart w:id="387" w:name="_Toc159"/>
      <w:bookmarkEnd w:id="386"/>
      <w:r>
        <w:rPr>
          <w:rtl w:val="true"/>
        </w:rPr>
        <w:t>لا بد أن نتسلح بالمعنويات أولاً</w:t>
      </w:r>
      <w:bookmarkEnd w:id="38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الأمور المهمة التي يلزم أن نتبعها في سبيل إحقاق الحق وإبطال </w:t>
      </w:r>
    </w:p>
    <w:p>
      <w:pPr>
        <w:pStyle w:val="BookText"/>
        <w:rPr/>
      </w:pPr>
      <w:r>
        <w:rPr>
          <w:rFonts w:ascii="Amiri" w:hAnsi="Amiri" w:eastAsia="Amiri" w:cs="Amiri"/>
          <w:color w:val="111111"/>
          <w:sz w:val="28"/>
          <w:sz w:val="28"/>
          <w:szCs w:val="28"/>
          <w:rtl w:val="true"/>
          <w:lang w:bidi="ar-SA"/>
        </w:rPr>
        <w:t xml:space="preserve">الباطل، الاستفادة من الرأي العام، وتأليب الرأي العام في سبيل القضاء على كل طاغوت وحاكم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بالأخص مثل صدام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أردنا إسقاط صدام، وتحرير العتبات المقدسة والحوزات العلمية في مدينتي النجف وكربلاء المقدستين وباقي المدن المقدسة في العراق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يزيد عمرها على الألف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قبضته لا بد لنا من إيجاد سيل من الإعلام الموجه وإيجاد الرأي العام العالمي لهذه الغاية الشريفة؛ لتؤثر في آراء عموم الشعوب الإسلامية وغيرها، مما يسبب تفاعل الشارع الإسلامي في العراق خاصة وبلدان العالم عامة، فنسوق الرأي العام بالاتجاه المضاد لصدام من أجل إسقاطه، وإنقاذ العراق وحوزاتنا العلمية ومدننا المقدسة من ظلمه وجوره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تلك الحوزات العظيمة صمدت في القرون العشرة الأخيرة أمام هجمات عديدة ومتنوعة تعرضت لها، حيث كانت تمر عليها أسوء الظروف والأوضاع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صمدت واستقامت بكل عزم وصمود وخرجت من هذه الأزمات منتصرة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من أخطر هذه الهجمات هجوم المغول على العراق، فإنهم لم يمرّوا على مدينة أو قرية إلّا وتركوها أطلالاً وقاعاً صفصفاً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الزمان كانت الحوزات العلمية في النجف وكربلاء والحلة معرضة لهجوم الجيش المغولي المتوحش، ولكن بفضل ذكاء ثلاثة من العلماء الأعاظم</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أما سديد الدين يوسف بن المطهر الحلي، فقد وصفه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كان فقيها محققا مدرّساً عظيم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الشهيد في إجازته لابن الخازن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بالإمام السيد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بالإمام الأعظم الحجة أفضل المجتهدين السعيد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ووصفه المحقق الكركي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بالشيخ الأجل الفقيه السعيد 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ويكفيه فخرا وعزّاً وشرفاً كونه أعلم أهل زمانه بعلم الكلام وعلم أصول الفقه كما اعترف به المحقق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ولده أبو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الشيخ الأعظم خواجة نصير الدين الطوسي لما جاء إلى العراق حضر الحلة فاجتمع عنده فقهاء الحلة فأشار إلى الفقيه نجم الدين جعفر بن سعيد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 هؤلاء الجماعة؟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فاضلون علماء إن كان واحد منهم مبرزاً في فن كان الآخر مبرزاً في فن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أعلمهم بالأصوليين؟ فأشار إلى والدي سديد الدين يوسف بن المطهر، وإلى الفقيه مفيد الدين محمد بن جهيم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أعلم الجماعة بعلم الكلام وأصول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وبفضل هذا الشيخ المعظم وتدبيره نجا أهل الكوفة والحلة والمشهدين الشريفين من القتل والنهب والسبي، وذلك حين غزا التتار العراق وعملوا ما 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والعالم الآخر هو مجد الدين محمد بن الحسن بن موسى بن جعفر ابن طاووس، قال عنه 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خرج إلى السلطان هولاكو خان وصنف له كتاب البشارة وسلم الحلة والنيل والمشهدين الشريفين من القتل والنهب، ورد إليه حكم النقابة بالبلاد الفراتية فحكم في ذلك قليلاً ثم مات دارجاً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السيد عبد الرزاق كمونة ووصفه بالسيد الجليل العالم الفاضل الزاهد ولي نقابة الطالبية بالبلاد الفراتية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أبي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الشيخ الفقيه الفاضل العالم المعروف بابن أبي العز، الذي ذهب مع والد العلامة الحي الشيخ سديد الدين بن المطهر لطلب الأمان لأهلها، وذهب خواجة نصير الدين إلى هولاكو بقرب بغداد حين غلب هولاكو واستولى عليها وقتل المستعصم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وإيمانهم الراسخ،</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تمكنت الحوزة من الحفاظ على كيانها كما حافظت على تلك المدن وأهاليها وحيل دون وقوعها تحت نير الجيش المغولي، وقد طلب هؤلاء العلماءالثلاثة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زعيم المغول، وكان لقاء هؤلاء العلماء الأبطال بالرئيس المغولي يعتبر في ذلك الزمان مخاطرة كبيرة قد يدفع الإنسان حياته ثمناً لها، ولكن مع ذلك تم اللقاء، فطلبوا منه أماناً للحوزات العلمية والمدن المقدسة وأهاليها، وبعد كلام طويل، وافق القائد المغولي على إعطاء الأمان للحوزات العلمية والعلماء، وعلى أثر ذلك لم يتعرض الجيش المغولي لأية مدينة من هذه </w:t>
      </w:r>
      <w:bookmarkStart w:id="388" w:name="pg15200_242660"/>
    </w:p>
    <w:p>
      <w:pPr>
        <w:pStyle w:val="BookText"/>
        <w:rPr/>
      </w:pPr>
      <w:bookmarkEnd w:id="388"/>
      <w:r>
        <w:rPr>
          <w:rFonts w:ascii="Amiri" w:hAnsi="Amiri" w:eastAsia="Amiri" w:cs="Amiri"/>
          <w:color w:val="111111"/>
          <w:sz w:val="28"/>
          <w:sz w:val="28"/>
          <w:szCs w:val="28"/>
          <w:rtl w:val="true"/>
          <w:lang w:bidi="ar-SA"/>
        </w:rPr>
        <w:t>المدن الثلاث التي كانت تحتضن الحوزات العلمية آنذاك وبقيت سالمة من الفتك المغولي وهجماته الشرسة</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2622654_2142443653"/>
      <w:bookmarkStart w:id="390" w:name="_Toc160"/>
      <w:bookmarkEnd w:id="389"/>
      <w:r>
        <w:rPr>
          <w:rtl w:val="true"/>
        </w:rPr>
        <w:t>قصة والد العلامة مع هولاكو</w:t>
      </w:r>
      <w:bookmarkEnd w:id="390"/>
    </w:p>
    <w:p>
      <w:pPr>
        <w:pStyle w:val="BookText"/>
        <w:rPr/>
      </w:pP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السلطان هولاكو إلى بغداد وقبل أن يفتحها هرب أكثر أهل الحلة إلى البطائح إلّا القليل فكان من جملة القليل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مجد الدين بن طاووس، والفقيه ابن أبي العز، فأجمع رأيهم على مكاتبة السلطان بأنهم مطيعون داخلون تحت الإيلية، وأنفذوا به شخصاً أعجمياً، فأنفذ السلطان إليهم فرماناً مع شخصين أحدهما يقال له تكلم والآخر يقال له علاء الدين،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قلوبهم كما وردت به كتبهم فيحضرون إلينا فجاء الأميران فخافوا لعدم معرفتهم بما ينتهي الحال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 وحدي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فأصعد معهما، فلما حضر بين يديه وكان ذلك قبل فتح بغداد وقبل قتل الخليفة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أقدمتم على مكاتبتي والحضور عندي قبل أن تعلموا ما ينتهي إليه أمري وأمر صاحبكم وكيف تأمنون إن صالحني ورحلت عنه؟ فقال له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أقدمنا على ذلك، لأنا روينا عن إمامنا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بعض خطبه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الزوراء وما أدراك ما الزوراء، أرض ذات أثل، يشتد فيها البنيان ويكثر فيها السكان، ويكون فيها قهازم وخزان، يتخذها ولد العباس موطناً ولزخرفهم مسكناً،تكون لهم دار لهو ولعب، يكون بها الجور الجائر والخوف المخيف، والأئمة الفجرة والقراء الفسقة والوزراء الخونة، يخدمهم أبناء فارس والروم لا يأتمرون بمعروف إذا عرفوه، ولا يتناهون عن منكر إذا أنكروه، يكتفي الرجال منهم بالرجال والنساء بالنساء، فعند ذلك الغم الغميم والبكاء الطويل والويل والعويل لأهل الزوراء من سطوات الترك وما هم الترك؟ قوم صغار الحدق وجوههم </w:t>
      </w:r>
      <w:bookmarkStart w:id="391" w:name="pg15200_242661"/>
    </w:p>
    <w:p>
      <w:pPr>
        <w:pStyle w:val="BookText"/>
        <w:rPr/>
      </w:pPr>
      <w:bookmarkEnd w:id="391"/>
      <w:r>
        <w:rPr>
          <w:rFonts w:ascii="Amiri" w:hAnsi="Amiri" w:eastAsia="Amiri" w:cs="Amiri"/>
          <w:color w:val="111111"/>
          <w:sz w:val="28"/>
          <w:sz w:val="28"/>
          <w:szCs w:val="28"/>
          <w:rtl w:val="true"/>
          <w:lang w:bidi="ar-SA"/>
        </w:rPr>
        <w:t>كالمجان المطرقة، لباسهم الحديد، جرد مرد، يقدمهم ملك يأتي من حيث بدا ملكهم، جهوري الصوت، قوي الصولة عالي الهمة، لا يمر بمدينة إلّا فتحها، ولا ترفع له راية إلّا نكسها، الويل الويل لمن ناواه، فلا يزال كذلك حتى يظفر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وصف لنا ذلك ووجدنا الصفات فيكم رجوناك فقصدناك، فطيب قلوبهم، وكتب لهم فرماناً باسم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فيه قلوب أهل الحلة وأعمالها</w:t>
      </w:r>
      <w:r>
        <w:rPr>
          <w:rStyle w:val="FootnoteAnchor"/>
          <w:rtl w:val="true"/>
        </w:rPr>
        <w:footnoteReference w:id="302"/>
      </w:r>
      <w:r>
        <w:rPr>
          <w:rFonts w:ascii="Amiri" w:hAnsi="Amiri" w:eastAsia="Amiri" w:cs="Amiri"/>
          <w:color w:val="111111"/>
          <w:sz w:val="28"/>
          <w:sz w:val="28"/>
          <w:szCs w:val="28"/>
          <w:rtl w:val="true"/>
          <w:lang w:bidi="ar-SA"/>
        </w:rPr>
        <w:t>، وكان هذا سبب سلامة أهل الحلة والكوفة والمشهدين الشريفين من القتل</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2622656_2142443653"/>
      <w:bookmarkStart w:id="393" w:name="_Toc161"/>
      <w:bookmarkEnd w:id="392"/>
      <w:r>
        <w:rPr>
          <w:rtl w:val="true"/>
        </w:rPr>
        <w:t>استمرار المؤامرة</w:t>
      </w:r>
      <w:bookmarkEnd w:id="393"/>
    </w:p>
    <w:p>
      <w:pPr>
        <w:pStyle w:val="BookText"/>
        <w:rPr/>
      </w:pPr>
      <w:r>
        <w:rPr>
          <w:rFonts w:ascii="Amiri" w:hAnsi="Amiri" w:eastAsia="Amiri" w:cs="Amiri"/>
          <w:color w:val="111111"/>
          <w:sz w:val="28"/>
          <w:sz w:val="28"/>
          <w:szCs w:val="28"/>
          <w:rtl w:val="true"/>
          <w:lang w:bidi="ar-SA"/>
        </w:rPr>
        <w:t>كان بعض البلاد شيعية المذهب حكومة وشعباً، ولكن سيطر عليها بعض المتعصبين من المخالفين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أخذوا يقتلون الناس الأبرياء حتى فر الشيعة منها، واختفى الباقي، واتقى في مذهبه ومعتقداته، كما حدث ذلك في مصر وسورية وبعض البلاد المحيطة بهما، حيث حكمها الشيعة حدود قرنين من الزمان، ولكن بعد مواقف صلاح الدين الأيوبي في قتل الشيعة الأبرياء، وذلك في سلسلة من الحوادث التأريخية والإرهابية أصبحت هذه البلاد سنية، ولكن بقيت آثار التشيع فيها، بل أخذ اليوم تزداد الشيعة يوماً بعد يوم بعدأن تعرف الناس على أحقية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وللأسف الشديد تحاول بعض البلاد الاستعمارية اليوم تطبيق نفس هذه السياسة الغاشمة، وهي الكبت على الشيعة في العراق أيضاً وهدر حقوقهم المشروعة في الحكم، حيث تبذل محاولات جدية لجعل الحكومة بعد حكومة البعث في العراق حكومة سنية بكل معنى الكلمة، ليسهل عليهم تنفيذ </w:t>
      </w:r>
    </w:p>
    <w:p>
      <w:pPr>
        <w:pStyle w:val="BookText"/>
        <w:rPr/>
      </w:pPr>
      <w:r>
        <w:rPr>
          <w:rFonts w:ascii="Amiri" w:hAnsi="Amiri" w:eastAsia="Amiri" w:cs="Amiri"/>
          <w:color w:val="111111"/>
          <w:sz w:val="28"/>
          <w:sz w:val="28"/>
          <w:szCs w:val="28"/>
          <w:rtl w:val="true"/>
          <w:lang w:bidi="ar-SA"/>
        </w:rPr>
        <w:t>مخططاتهم الاستعمارية ضد الاسلام والمسلمين، والتي قد يعترض سبيلها وجود حكومة تسير على نهج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الأدلة القوية على هذه القضية هو طلب مصر من العراق أن يجعل من الحوزة العلمية في النجف الأشرف فرعاً لجامعة الأزهر، فيسمح لخمسة آلاف رجل دين من أبناء العامة بالهجرة إلى النجف الأشرف ليستلموا أعمال ومهام الحوزة فرع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ليتسنى لهم عن هذا الطريق النفوذ إلى عمق العراق والتبليغ ضد الشيعة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من اللازم على كل شيعي مسلم موال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غيور أن ينظر إلى هذه المخططات الخطيرة بجد وحزم وعمق ويبذل ما في وسعه للوقوف أمامها، بالعمل والجد والمثابرة وتحريك الرأي العام ضدّها؛ إذ أن الاستعمار وحتى بعض المتعصبين من المخالفين يقفون أمام التطور الشيعي، ويسعون لضربهم عن طريق إحاكة المؤامرات ضدهم وضد المسلمين عموماً، كل ذلك في سبيل نشر سيادة المستعمرين ومبادئهم وعقائدهم الباطلة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الأحداث التي مرت بالعراق تفسر لنا أسباب المحنة والمأساة التي حلت به وبشعبه المسلم، اذ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المستقرئ لهذه الأحداث يجد أن وراء أكثر الأزمات والمشاكل التي عصفت بالعراق كان التعصب المذهبيوالطائفية المتشددة من قبل بعض المخالفين ضد الشيعة، وهل أصاب أبناء العامة في العراق من الأضرار والآلام التي صبها البعثيون على الناس معشار ما أصاب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 مِنْهُمْ إِلَّا أَن يُؤْمِنُواْ بِاللَّهِ الْعَزِيزِ الْحَمِيدِ</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394" w:name="pg15200_242663"/>
    </w:p>
    <w:p>
      <w:pPr>
        <w:pStyle w:val="BookText"/>
        <w:rPr/>
      </w:pPr>
      <w:bookmarkEnd w:id="394"/>
      <w:r>
        <w:rPr>
          <w:rFonts w:ascii="Amiri" w:hAnsi="Amiri" w:eastAsia="Amiri" w:cs="Amiri"/>
          <w:color w:val="111111"/>
          <w:sz w:val="28"/>
          <w:sz w:val="28"/>
          <w:szCs w:val="28"/>
          <w:rtl w:val="true"/>
          <w:lang w:bidi="ar-SA"/>
        </w:rPr>
        <w:t>إذاً، لا بد من العمل والمطالبة بحقوق الشيعة المهدورة منذ فترة طويلة وبأيد استعمارية أو طائفية متعصبة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بد من التحرك على صعيد تنبيه الرأي العام وإثارته حول هذه القضية حتى نتمكن من الدفاع عن أنفسنا واسترجاع حقوقنا</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2622658_2142443653"/>
      <w:bookmarkStart w:id="396" w:name="_Toc162"/>
      <w:bookmarkEnd w:id="395"/>
      <w:r>
        <w:rPr>
          <w:rtl w:val="true"/>
        </w:rPr>
        <w:t>نهج الأعداء</w:t>
      </w:r>
      <w:bookmarkEnd w:id="396"/>
    </w:p>
    <w:p>
      <w:pPr>
        <w:pStyle w:val="BookText"/>
        <w:rPr/>
      </w:pPr>
      <w:r>
        <w:rPr>
          <w:rFonts w:ascii="IRNazanin" w:hAnsi="IRNazanin" w:eastAsia="IRNazanin"/>
          <w:color w:val="111111"/>
          <w:sz w:val="28"/>
          <w:sz w:val="28"/>
          <w:szCs w:val="28"/>
          <w:rtl w:val="true"/>
          <w:lang w:bidi="fa-IR"/>
        </w:rPr>
        <w:t xml:space="preserve">إن أعداء الإسلام يتحركون بنشاط ويقظة، ولهم أساليب عديدة في التفرقة، فمن أساليبهم أنهم نشروا 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الأمة الاسلامية الواحدة التي أسسها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لتبديد أوصالها وتمزيقها، وجعلها دولاً متناحرة وشعوباً متنافرة، فجاءوا إلى البلاد العربية بالقومية العربية</w:t>
      </w:r>
      <w:r>
        <w:rPr>
          <w:rStyle w:val="FootnoteAnchor"/>
          <w:rtl w:val="true"/>
        </w:rPr>
        <w:footnoteReference w:id="304"/>
      </w:r>
      <w:r>
        <w:rPr>
          <w:rFonts w:ascii="Amiri" w:hAnsi="Amiri" w:eastAsia="Amiri" w:cs="Amiri"/>
          <w:color w:val="111111"/>
          <w:sz w:val="28"/>
          <w:sz w:val="28"/>
          <w:szCs w:val="28"/>
          <w:rtl w:val="true"/>
          <w:lang w:bidi="ar-SA"/>
        </w:rPr>
        <w:t>، والى إيران بالقومية الفارسية</w:t>
      </w:r>
      <w:r>
        <w:rPr>
          <w:rStyle w:val="FootnoteAnchor"/>
          <w:rtl w:val="true"/>
        </w:rPr>
        <w:footnoteReference w:id="305"/>
      </w:r>
      <w:r>
        <w:rPr>
          <w:rFonts w:ascii="Amiri" w:hAnsi="Amiri" w:eastAsia="Amiri" w:cs="Amiri"/>
          <w:color w:val="111111"/>
          <w:sz w:val="28"/>
          <w:sz w:val="28"/>
          <w:szCs w:val="28"/>
          <w:rtl w:val="true"/>
          <w:lang w:bidi="ar-SA"/>
        </w:rPr>
        <w:t>، وفي تركيا بالقومية التركية</w:t>
      </w:r>
      <w:r>
        <w:rPr>
          <w:rStyle w:val="FootnoteAnchor"/>
          <w:rtl w:val="true"/>
        </w:rPr>
        <w:footnoteReference w:id="306"/>
      </w:r>
      <w:r>
        <w:rPr>
          <w:rFonts w:ascii="Amiri" w:hAnsi="Amiri" w:eastAsia="Amiri" w:cs="Amiri"/>
          <w:color w:val="111111"/>
          <w:sz w:val="28"/>
          <w:sz w:val="28"/>
          <w:szCs w:val="28"/>
          <w:rtl w:val="true"/>
          <w:lang w:bidi="ar-SA"/>
        </w:rPr>
        <w:t>وهكذا في الهند وأفغانستان وإندونيسيا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عملوا على تقديس الأديان القديمة، أمثال دين المجوسية والفرعونيةوالآثورية والبابلية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جاءوا بالشيوعية</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والوجودية</w:t>
      </w:r>
      <w:r>
        <w:rPr>
          <w:rStyle w:val="FootnoteAnchor"/>
          <w:rtl w:val="true"/>
        </w:rPr>
        <w:footnoteReference w:id="30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والبعثية </w:t>
      </w:r>
      <w:bookmarkStart w:id="397" w:name="pg15200_242664"/>
    </w:p>
    <w:p>
      <w:pPr>
        <w:pStyle w:val="BookText"/>
        <w:rPr/>
      </w:pPr>
      <w:bookmarkEnd w:id="397"/>
      <w:r>
        <w:rPr>
          <w:rFonts w:ascii="Amiri" w:hAnsi="Amiri" w:eastAsia="Amiri" w:cs="Amiri"/>
          <w:color w:val="111111"/>
          <w:sz w:val="28"/>
          <w:sz w:val="28"/>
          <w:szCs w:val="28"/>
          <w:rtl w:val="true"/>
          <w:lang w:bidi="ar-SA"/>
        </w:rPr>
        <w:t>ونحوها، كاتجاهات سياسية، لقلع جذور الإسلام وتفتيت الأمة الواحدة، هذا من ناحية، ومن ناحية أخرى افتعلوا الانقلابات العسكرية ليركزوا عملاءهم ويحكموهم على رؤوس المسلمين، وليفعلوا ما يشاؤون بالإسلام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وأدخلوا المنظمات السرية الخاصة لإفساد الشباب المسلم عن طريق زرع العادات الغربية ونشر الثقافات المنحطة والأفكار الهدّامة ضد الإسلام، وخاصة ضد أتباع المذهب الشيعي</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2622660_2142443653"/>
      <w:bookmarkStart w:id="399" w:name="_Toc163"/>
      <w:bookmarkEnd w:id="398"/>
      <w:r>
        <w:rPr>
          <w:rtl w:val="true"/>
        </w:rPr>
        <w:t>كيف نوظّف الرأي العام لإنقاذ العراق؟</w:t>
      </w:r>
      <w:bookmarkEnd w:id="399"/>
    </w:p>
    <w:p>
      <w:pPr>
        <w:pStyle w:val="BookText"/>
        <w:rPr/>
      </w:pPr>
      <w:r>
        <w:rPr>
          <w:rFonts w:ascii="Amiri" w:hAnsi="Amiri" w:eastAsia="Amiri" w:cs="Amiri"/>
          <w:color w:val="111111"/>
          <w:sz w:val="28"/>
          <w:sz w:val="28"/>
          <w:szCs w:val="28"/>
          <w:rtl w:val="true"/>
          <w:lang w:bidi="ar-SA"/>
        </w:rPr>
        <w:t>يلزم توظيف الرأي العام لإنقاذ العراق والأخذ بحقوق الأكثرية الشيعية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استطعنا أن نكسب الرأي العام بواسطة طبع الكتب ونشرها وإصدار المجلات والصحف</w:t>
      </w:r>
      <w:r>
        <w:rPr>
          <w:rStyle w:val="FootnoteAnchor"/>
          <w:rtl w:val="true"/>
        </w:rPr>
        <w:footnoteReference w:id="309"/>
      </w:r>
      <w:r>
        <w:rPr>
          <w:rFonts w:ascii="Amiri" w:hAnsi="Amiri" w:eastAsia="Amiri" w:cs="Amiri"/>
          <w:color w:val="111111"/>
          <w:sz w:val="28"/>
          <w:sz w:val="28"/>
          <w:szCs w:val="28"/>
          <w:rtl w:val="true"/>
          <w:lang w:bidi="ar-SA"/>
        </w:rPr>
        <w:t>وتوجيهها في سبيل نشر الدين وكشف مؤامرات الأعداء فسوف نحصل على فائدتين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 أنفسنا مقابل ما يحاك ضدنا من المؤامرات والتعتيم والتشويه والتزوير الذي يتعرض له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الأنصار والمدافعين مما يؤدي إلى التغلب على الأعداء والأخذ بالحقوق المهدورة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وبمجموع ما ذكر من طبع ونشر وإصدار وغيرها سيتكرس الوعي والثقافة في أبنائنا أولاً، ثم يمكن كسب الآخرين للتضامن معنا ثانياً؛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بالحق غنم</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أثر الوعي والتثقيف في حياة الشعوب، فهو شيء واضح وملموس، </w:t>
      </w:r>
      <w:bookmarkStart w:id="400" w:name="pg15200_242665"/>
    </w:p>
    <w:p>
      <w:pPr>
        <w:pStyle w:val="BookText"/>
        <w:rPr/>
      </w:pPr>
      <w:bookmarkEnd w:id="400"/>
      <w:r>
        <w:rPr>
          <w:rFonts w:ascii="Amiri" w:hAnsi="Amiri" w:eastAsia="Amiri" w:cs="Amiri"/>
          <w:color w:val="111111"/>
          <w:sz w:val="28"/>
          <w:sz w:val="28"/>
          <w:szCs w:val="28"/>
          <w:rtl w:val="true"/>
          <w:lang w:bidi="ar-SA"/>
        </w:rPr>
        <w:t>فإذا رأينا الشيعة قد اكتسبوا الرأي العام نعرف أن هذا حصيلة توجههم نحو الوعي والثقافة والتثقيف، وهذا ينعكس على أوضاعهم وحياتهم الشخصية أيضاً، حيث يتحول الجميع إلى كتلة من النشاط والتسلح بالثقافة الإسلامية، وهكذا الأمر بالنسبة إلى الأمة الإسلامية بكاملها فبالوعي والتثقيف يمكن التحول من الانحطاط والاستغلال والعبودية إلى العزة والتقدم والاستقلال، كما أرادها اللّه للأمة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2622662_2142443653"/>
      <w:bookmarkStart w:id="402" w:name="_Toc164"/>
      <w:bookmarkEnd w:id="401"/>
      <w:r>
        <w:rPr>
          <w:rtl w:val="true"/>
        </w:rPr>
        <w:t>لمحة تاريخية</w:t>
      </w:r>
      <w:bookmarkEnd w:id="402"/>
    </w:p>
    <w:p>
      <w:pPr>
        <w:pStyle w:val="BookText"/>
        <w:rPr/>
      </w:pPr>
      <w:r>
        <w:rPr>
          <w:rFonts w:ascii="Amiri" w:hAnsi="Amiri" w:eastAsia="Amiri" w:cs="Amiri"/>
          <w:color w:val="111111"/>
          <w:sz w:val="28"/>
          <w:sz w:val="28"/>
          <w:szCs w:val="28"/>
          <w:rtl w:val="true"/>
          <w:lang w:bidi="ar-SA"/>
        </w:rPr>
        <w:t>عندما نتطلع إلى التاريخ نرى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بزوغ فجر الإسلام كانت عقليات الغاب وثقافة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الحاكمة، وأعمالهم تتلخص في النهب والحرب والسرقة وشرب الخمر وتعاطي البغاء والتخلف الديني والفكري والاقتصادي 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فحال الناس قبل الإسلام كان كما يصفه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نذيراً للعالمين وأميناً على التنزيل وأنتم معشر العرب على شر دينوفي شر دار، منيخون بين حجارة خُشْن وحَيَّات صُم</w:t>
      </w:r>
      <w:r>
        <w:rPr>
          <w:rStyle w:val="FootnoteAnchor"/>
          <w:rtl w:val="true"/>
        </w:rPr>
        <w:footnoteReference w:id="312"/>
      </w:r>
      <w:r>
        <w:rPr>
          <w:rFonts w:ascii="Amiri" w:hAnsi="Amiri" w:eastAsia="Amiri" w:cs="Amiri"/>
          <w:color w:val="111111"/>
          <w:sz w:val="28"/>
          <w:sz w:val="28"/>
          <w:szCs w:val="28"/>
          <w:rtl w:val="true"/>
          <w:lang w:bidi="ar-SA"/>
        </w:rPr>
        <w:t>، تشربون الكدر وتأكلون الجشب وتسفكون دماءكم وتقطعون أرحامكم، الأصنام فيكم منصوبة، والآثام بكم معصوبة</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سيدة نساء العالمين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تخاطب المسلمين وتذكرهم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وكنتم على شفا حفرة من النار مذقة الشارب ونهزة الطامع </w:t>
      </w:r>
    </w:p>
    <w:p>
      <w:pPr>
        <w:pStyle w:val="BookText"/>
        <w:rPr/>
      </w:pPr>
      <w:r>
        <w:rPr>
          <w:rFonts w:ascii="IRNazanin" w:hAnsi="IRNazanin" w:eastAsia="IRNazanin"/>
          <w:color w:val="111111"/>
          <w:sz w:val="28"/>
          <w:sz w:val="28"/>
          <w:szCs w:val="28"/>
          <w:rtl w:val="true"/>
          <w:lang w:bidi="fa-IR"/>
        </w:rPr>
        <w:t>وقبسة العجلان وموطئ الأقدام تشربون الطرق وتقتاتون القدّ أذلة خاسئين تخافون أن يتخطفكم الناس من حولكم فأنقذكم اللّه تبارك وتعالى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اللتيا والتي</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ابتعثه اللّه إتماماً لأمره وعزيمةً على إمضاء حكمه وإنفاذاً لمقادير رحمته، فرأى الأمم فرقاً في أديانها، عكفاً على نيرانها، عابدةً لأوثانها، منكرةً للّه مع عرفانها، فأنار اللّه بأبي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ظُلَمَها، وكشف عن القلوب بُهَمَها</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 ظهور الإسلام وعلى أثر تحول الحياة الجاهلية إلى ثقافة ربانية رحمانية تسودها المحبة ونكران الذات وبثقافة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فأحبب لغيرك ما تحب لنفسك</w:t>
      </w:r>
      <w:r>
        <w:rPr>
          <w:rFonts w:eastAsia="Amiri" w:cs="Amiri" w:ascii="Amiri" w:hAnsi="Amiri"/>
          <w:color w:val="111111"/>
          <w:sz w:val="28"/>
          <w:szCs w:val="28"/>
          <w:rtl w:val="true"/>
          <w:lang w:bidi="ar-SA"/>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كرهتهلنفسك فاكرهه لغيرك، وما أحببته لنفسك فأحببه لأخيك، تكن عادلاً في حكمك، مقسطاً في عدلك، محباً في أهل السماء، مودوداً في صدور أهل الأرض</w:t>
      </w:r>
      <w:r>
        <w:rPr>
          <w:rFonts w:eastAsia="IRNazanin" w:cs="IRNazanin"/>
          <w:color w:val="111111"/>
          <w:sz w:val="28"/>
          <w:szCs w:val="28"/>
          <w:rtl w:val="true"/>
          <w:lang w:bidi="fa-IR"/>
        </w:rPr>
        <w:t>»</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جاء في وصية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فأحبب لغيرك ما تحب لنفسك وأكره له ما تكره لها</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حدث انقلاب واسع وعميق في ضمير الشعب وحياته، فلا خمر ولا </w:t>
      </w:r>
      <w:bookmarkStart w:id="403" w:name="pg15200_242667"/>
    </w:p>
    <w:p>
      <w:pPr>
        <w:pStyle w:val="BookText"/>
        <w:rPr/>
      </w:pPr>
      <w:bookmarkEnd w:id="403"/>
      <w:r>
        <w:rPr>
          <w:rFonts w:ascii="Amiri" w:hAnsi="Amiri" w:eastAsia="Amiri" w:cs="Amiri"/>
          <w:color w:val="111111"/>
          <w:sz w:val="28"/>
          <w:sz w:val="28"/>
          <w:szCs w:val="28"/>
          <w:rtl w:val="true"/>
          <w:lang w:bidi="ar-SA"/>
        </w:rPr>
        <w:t>فجور ولا مشاحنات ولا حروب تطحن الأخوة بعجلاتها، بل حروب دفاعية عن القيم والمبادئي أو لإنقاذ من بقي تحت الظلم من المستضعفين، وبذلك تمكن هؤلاء أن يشكلوا أكمل حضارة في التأريخ، لأنهم خرجوا من طوق الشهوات والعبودية والجهل، فصاروا أحراراً يعملون للعقيدة والمبدأ والإنسانية، وكل هذا بفضل الثقافة؛ لذا أصبح المسلمون أساس الحضارة في جميع أنحاء العالم، وهذا ما يلزم أن يعرفه الجميع ليستطيع أن يوجه الرأي العام إليه، ولكي لا يحاربوا الإسلام، بل حتى يدافعوا عنه أحياناً</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2622664_2142443653"/>
      <w:bookmarkStart w:id="405" w:name="_Toc165"/>
      <w:bookmarkEnd w:id="404"/>
      <w:r>
        <w:rPr>
          <w:rtl w:val="true"/>
        </w:rPr>
        <w:t>الإيثار</w:t>
      </w:r>
      <w:bookmarkEnd w:id="405"/>
    </w:p>
    <w:p>
      <w:pPr>
        <w:pStyle w:val="BookText"/>
        <w:rPr/>
      </w:pPr>
      <w:r>
        <w:rPr>
          <w:rFonts w:ascii="Amiri" w:hAnsi="Amiri" w:eastAsia="Amiri" w:cs="Amiri"/>
          <w:color w:val="111111"/>
          <w:sz w:val="28"/>
          <w:sz w:val="28"/>
          <w:szCs w:val="28"/>
          <w:rtl w:val="true"/>
          <w:lang w:bidi="ar-SA"/>
        </w:rPr>
        <w:t>لقد رسّخ الإسلام صفة الإيثار في صفوف المسلمين، وظهر ذلك جلياً في أحداث وقصص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إليه الجوع، فبعث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بيوت أزواجه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الماء،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لهذا الرجل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له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وأتى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يا ابنة رسول اللّه؟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عندناإلّا قوت الصبية، لكنا نؤثر ضيفنا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نوّمي الصبية وأطفئي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يبرح حتى 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319"/>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2622666_2142443653"/>
      <w:bookmarkStart w:id="407" w:name="_Toc166"/>
      <w:bookmarkEnd w:id="406"/>
      <w:r>
        <w:rPr>
          <w:rtl w:val="true"/>
        </w:rPr>
        <w:t>في إحدى الغزوات</w:t>
      </w:r>
      <w:bookmarkEnd w:id="40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إحدى الغزوات صُرع نفر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الحياة </w:t>
      </w:r>
    </w:p>
    <w:p>
      <w:pPr>
        <w:pStyle w:val="BookText"/>
        <w:rPr/>
      </w:pPr>
      <w:r>
        <w:rPr>
          <w:rFonts w:ascii="Amiri" w:hAnsi="Amiri" w:eastAsia="Amiri" w:cs="Amiri"/>
          <w:color w:val="111111"/>
          <w:sz w:val="28"/>
          <w:sz w:val="28"/>
          <w:szCs w:val="28"/>
          <w:rtl w:val="true"/>
          <w:lang w:bidi="ar-SA"/>
        </w:rPr>
        <w:t>باقية في أبدان بعض منهم، فأتي إلى واحد من المصروعين بما يشربه، كي لا يفارق هذه الدنيا عطشاناً، فأبى أن يشرب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ناولوا الماء لهذا المصروع بجنبي، فلعله أشد عطشاً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بالماء إلى الثاني فأبى أن يشرب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اسقوه لهذا المصروع بجنبي،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أشرب وبقية المصروعين عطاشى، وأشار إليهم أن يعطوا الماء لمصروع آخر يعاني سكرات الموت،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عطشي يكون أقل من عطشه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جاؤا بالماء إلى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رمق من الحياة؛ فقدموا لذلك الصريع بجنبي، فلعله أكثر عطشاً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بالماء إلى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يمتنعون عن شرب الماء قبل أخيهم المصروع بجنبهم خوفاً من أن يكون أظمأ منهم ويحولون بالماء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الماء إلى الصريع السابع حوّله إلى ذلك الصريع الأول، فجاؤوا بالماء إلى الأول فلقوه ميتاً، ثم أتوا به إلى الثاني فإذا هو ميت، وهكذا إلى الثالثوالرابع إلى السابع، فما وجدوا واحداً منهم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وفارقت روحهم الدنيا عطشاً من دون أن يذوقوا الماء إيثاراً وإشفاقاً على إخوانهم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 المسلمون الأوائل حتى استطاعوا أن يتربعوا على الحكم العالمي في مدة قليلة وقليلة جداً، وهم قلة أيضاً، وذلك ببركة التوجيهات الإسلامية والتعاليم الربانية التي طبقوها على حياتهم العملية، فلماذا أصبحنا مستعمَرين ضعفاء أذلاء، رغم كثرة عددنا؟ إنه ليس إلّا من ترك التعاليم الإسلامية كلها من الإيثار وغيره، مضافاً إلى تفشي العداء والبغضاء بين المسلمين بعضهم مع البعض الآخر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هذا الشحناء والتقاذف؟ لأن فلاناً أصبح أكثر شهرة مني، وفلاناً لم يمض </w:t>
      </w:r>
      <w:bookmarkStart w:id="408" w:name="pg15200_242669"/>
    </w:p>
    <w:p>
      <w:pPr>
        <w:pStyle w:val="BookText"/>
        <w:rPr/>
      </w:pPr>
      <w:bookmarkEnd w:id="408"/>
      <w:r>
        <w:rPr>
          <w:rFonts w:ascii="Amiri" w:hAnsi="Amiri" w:eastAsia="Amiri" w:cs="Amiri"/>
          <w:color w:val="111111"/>
          <w:sz w:val="28"/>
          <w:sz w:val="28"/>
          <w:szCs w:val="28"/>
          <w:rtl w:val="true"/>
          <w:lang w:bidi="ar-SA"/>
        </w:rPr>
        <w:t>على رأيي، وفلاناً لم يتجه نحوي، وهكذا</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2622668_2142443653"/>
      <w:bookmarkStart w:id="410" w:name="_Toc167"/>
      <w:bookmarkEnd w:id="409"/>
      <w:r>
        <w:rPr>
          <w:rtl w:val="true"/>
        </w:rPr>
        <w:t>في غزوة تبوك</w:t>
      </w:r>
      <w:bookmarkEnd w:id="410"/>
    </w:p>
    <w:p>
      <w:pPr>
        <w:pStyle w:val="BookText"/>
        <w:rPr/>
      </w:pPr>
      <w:r>
        <w:rPr>
          <w:rFonts w:ascii="Amiri" w:hAnsi="Amiri" w:eastAsia="Amiri" w:cs="Amiri"/>
          <w:color w:val="111111"/>
          <w:sz w:val="28"/>
          <w:sz w:val="28"/>
          <w:szCs w:val="28"/>
          <w:rtl w:val="true"/>
          <w:lang w:bidi="ar-SA"/>
        </w:rPr>
        <w:t>روى حذيفة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غزوة تبوك هلك بعض العسكر من غلبة العطش، وإني أخذت ماءً فطلبت ابن عمي فوجدته لم يبق له من العطش إلّا نفس، فعرضت عليه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 إلى هشام واسقه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وعرضت عليه الماء فأحاله إلى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دنوت من الثالث وجدته قد فارق روحه عطشاً، فرجعت إلى هشام لأسقيه فرأيته قد مات عطشاً، فرجعت على ابن عمي فوجدته مضى من الدنيا عطشاً</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2622670_2142443653"/>
      <w:bookmarkStart w:id="412" w:name="_Toc168"/>
      <w:bookmarkEnd w:id="411"/>
      <w:r>
        <w:rPr>
          <w:rtl w:val="true"/>
        </w:rPr>
        <w:t>نموذج من الإيثار</w:t>
      </w:r>
      <w:bookmarkEnd w:id="412"/>
    </w:p>
    <w:p>
      <w:pPr>
        <w:pStyle w:val="BookText"/>
        <w:rPr/>
      </w:pPr>
      <w:r>
        <w:rPr>
          <w:rFonts w:ascii="Amiri" w:hAnsi="Amiri" w:eastAsia="Amiri" w:cs="Amiri"/>
          <w:color w:val="111111"/>
          <w:sz w:val="28"/>
          <w:sz w:val="28"/>
          <w:szCs w:val="28"/>
          <w:rtl w:val="true"/>
          <w:lang w:bidi="ar-SA"/>
        </w:rPr>
        <w:t>ويحكى أنّ رجلاً يضرب به المثل في الجود والكرم والإيثار وهو كعب الأيادي خرج مع قافلة تريد إحدى المدن البعيدة عن بلدهم، وكان ذلك في حر الصيف فضلوا الطريق، فلقيهم في أثناء الطريق رجل من بني النمر بن قاسط فصحبهم، فشحّ ماؤهم فكانوا يقتسمون الماء بينهم بحصص معينة، وذلك أنيطرح حصاة، ثم يصب فيه من الماء بقدر ما يغمر الحصاة، فيشرب كل واحد منهم قدر ما يشرب الآخر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نزلوا للشرب ودار القدح بينهم حتى انتهى إلى كعب، رأى أن الذي صحبهم أثناء الطريق قد أخذ يُحد النظر إليه، فآثره على نفسه وقال للساقي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 أخاك النمري، فشرب نصيب كعب من الماء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نزلوا من الغد منزلهم الآخر، فاقتسموا ماءهم كما فعلوا بالمرات الأولى، فنظر إليه النمري كنظرة أمس، وقال كعب كقوله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 أخاك النمري، ثم ارتحل القوم، وأما كعب فقد وقع إلى الأرض من شدة العطش والضعف، فالتفت إليه أقرانه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ارتحل، فلم يكن له قوة للنهوض، وكانوا قد قربوا من الماء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يا كعب، </w:t>
      </w:r>
      <w:bookmarkStart w:id="413" w:name="pg15200_242670"/>
    </w:p>
    <w:p>
      <w:pPr>
        <w:pStyle w:val="BookText"/>
        <w:rPr/>
      </w:pPr>
      <w:bookmarkEnd w:id="413"/>
      <w:r>
        <w:rPr>
          <w:rFonts w:ascii="Amiri" w:hAnsi="Amiri" w:eastAsia="Amiri" w:cs="Amiri"/>
          <w:color w:val="111111"/>
          <w:sz w:val="28"/>
          <w:sz w:val="28"/>
          <w:szCs w:val="28"/>
          <w:rtl w:val="true"/>
          <w:lang w:bidi="ar-SA"/>
        </w:rPr>
        <w:t>إنك وارد، فعجز عن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أيسوا منه خيَّموا عليه بثوب يمنعه من السبع أن يأكله وتركوه مكانه وذهبوا إلى الماء وشربوا وارتووا ثم أخذوا الماء إلى كعب فلما وصلوا إليه وجدوه ميتاً</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 w:name="__RefHeading___Toc2622672_2142443653"/>
      <w:bookmarkStart w:id="415" w:name="_Toc169"/>
      <w:bookmarkEnd w:id="414"/>
      <w:r>
        <w:rPr>
          <w:rtl w:val="true"/>
        </w:rPr>
        <w:t>أثر الإسلام</w:t>
      </w:r>
      <w:bookmarkEnd w:id="415"/>
    </w:p>
    <w:p>
      <w:pPr>
        <w:pStyle w:val="BookText"/>
        <w:rPr/>
      </w:pPr>
      <w:r>
        <w:rPr>
          <w:rFonts w:ascii="Amiri" w:hAnsi="Amiri" w:eastAsia="Amiri" w:cs="Amiri"/>
          <w:color w:val="111111"/>
          <w:sz w:val="28"/>
          <w:sz w:val="28"/>
          <w:szCs w:val="28"/>
          <w:rtl w:val="true"/>
          <w:lang w:bidi="ar-SA"/>
        </w:rPr>
        <w:t>روي أنه كان هناك شاب من إحدى القبائل القاطنة في أطراف المدينة المنورة، مات أبوه وكان رئيس القبيلة، وتولى الرئاسة من بعد أبيه عمه، الذي كانت له بنت جميلة وثروة عريضة وزعامة على القبيلة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الشاب كان مرشحاً لأن يكون زوجاً للفتاة وفي حالة وفاة عمه يرث الزعامة والمال والمكانة الاجتماعية المميزة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يذهب هذا الفتى إلى المدينة المنورة كل شهر لأجل شراء ما تحتاجه القبيلة، وذات مرة وأثناء جولته في المدينة رأى رجلاً يخطب على مجموعة منالناس في ساحة تحيط بها أربعة جدران واطئة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يستمع فجذبته الخطبة، فسأل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الخطيب ومن المستمعون؟ أجابه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 هو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والجالسون هم المسلمون، وهذه المحوطة مسجد بناه المسلمون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رجع الشاب إلى قبيلته وفي الشهر القادم، عاد إلى المدينة للاكتيال، وذهب إلى المسجد للاستماع وتكرر حضوره لعدة مرات، وكان يحس بأنه ينجذب أكثر فأكثر نحو هذا الرسول الجديد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أحد الأيام خاطب عمّه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لماذا نشتري كل شهر مرة فلنشتر كل أسبوع مرة حتى تكون البضائع والمواد التي نشتريها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العم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وهكذا أصبح باستطاعة الشاب أن يستمع 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أسبوع مرة واحدة، وبعد مدة أسلم الشاب وجاء إلى عمه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أسلمت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أصبوت إلى دين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الإسلام لا انحراف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أصررت على إسلامك فلن أزوجك ابنتي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هيّن، لا رغبة لي في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أمنعك من دخول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أجابه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سهل فأرض اللّه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سأحرمك من الثروة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الثروة مال فانٍ وزائل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ستحرم عن رئاسة القبيلة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أريد الزعامة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أن تنفصل عن قبيلتنا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أن تنزع كل ملابسك وتعطيها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فنزع عمه القاسي كل ملابسه وتركه عارياً، لما رأته أمه عارياً حنّت عليه وأعطته فراشاً، شقّه نصفين وجعله إزاراً ومئزراً لبسهما ثم اتجه نحو المدينة ووصلها 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معه أي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واتجه نحو المسجد ونام الليل فيه، وعندما 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ليصلي صلاة الصبح رأى شاباً نائماً،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له الشاب اسمه الجاهلي</w:t>
      </w:r>
      <w:r>
        <w:rPr>
          <w:rStyle w:val="FootnoteAnchor"/>
          <w:rtl w:val="true"/>
        </w:rPr>
        <w:footnoteReference w:id="322"/>
      </w:r>
      <w:r>
        <w:rPr>
          <w:rFonts w:ascii="IRNazanin" w:hAnsi="IRNazanin" w:eastAsia="IRNazanin"/>
          <w:color w:val="111111"/>
          <w:sz w:val="28"/>
          <w:sz w:val="28"/>
          <w:szCs w:val="28"/>
          <w:rtl w:val="true"/>
          <w:lang w:bidi="fa-IR"/>
        </w:rPr>
        <w:t>، فقال له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اسمك عبد </w:t>
      </w:r>
      <w:bookmarkStart w:id="416" w:name="pg15200_242672"/>
    </w:p>
    <w:p>
      <w:pPr>
        <w:pStyle w:val="BookText"/>
        <w:rPr/>
      </w:pPr>
      <w:bookmarkEnd w:id="416"/>
      <w:r>
        <w:rPr>
          <w:rFonts w:ascii="Amiri" w:hAnsi="Amiri" w:eastAsia="Amiri" w:cs="Amiri"/>
          <w:color w:val="111111"/>
          <w:sz w:val="28"/>
          <w:sz w:val="28"/>
          <w:szCs w:val="28"/>
          <w:rtl w:val="true"/>
          <w:lang w:bidi="ar-SA"/>
        </w:rPr>
        <w:t>اللّه ذو البجادين</w:t>
      </w:r>
      <w:r>
        <w:rPr>
          <w:rStyle w:val="FootnoteAnchor"/>
          <w:rtl w:val="true"/>
        </w:rPr>
        <w:footnoteReference w:id="323"/>
      </w:r>
      <w:r>
        <w:rPr>
          <w:rFonts w:ascii="IRNazanin" w:hAnsi="IRNazanin" w:eastAsia="IRNazanin"/>
          <w:color w:val="111111"/>
          <w:sz w:val="28"/>
          <w:sz w:val="28"/>
          <w:szCs w:val="28"/>
          <w:rtl w:val="true"/>
          <w:lang w:bidi="fa-IR"/>
        </w:rPr>
        <w:t>، وبدأ الشاب يأتمر بأوامر الإسلام فكان من الصالحين وكان يشارك في الغزوات دفاعاً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استشهد في إحدى المعارك</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2622674_2142443653"/>
      <w:bookmarkStart w:id="418" w:name="_Toc170"/>
      <w:bookmarkEnd w:id="417"/>
      <w:r>
        <w:rPr>
          <w:rtl w:val="true"/>
        </w:rPr>
        <w:t>الثقافة سبب التغيير</w:t>
      </w:r>
      <w:bookmarkEnd w:id="418"/>
    </w:p>
    <w:p>
      <w:pPr>
        <w:pStyle w:val="BookText"/>
        <w:rPr/>
      </w:pPr>
      <w:r>
        <w:rPr>
          <w:rFonts w:ascii="Amiri" w:hAnsi="Amiri" w:eastAsia="Amiri" w:cs="Amiri"/>
          <w:color w:val="111111"/>
          <w:sz w:val="28"/>
          <w:sz w:val="28"/>
          <w:szCs w:val="28"/>
          <w:rtl w:val="true"/>
          <w:lang w:bidi="ar-SA"/>
        </w:rPr>
        <w:t xml:space="preserve">ما الذي غيّر شخصية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البجادين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وأحدث انقلاباً في ضميره؟</w:t>
      </w:r>
    </w:p>
    <w:p>
      <w:pPr>
        <w:pStyle w:val="BookText"/>
        <w:rPr/>
      </w:pPr>
      <w:r>
        <w:rPr>
          <w:rFonts w:ascii="IRNazanin" w:hAnsi="IRNazanin" w:eastAsia="IRNazanin"/>
          <w:color w:val="111111"/>
          <w:sz w:val="28"/>
          <w:sz w:val="28"/>
          <w:szCs w:val="28"/>
          <w:rtl w:val="true"/>
          <w:lang w:bidi="fa-IR"/>
        </w:rPr>
        <w:t>إن الذي تغير في هذا الشاب هو ثقافته، وكان سبب تغيير ثقافته هو حديث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للمسلمين في المسجد، ففي ذلك الوقت كانت المساجد والخطباء أكبر وسيلة لكسب الرأي العام والتأثير عليه، أما في وقتنا الحاضر فتوجد وسائل حديثة أخرى بالإضافة إلى المسجد والمنبر، وهي طباعة الكتب والصحف والمجلات ونشرها، والقنوات الفضائية والإنترنت وأمثالها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فالتغيير الثقافي يسبب تغيير المناهج العملية والمناهج السياسية والاجتماعيةلدى الناس، وهذه هي آثار الثقافة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وإحدى الخطوات المهمة في طريق التغيير وكسب الرأي العام هي طبع ألف مليون كتاب توعوي في مختلف النواحي سياسياً واقتصادياً واجتماعياً وزراعياً ومعاملياً وتربوياً، وفي مجال الحريات والشورى إلى غير ذلك من الأمور التي تهم المسلمين وترتبط بمصيرهم ومستقبلهم، وتوزيعها في سائر بلاد المسلمين لتثقف أبناءنا أولاً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419" w:name="pg15200_242673"/>
    </w:p>
    <w:p>
      <w:pPr>
        <w:pStyle w:val="BookText"/>
        <w:rPr/>
      </w:pPr>
      <w:bookmarkEnd w:id="419"/>
      <w:r>
        <w:rPr>
          <w:rFonts w:ascii="IRNazanin" w:hAnsi="IRNazanin" w:eastAsia="IRNazanin"/>
          <w:color w:val="111111"/>
          <w:sz w:val="28"/>
          <w:sz w:val="28"/>
          <w:szCs w:val="28"/>
          <w:rtl w:val="true"/>
          <w:lang w:bidi="fa-IR"/>
        </w:rPr>
        <w:t>وإن الخطوة المهمة الأخرى في مجالات التغيير أن يعرف المسلم العربي أنه أخ للمسلم الهندي والفارسي والتركي وينصره ويدعمه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الحبشي، وصهيب الرومي، وسلمان الفارسي، وأبا ذر العربي، أخوة لا يمتاز أحدهم على الآخر إلّا بالتقوى، فاللغة واللون والقوميات والجغرافيات ليست هي المقاييس السليمة، وليست سبباً لأفضلية هذا على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استطعنا صنع ذلك كله نستطيع أن نصنع من المسلمين صفاً واحداً متراصاً يسعى نحو خلاص جميع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خطونا خطوة مؤثرة في كسب الرأي العام الداخلي، والوقوف أمام المؤامرات الاستعمارية والدفاع عن النفس، ثم نعمل للتأثير على الرأي العام العالمي حتى نتمكن من الوصول إلى الأهداف السامية في العراق، وغير العراق من سائر البلاد الإسلامية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بهاكرامةَ الدنيا والآخرة</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2622676_2142443653"/>
      <w:bookmarkStart w:id="421" w:name="_Toc171"/>
      <w:bookmarkEnd w:id="420"/>
      <w:r>
        <w:rPr>
          <w:rtl w:val="true"/>
        </w:rPr>
        <w:t>من هدي القرآن الحكيم</w:t>
      </w:r>
      <w:bookmarkEnd w:id="421"/>
    </w:p>
    <w:p>
      <w:pPr>
        <w:pStyle w:val="Heading4"/>
        <w:numPr>
          <w:ilvl w:val="3"/>
          <w:numId w:val="1"/>
        </w:numPr>
        <w:rPr/>
      </w:pPr>
      <w:bookmarkStart w:id="422" w:name="__RefHeading___Toc2622678_2142443653"/>
      <w:bookmarkStart w:id="423" w:name="_Toc172"/>
      <w:bookmarkEnd w:id="422"/>
      <w:r>
        <w:rPr>
          <w:rtl w:val="true"/>
        </w:rPr>
        <w:t>مجانبة الاستبداد بالرأي</w:t>
      </w:r>
      <w:bookmarkEnd w:id="42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تَدْعُوهُمْ إِلَى الْهُدَىٰ لَا يَسْمَعُواْ وَتَرَىٰهُمْ يَنظُرُونَ إِلَيْكَ وَهُمْ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وَأْمُرْ بِالْعُرْفِ وَأَعْرِضْ عَنِ الْجَٰهِلِينَ</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يُعْجِبُكَ قَوْلُهُ فِي الْحَيَوٰةِ الدُّنْيَا وَيُشْهِدُ اللَّهَ عَلَىٰ مَا فِي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تَوَلَّىٰ سَعَىٰ فِي الْأَرْضِ لِيُفْسِدَ فِيهَا وَيُهْلِكَ الْحَرْثَ وَالنَّسْلَ </w:t>
      </w:r>
      <w:bookmarkStart w:id="424" w:name="pg15200_242674"/>
    </w:p>
    <w:p>
      <w:pPr>
        <w:pStyle w:val="BookText"/>
        <w:rPr/>
      </w:pPr>
      <w:bookmarkEnd w:id="424"/>
      <w:r>
        <w:rPr>
          <w:rFonts w:ascii="Amiri" w:hAnsi="Amiri" w:eastAsia="Amiri" w:cs="Amiri"/>
          <w:color w:val="111111"/>
          <w:sz w:val="28"/>
          <w:sz w:val="28"/>
          <w:szCs w:val="28"/>
          <w:rtl w:val="true"/>
          <w:lang w:bidi="ar-SA"/>
        </w:rPr>
        <w:t xml:space="preserve">وَاللَّهُ لَا يُحِبُّ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 اتَّقِ اللَّهَ أَخَذَتْهُ الْعِزَّةُ بِالْإِثْمِ فَحَسْبُهُ جَهَنَّمُ وَلَبِئْسَ 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قُلُوبُنَا فِي أَكِنَّةٖ مِّمَّا تَدْعُونَا إِلَيْهِ وَفِي ءَاذَانِنَا وَقْرٌ وَمِن بَيْنِنَا وَبَيْنِكَ حِجَابٌ فَاعْمَلْ إِنَّنَا عَٰمِلُونَ</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5" w:name="__RefHeading___Toc2622680_2142443653"/>
      <w:bookmarkStart w:id="426" w:name="_Toc173"/>
      <w:bookmarkEnd w:id="425"/>
      <w:r>
        <w:rPr>
          <w:rtl w:val="true"/>
        </w:rPr>
        <w:t>ترك المداهنة في الدين</w:t>
      </w:r>
      <w:bookmarkEnd w:id="42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مَن يَرْتَدَّ مِنكُمْ عَن دِينِهِ فَسَوْفَ يَأْتِي اللَّهُ بِقَوْمٖ يُحِبُّهُمْ وَيُحِبُّونَهُ أَذِلَّةٍ عَلَى الْمُؤْمِنِينَ أَعِزَّةٍ عَلَى الْكَٰفِرِينَ يُجَٰهِدُونَ فِي سَبِيلِ اللَّهِ وَلَا يَخَافُونَلَوْمَةَ لَائِمٖ ذَٰلِكَ فَضْلُ اللَّهِ يُؤْتِيهِ مَن يَشَاءُ وَاللَّهُ وَٰسِعٌ عَلِيمٌ</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هُوَ أَعْلَمُ بِمَن ضَلَّ عَن سَبِيلِهِ وَهُوَ أَعْلَمُ بِالْمُهْتَدِينَ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فَيُدْهِنُونَ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تُطِعْ كُلَّ حَلَّافٖ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ذَٰلِكَ زَنِيمٍ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ذَا مَالٖ وَبَنِينَ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تُتْلَىٰ عَلَيْهِ ءَايَٰتُنَا قَالَ أَسَٰطِيرُ الْأَوَّلِينَ</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تُطِعْ مَنْ أَغْفَلْنَا قَلْبَهُ عَن ذِكْرِنَا وَاتَّبَعَ هَوَىٰهُ وَكَانَ أَمْرُهُ </w:t>
      </w:r>
      <w:bookmarkStart w:id="427" w:name="pg15200_242675"/>
    </w:p>
    <w:p>
      <w:pPr>
        <w:pStyle w:val="BookText"/>
        <w:rPr/>
      </w:pPr>
      <w:bookmarkEnd w:id="427"/>
      <w:r>
        <w:rPr>
          <w:rFonts w:ascii="Amiri" w:hAnsi="Amiri" w:eastAsia="Amiri" w:cs="Amiri"/>
          <w:color w:val="111111"/>
          <w:sz w:val="28"/>
          <w:sz w:val="28"/>
          <w:szCs w:val="28"/>
          <w:rtl w:val="true"/>
          <w:lang w:bidi="ar-SA"/>
        </w:rPr>
        <w:t>فُرُطًا</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2622682_2142443653"/>
      <w:bookmarkStart w:id="429" w:name="_Toc174"/>
      <w:bookmarkEnd w:id="428"/>
      <w:r>
        <w:rPr>
          <w:rtl w:val="true"/>
        </w:rPr>
        <w:t>التوعية الدينية</w:t>
      </w:r>
      <w:bookmarkEnd w:id="429"/>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وَجَٰدِلْهُم بِالَّتِي هِيَ أَحْسَنُ إِنَّ رَبَّكَ هُوَ أَعْلَمُ بِمَن ضَلَّ عَن سَبِيلِهِ وَهُوَ أَعْلَمُ بِالْمُهْتَدِينَ</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قَٰنِتٌ ءَانَاءَ الَّيْلِ سَاجِدًا وَقَائِمًا يَحْذَرُ الْأخِرَةَ وَيَرْجُواْ رَحْمَةَ رَبِّهِ قُلْ هَلْ يَسْتَوِي الَّذِينَ يَعْلَمُونَ وَالَّذِينَ لَا يَعْلَمُونَ إِنَّمَا يَتَذَكَّرُ أُوْلُواْ الْأَلْبَٰبِ</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ءَامَنُواْ مِنكُمْ وَالَّذِينَ أُوتُواْ الْعِلْمَ دَرَجَٰتٖ</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2622684_2142443653"/>
      <w:bookmarkStart w:id="431" w:name="_Toc175"/>
      <w:bookmarkEnd w:id="430"/>
      <w:r>
        <w:rPr>
          <w:rtl w:val="true"/>
        </w:rPr>
        <w:t>من هدي السنّة المطهّرة</w:t>
      </w:r>
      <w:bookmarkEnd w:id="431"/>
    </w:p>
    <w:p>
      <w:pPr>
        <w:pStyle w:val="Heading4"/>
        <w:numPr>
          <w:ilvl w:val="3"/>
          <w:numId w:val="1"/>
        </w:numPr>
        <w:rPr/>
      </w:pPr>
      <w:bookmarkStart w:id="432" w:name="__RefHeading___Toc2622686_2142443653"/>
      <w:bookmarkStart w:id="433" w:name="_Toc176"/>
      <w:bookmarkEnd w:id="432"/>
      <w:r>
        <w:rPr>
          <w:rtl w:val="true"/>
        </w:rPr>
        <w:t>عدم الاستبداد والتفرد بالرأي</w:t>
      </w:r>
      <w:bookmarkEnd w:id="433"/>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رأي لمن انفرد برأيه</w:t>
      </w:r>
      <w:r>
        <w:rPr>
          <w:rFonts w:eastAsia="Amiri" w:cs="Amiri" w:ascii="Amiri" w:hAnsi="Amiri"/>
          <w:color w:val="111111"/>
          <w:sz w:val="28"/>
          <w:szCs w:val="28"/>
          <w:rtl w:val="true"/>
          <w:lang w:bidi="ar-SA"/>
        </w:rPr>
        <w:t>»</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هلك، ومن شاور الرجال شاركها في عقولها</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خاطر بنفسه من استغنى برأيه</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استغنى بعقله زل</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المستبد برأيه موقوف على مداحض الزلل</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434" w:name="pg15200_242676"/>
    </w:p>
    <w:p>
      <w:pPr>
        <w:pStyle w:val="Heading4"/>
        <w:numPr>
          <w:ilvl w:val="3"/>
          <w:numId w:val="1"/>
        </w:numPr>
        <w:rPr/>
      </w:pPr>
      <w:bookmarkStart w:id="435" w:name="__RefHeading___Toc2622688_2142443653"/>
      <w:bookmarkStart w:id="436" w:name="_Toc177"/>
      <w:bookmarkEnd w:id="434"/>
      <w:bookmarkEnd w:id="435"/>
      <w:r>
        <w:rPr>
          <w:rtl w:val="true"/>
        </w:rPr>
        <w:t>البيان والقدرة على الدفاع عن الحق</w:t>
      </w:r>
      <w:bookmarkEnd w:id="436"/>
    </w:p>
    <w:p>
      <w:pPr>
        <w:pStyle w:val="BookText"/>
        <w:rPr/>
      </w:pPr>
      <w:r>
        <w:rPr>
          <w:rFonts w:ascii="Amiri" w:hAnsi="Amiri" w:eastAsia="Amiri" w:cs="Amiri"/>
          <w:color w:val="111111"/>
          <w:sz w:val="28"/>
          <w:sz w:val="28"/>
          <w:szCs w:val="28"/>
          <w:rtl w:val="true"/>
          <w:lang w:bidi="ar-SA"/>
        </w:rPr>
        <w:t>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أن تؤثر الصدق حيث يضرك، على الكذب حيث ينفعك، وألّا يكون في حديثك فضل عن عملك</w:t>
      </w:r>
      <w:r>
        <w:rPr>
          <w:rStyle w:val="FootnoteAnchor"/>
          <w:rtl w:val="true"/>
        </w:rPr>
        <w:footnoteReference w:id="342"/>
      </w:r>
      <w:r>
        <w:rPr>
          <w:rFonts w:ascii="Amiri" w:hAnsi="Amiri" w:eastAsia="Amiri" w:cs="Amiri"/>
          <w:color w:val="111111"/>
          <w:sz w:val="28"/>
          <w:sz w:val="28"/>
          <w:szCs w:val="28"/>
          <w:rtl w:val="true"/>
          <w:lang w:bidi="ar-SA"/>
        </w:rPr>
        <w:t>وأن تتقي اللّه في حديث غيرك</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 عماد الدين، والعلم عماد الروح، والبيان عماد العلم</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يعيبون عليّ بالكلام، وأنا أكلم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مثلك من يقع ثم يطير فنعم، وأما من يقع ثم لا يطير فلا</w:t>
      </w:r>
      <w:r>
        <w:rPr>
          <w:rFonts w:eastAsia="Amiri" w:cs="Amiri" w:ascii="Amiri" w:hAnsi="Amiri"/>
          <w:color w:val="111111"/>
          <w:sz w:val="28"/>
          <w:szCs w:val="28"/>
          <w:rtl w:val="true"/>
          <w:lang w:bidi="ar-SA"/>
        </w:rPr>
        <w:t>»</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أصغى إلى ناطق فقد عبده، فإن كان الناطق يؤدي عن اللّه عزّ وجلّ فقد عبد اللّه، وإن كان الناطق يؤدي عن الشيطان فقد عبد الشيطان</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 w:name="__RefHeading___Toc2622690_2142443653"/>
      <w:bookmarkStart w:id="438" w:name="_Toc178"/>
      <w:bookmarkEnd w:id="437"/>
      <w:r>
        <w:rPr>
          <w:rtl w:val="true"/>
        </w:rPr>
        <w:t>ترك المداهنة في الدين</w:t>
      </w:r>
      <w:bookmarkEnd w:id="438"/>
    </w:p>
    <w:p>
      <w:pPr>
        <w:pStyle w:val="BookText"/>
        <w:rPr/>
      </w:pPr>
      <w:r>
        <w:rPr>
          <w:rFonts w:ascii="IRNazanin" w:hAnsi="IRNazanin" w:eastAsia="IRNazanin"/>
          <w:color w:val="111111"/>
          <w:sz w:val="28"/>
          <w:sz w:val="28"/>
          <w:szCs w:val="28"/>
          <w:rtl w:val="true"/>
          <w:lang w:bidi="fa-IR"/>
        </w:rPr>
        <w:t>من وصية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وأوصاني أن لا أخاف في اللّه لومة لائم</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كتب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أوصيك بسبع هن </w:t>
      </w:r>
      <w:bookmarkStart w:id="439" w:name="pg15200_242677"/>
    </w:p>
    <w:p>
      <w:pPr>
        <w:pStyle w:val="BookText"/>
        <w:rPr/>
      </w:pPr>
      <w:bookmarkEnd w:id="439"/>
      <w:r>
        <w:rPr>
          <w:rFonts w:ascii="Amiri" w:hAnsi="Amiri" w:eastAsia="Amiri" w:cs="Amiri"/>
          <w:color w:val="111111"/>
          <w:sz w:val="28"/>
          <w:sz w:val="28"/>
          <w:szCs w:val="28"/>
          <w:rtl w:val="true"/>
          <w:lang w:bidi="ar-SA"/>
        </w:rPr>
        <w:t>من جوامع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تخشى اللّه عزّ وجلّ ولا تخش الناس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تخف في اللّه لومة لائم</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 سنان الغضب للّه، قوي على قتل أشداء الباطل</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يأخذنكم في اللّه لومة لائم يكفكم اللّه من أرادكم وبغى عليكم</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0" w:name="__RefHeading___Toc2622692_2142443653"/>
      <w:bookmarkStart w:id="441" w:name="_Toc179"/>
      <w:bookmarkEnd w:id="440"/>
      <w:r>
        <w:rPr>
          <w:rtl w:val="true"/>
        </w:rPr>
        <w:t>العلم أصل كل خير</w:t>
      </w:r>
      <w:bookmarkEnd w:id="44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رأس الخير كله، والجهل رأس الشر كله</w:t>
      </w:r>
      <w:r>
        <w:rPr>
          <w:rFonts w:eastAsia="IRNazanin" w:cs="IRNazanin"/>
          <w:color w:val="111111"/>
          <w:sz w:val="28"/>
          <w:szCs w:val="28"/>
          <w:rtl w:val="true"/>
          <w:lang w:bidi="fa-IR"/>
        </w:rPr>
        <w:t>»</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أصل كل خير</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الجهل أصل كل شر</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أصل كل حال سني، ومنتهى كل منزلة رفيعة</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 w:name="__RefHeading___Toc2622694_2142443653"/>
      <w:bookmarkStart w:id="443" w:name="_Toc180"/>
      <w:bookmarkEnd w:id="442"/>
      <w:r>
        <w:rPr>
          <w:rtl w:val="true"/>
        </w:rPr>
        <w:t>الرأي والعزيمة</w:t>
      </w:r>
      <w:bookmarkEnd w:id="44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قدر الرأي تكون العزيمة</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444" w:name="pg15200_242678"/>
    </w:p>
    <w:p>
      <w:pPr>
        <w:pStyle w:val="BookText"/>
        <w:rPr/>
      </w:pPr>
      <w:bookmarkEnd w:id="444"/>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شاور قبل أن تعزم، وفكّر قبل أن تقدم</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يعرف الرأي إلّا عند الغضب</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أحجم عن الرأي وعييت به الحيل كان الرفق مفتاحه</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5" w:name="__RefHeading___Toc2622696_2142443653"/>
      <w:bookmarkStart w:id="446" w:name="_Toc181"/>
      <w:bookmarkEnd w:id="445"/>
      <w:r>
        <w:rPr>
          <w:rtl w:val="true"/>
        </w:rPr>
        <w:t>فضيلة الجماعة وكسب الآراء</w:t>
      </w:r>
      <w:bookmarkEnd w:id="446"/>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أمته؟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أمتي أهل الحق وإن قلّوا</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يحبها اللّه، إصلاح بين الناس إذا تفاسدوا، وتقارب بينهمإذا تباعدوا</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الشركة في الرأي تؤدي إلى الصواب</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الجماعة لئلا يكون الإخلاص والتوحيد والإسلام والعبادة للّه إلّا ظاهراً مكشوفاً مشهوراً، لأن في إظهاره حجة على أهل الشرق والغرب للّه وحده</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7" w:name="__RefHeading___Toc2622698_2142443653"/>
      <w:bookmarkStart w:id="448" w:name="_Toc182"/>
      <w:bookmarkEnd w:id="447"/>
      <w:r>
        <w:rPr>
          <w:rtl w:val="true"/>
        </w:rPr>
        <w:t>الجماعة خير ورحمة</w:t>
      </w:r>
      <w:bookmarkEnd w:id="44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اثنان خير من واحد، وثلاثة خير من اثنين، وأربعة خير </w:t>
      </w:r>
    </w:p>
    <w:p>
      <w:pPr>
        <w:pStyle w:val="BookText"/>
        <w:rPr/>
      </w:pPr>
      <w:r>
        <w:rPr>
          <w:rFonts w:ascii="Amiri" w:hAnsi="Amiri" w:eastAsia="Amiri" w:cs="Amiri"/>
          <w:color w:val="111111"/>
          <w:sz w:val="28"/>
          <w:sz w:val="28"/>
          <w:szCs w:val="28"/>
          <w:rtl w:val="true"/>
          <w:lang w:bidi="ar-SA"/>
        </w:rPr>
        <w:t>من ثلاثة، فعليكم بالجماعة</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الاجتماع رحمة والفرقة عذاب</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الجماعة قيد شبر فقد خلع اللّه ربقة الإسلام عن عنقه</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والزموا السواد الأعظم، فإن يد اللّه مع الجماعة، وإياكم والفرقة</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449" w:name="pg15200_242680"/>
    </w:p>
    <w:p>
      <w:pPr>
        <w:pStyle w:val="Heading2"/>
        <w:numPr>
          <w:ilvl w:val="1"/>
          <w:numId w:val="1"/>
        </w:numPr>
        <w:rPr/>
      </w:pPr>
      <w:bookmarkStart w:id="450" w:name="__RefHeading___Toc2622700_2142443653"/>
      <w:bookmarkStart w:id="451" w:name="_Toc183"/>
      <w:bookmarkEnd w:id="449"/>
      <w:bookmarkEnd w:id="450"/>
      <w:r>
        <w:rPr>
          <w:rtl w:val="true"/>
        </w:rPr>
        <w:t>الرأي العام وسبل توجيهه</w:t>
      </w:r>
      <w:bookmarkEnd w:id="451"/>
    </w:p>
    <w:p>
      <w:pPr>
        <w:pStyle w:val="Heading3"/>
        <w:numPr>
          <w:ilvl w:val="2"/>
          <w:numId w:val="1"/>
        </w:numPr>
        <w:rPr/>
      </w:pPr>
      <w:bookmarkStart w:id="452" w:name="__RefHeading___Toc2622702_2142443653"/>
      <w:bookmarkStart w:id="453" w:name="_Toc184"/>
      <w:bookmarkEnd w:id="452"/>
      <w:r>
        <w:rPr>
          <w:rtl w:val="true"/>
        </w:rPr>
        <w:t>الرأي العام في التاريخ</w:t>
      </w:r>
      <w:bookmarkEnd w:id="453"/>
    </w:p>
    <w:p>
      <w:pPr>
        <w:pStyle w:val="BookText"/>
        <w:rPr/>
      </w:pPr>
      <w:r>
        <w:rPr>
          <w:rFonts w:ascii="Amiri" w:hAnsi="Amiri" w:eastAsia="Amiri" w:cs="Amiri"/>
          <w:color w:val="111111"/>
          <w:sz w:val="28"/>
          <w:sz w:val="28"/>
          <w:szCs w:val="28"/>
          <w:rtl w:val="true"/>
          <w:lang w:bidi="ar-SA"/>
        </w:rPr>
        <w:t>قال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إضْربوا بَعْض الرأي ببعضٍ يتولَّد منه الصّواب</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المتفحِّص لتاريخ الشعوب، يجد بأنّ للرأي العام تأثيراً كبيراً في مدى استقلالها وحريتها، حيث إنّ أغلب شعوب العالم مرّت بظروف قاسية، وامتحانات واختبارات كثيرة، فبعضها اجتاز هذه الاختبارات، وتخطى الصعوبات بنجاح باهر، والبعض الآخر كانت نسبة نجاحه أقلّ، وبعضها فشل فشلاً ذريعاً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راجعنا الأُمور وتحرينا الأسباب، فسوف نجد للرأي العام تأثيراً بالغاً في مثل هذه النتائج، بل هو الذي يحدد هذا التأثير أحياناً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فالشعب الذي يريد أن يعيش بحريّة وأمان واستقرار، يلزمه أن يوحّد آراءه، ويحدد برنامج عمله بصورة جيدة، فإذا استطاع توحيد الرأي العام، ونشر الوعي بين الأفراد، فعند ذلك يصبح الرأي العام كالسيل الجارف، الذي لا يقف أمامه شيء من أشكال القوة والظلم، بل يكتسح كثيراً من الصعوبات التي تقف أمامه بفعل التجارب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والتاريخ يذكر لنا من هذه النماذج الشيء الكثير، فالشعب الجزائري عندما </w:t>
      </w:r>
    </w:p>
    <w:p>
      <w:pPr>
        <w:pStyle w:val="BookText"/>
        <w:rPr/>
      </w:pPr>
      <w:r>
        <w:rPr>
          <w:rFonts w:ascii="Amiri" w:hAnsi="Amiri" w:eastAsia="Amiri" w:cs="Amiri"/>
          <w:color w:val="111111"/>
          <w:sz w:val="28"/>
          <w:sz w:val="28"/>
          <w:szCs w:val="28"/>
          <w:rtl w:val="true"/>
          <w:lang w:bidi="ar-SA"/>
        </w:rPr>
        <w:t>أراد الحرية حشّد الرأي العام، وقام قادة الحركات بتوعية واسعة داخل المجتمع، ووضعوا خطة منظمة للعمل، وعند ذلك قاموا بالثورة، فلم تستطع فرنسا بقوتها في ذلك الوقت أن تقف أمام الشعب، واختارت الانسحاب بعد تكبُّدها خسائر فادحة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وغاندي أيضاً استطاع أن يوحد الرأي العام في الهند، ووقف بوجه أكبر امبراطورية في عهده، إلى أن نال الشعب الهندي استقلاله وحريته من بريطانيا العظمى، التي كانت تحكم الهند ثلاثمائة سنة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التجارب الأُخرى ثورة العشرين التي قام بها الشعب العراقي بقيادة الميرزا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بوجه الإنكليز، والتي كانت سبباً في اخراجهم من العراق، وهنالك شواهد كثيرة على تأثير الرأي العام في تحرير وحرية الشعوب، فلولا تكاتف الشعب الجزائري، وتحشيد الرأي العام في البلاد، لما تمكّن الشعب الجزائري من التغلب على الفرنسيين، وكذلك الهند والعراق وغيرها من البلدان، التي طردت الاستعمار، فالتكاتف وتوجيه الرأي العام بالشكل المطلوب سبب لها بلوغ مسعاها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قال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الشركة في الرأي تؤدي إلى الصواب</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وفي الطرف المقابل تجد أنّ الشعوب التي ظلَّت ترزح تحت الاستعمار، أو تسلّط حكام ظالمين عليها، أغلب هذه الحالات حصلت غالباً نتيجة لعدم تكاتف الرأي العام وتفرقته، بحيث أتاح الفرصة للاستعمار وعملائه للسيطرة على مصير هذه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تكاتفت هذه الشعوب واتحدت لما سيطر عليهم الاستعمار، وما تسلط نظام البعث الصدامي في العراق، ولما وُجدت اسرائيل في قلب الأُمة الإسلامية، ولما تسلط الحكام </w:t>
      </w:r>
    </w:p>
    <w:p>
      <w:pPr>
        <w:pStyle w:val="BookText"/>
        <w:rPr/>
      </w:pPr>
      <w:r>
        <w:rPr>
          <w:rFonts w:ascii="Amiri" w:hAnsi="Amiri" w:eastAsia="Amiri" w:cs="Amiri"/>
          <w:color w:val="111111"/>
          <w:sz w:val="28"/>
          <w:sz w:val="28"/>
          <w:szCs w:val="28"/>
          <w:rtl w:val="true"/>
          <w:lang w:bidi="ar-SA"/>
        </w:rPr>
        <w:t>المستبدين على مقدرات المسلمين هنا وهناك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والحال هذه أن نستفيد من عبر وتجارب الشعوب على مرّ التاريخ، وفيما نعيشها في الوقت الحاضر، ونعمل على توجيه الرأي العام في منطقتنا الإسلامية وتوحيده، بنشر الوعي بين الجماهير، ونستعد لمقاومة الاستبداد والظلم ورموزهما وطردها من بلادنا، فعند ذلك لا تستطيع أيّةُ قوة الوقوف بوجهنا، وسوف نحطم جميع القيود التي فرضها علينا الاستعمار نتيجة تفرقتنا وتشتتنا لنكون مصداق الحديث الوارد عن الإمام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المؤمنين في إيثارهم وتراحمهم وتعاطفهم كمثل الجسد إذا اشتكى تداعى سائره بالسهر</w:t>
      </w:r>
      <w:r>
        <w:rPr>
          <w:rFonts w:eastAsia="Amiri" w:cs="Amiri" w:ascii="Amiri" w:hAnsi="Amiri"/>
          <w:color w:val="111111"/>
          <w:sz w:val="28"/>
          <w:szCs w:val="28"/>
          <w:rtl w:val="true"/>
          <w:lang w:bidi="ar-SA"/>
        </w:rPr>
        <w:t>»</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مفتاح الفلاح والنصر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 وَلَا تَنَٰزَعُواْ فَتَفْشَلُواْ وَتَذْهَبَ رِيحُكُمْ</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الآية الكريمة تحثّ الناس على الاتحاد وعدم التفرقة، لأنّ في ذلك سرّ قوتهم ومنعتهم، وتنهاهم عن التنازع والاختلاف فيما بينهم، لأنّ في التنازع والاختلاف يحصل الضعف، وعند ذلك يطمع الأعداء في غزوهم والانقضاض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وَتَذْهَبَ رِيحُكُمْ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قوتكم وصولتكم، وفي تفسير البعض الآخر تذهب دولتكم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والريح هنا كناية عن نفاذ الأمر</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تفسير هذه الآية الشريفة هو الحثّ على التعاون وعدم التنازع</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احدى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يُسَنِّي</w:t>
      </w:r>
      <w:r>
        <w:rPr>
          <w:rStyle w:val="FootnoteAnchor"/>
          <w:rtl w:val="true"/>
        </w:rPr>
        <w:footnoteReference w:id="372"/>
      </w:r>
      <w:r>
        <w:rPr>
          <w:rFonts w:ascii="Amiri" w:hAnsi="Amiri" w:eastAsia="Amiri" w:cs="Amiri"/>
          <w:color w:val="111111"/>
          <w:sz w:val="28"/>
          <w:sz w:val="28"/>
          <w:szCs w:val="28"/>
          <w:rtl w:val="true"/>
          <w:lang w:bidi="ar-SA"/>
        </w:rPr>
        <w:t xml:space="preserve">لكم طُرقه، ويريد أن يَحُلَّ دينكم عقدة عقدة، ويُعطيكم بالجماعة الفرقة، وبالفرقة </w:t>
      </w:r>
      <w:bookmarkStart w:id="454" w:name="pg15200_242683"/>
    </w:p>
    <w:p>
      <w:pPr>
        <w:pStyle w:val="BookText"/>
        <w:rPr/>
      </w:pPr>
      <w:bookmarkEnd w:id="454"/>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فاصدفوا عن نزعاته</w:t>
      </w:r>
      <w:r>
        <w:rPr>
          <w:rStyle w:val="FootnoteAnchor"/>
          <w:rtl w:val="true"/>
        </w:rPr>
        <w:footnoteReference w:id="373"/>
      </w:r>
      <w:r>
        <w:rPr>
          <w:rFonts w:ascii="IRNazanin" w:hAnsi="IRNazanin" w:eastAsia="IRNazanin"/>
          <w:color w:val="111111"/>
          <w:sz w:val="28"/>
          <w:sz w:val="28"/>
          <w:szCs w:val="28"/>
          <w:rtl w:val="true"/>
          <w:lang w:bidi="fa-IR"/>
        </w:rPr>
        <w:t>ونفثاته</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القوم الذين دُعوا إلى الإسلام فقبلوه، وقرءوا القرآن فأحكموه وهيجوا إلى الجهاد، فَولهوا وَلَهَ اللقاح</w:t>
      </w:r>
      <w:r>
        <w:rPr>
          <w:rStyle w:val="FootnoteAnchor"/>
          <w:rtl w:val="true"/>
        </w:rPr>
        <w:footnoteReference w:id="375"/>
      </w:r>
      <w:r>
        <w:rPr>
          <w:rFonts w:ascii="IRNazanin" w:hAnsi="IRNazanin" w:eastAsia="IRNazanin"/>
          <w:color w:val="111111"/>
          <w:sz w:val="28"/>
          <w:sz w:val="28"/>
          <w:szCs w:val="28"/>
          <w:rtl w:val="true"/>
          <w:lang w:bidi="fa-IR"/>
        </w:rPr>
        <w:t>إلى أولادها</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فلقد كنا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القتل ليدور على الآباء والأبناء والإخوان والقرابات، فما نزداد على كل مصيبة وشدةٍ إلّا إيماناً ومضياً على الحق، وتسليماً للأمر، وصبراً على مضض الجراح، ولكنا أصبحنا نقاتل إخواننا في الإسلام، على ما دخل فيه من الزيغ والاعوجاج، والشبهة والتأويل</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2622704_2142443653"/>
      <w:bookmarkStart w:id="456" w:name="_Toc185"/>
      <w:bookmarkEnd w:id="455"/>
      <w:r>
        <w:rPr>
          <w:rtl w:val="true"/>
        </w:rPr>
        <w:t>الرأي العام وأقسامه</w:t>
      </w:r>
      <w:bookmarkEnd w:id="456"/>
    </w:p>
    <w:p>
      <w:pPr>
        <w:pStyle w:val="Heading4"/>
        <w:numPr>
          <w:ilvl w:val="3"/>
          <w:numId w:val="1"/>
        </w:numPr>
        <w:rPr/>
      </w:pPr>
      <w:bookmarkStart w:id="457" w:name="__RefHeading___Toc2622706_2142443653"/>
      <w:bookmarkStart w:id="458" w:name="_Toc186"/>
      <w:bookmarkEnd w:id="457"/>
      <w:r>
        <w:rPr>
          <w:rtl w:val="true"/>
        </w:rPr>
        <w:t>اشارة</w:t>
      </w:r>
      <w:bookmarkEnd w:id="458"/>
    </w:p>
    <w:p>
      <w:pPr>
        <w:pStyle w:val="BookText"/>
        <w:rPr/>
      </w:pPr>
      <w:r>
        <w:rPr>
          <w:rFonts w:ascii="Amiri" w:hAnsi="Amiri" w:eastAsia="Amiri" w:cs="Amiri"/>
          <w:color w:val="111111"/>
          <w:sz w:val="28"/>
          <w:sz w:val="28"/>
          <w:szCs w:val="28"/>
          <w:rtl w:val="true"/>
          <w:lang w:bidi="ar-SA"/>
        </w:rPr>
        <w:t>للرأي العام معاني عديدة أقربها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موقف جماعة من الناس تجاه قضية معينة، سلباً أو إيجاباً، كانتخاب رئيس دولة، أو مجلس استشاري، أو تجاه مشكلة ما؛ كالفقر أو الاستبداد، أو حادثة ما كالكوارث الطبيعية، أو البشرية كالحروب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والرأي العام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عام هادف وسليم إيجابي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عام فوضوي سلبيوكلا القسمين نتاج جملة من الأسباب والمسببات، نشير إلى بعضها هنا </w:t>
      </w:r>
      <w:bookmarkStart w:id="459" w:name="pg15200_242684"/>
    </w:p>
    <w:p>
      <w:pPr>
        <w:pStyle w:val="BookText"/>
        <w:rPr/>
      </w:pPr>
      <w:bookmarkEnd w:id="459"/>
      <w:r>
        <w:rPr>
          <w:rFonts w:ascii="IRNazanin" w:hAnsi="IRNazanin" w:eastAsia="IRNazanin"/>
          <w:color w:val="111111"/>
          <w:sz w:val="28"/>
          <w:sz w:val="28"/>
          <w:szCs w:val="28"/>
          <w:rtl w:val="true"/>
          <w:lang w:bidi="fa-IR"/>
        </w:rPr>
        <w:t>باختصار</w:t>
      </w:r>
      <w:r>
        <w:rPr>
          <w:rFonts w:eastAsia="IRNazanin" w:cs="IRNazanin"/>
          <w:color w:val="111111"/>
          <w:sz w:val="28"/>
          <w:szCs w:val="28"/>
          <w:rtl w:val="true"/>
          <w:lang w:bidi="fa-IR"/>
        </w:rPr>
        <w:t>.</w:t>
      </w:r>
    </w:p>
    <w:p>
      <w:pPr>
        <w:pStyle w:val="Heading4"/>
        <w:numPr>
          <w:ilvl w:val="3"/>
          <w:numId w:val="1"/>
        </w:numPr>
        <w:rPr/>
      </w:pPr>
      <w:bookmarkStart w:id="460" w:name="__RefHeading___Toc2622708_2142443653"/>
      <w:bookmarkStart w:id="461" w:name="_Toc187"/>
      <w:bookmarkEnd w:id="460"/>
      <w:r>
        <w:rPr>
          <w:rtl w:val="true"/>
        </w:rPr>
        <w:t>الرأي العام الهادف</w:t>
      </w:r>
      <w:bookmarkEnd w:id="461"/>
    </w:p>
    <w:p>
      <w:pPr>
        <w:pStyle w:val="BookText"/>
        <w:rPr/>
      </w:pPr>
      <w:r>
        <w:rPr>
          <w:rFonts w:ascii="Amiri" w:hAnsi="Amiri" w:eastAsia="Amiri" w:cs="Amiri"/>
          <w:color w:val="111111"/>
          <w:sz w:val="28"/>
          <w:sz w:val="28"/>
          <w:szCs w:val="28"/>
          <w:rtl w:val="true"/>
          <w:lang w:bidi="ar-SA"/>
        </w:rPr>
        <w:t>هذا الرأي هو نتاج عاملين مهمين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والتنظيم، متى ما وجدا في المجتمع كان الرأي العام في هذا المجتمع هادفاً وسليماً، فالمجتمعات الواعية المنظمة إذا أُريد رأيها في مسألة ما كانتخاب مجلس شورى، أو حتى انتخاب مدير مؤسسة مثلاً، فإن هذا الرأي يكون غالباً موفّقاً ومطابقاً لما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السؤال الذي يطرح هنا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أن نحصل على رأي هادف وسليم؟</w:t>
      </w:r>
    </w:p>
    <w:p>
      <w:pPr>
        <w:pStyle w:val="BookText"/>
        <w:rPr/>
      </w:pPr>
      <w:r>
        <w:rPr>
          <w:rFonts w:ascii="Amiri" w:hAnsi="Amiri" w:eastAsia="Amiri" w:cs="Amiri"/>
          <w:color w:val="111111"/>
          <w:sz w:val="28"/>
          <w:sz w:val="28"/>
          <w:szCs w:val="28"/>
          <w:rtl w:val="true"/>
          <w:lang w:bidi="ar-SA"/>
        </w:rPr>
        <w:t>لايجاد رأي عام هادف وسليم، لا بد من توفر جملة من العوامل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وتوجيه الناس إلى كافة الأمور التي يعيشونها، أو التي تُحيط بهم، سواء كانت دينية أو سياسية أو اجتماعية أو اقتصادية، وذلك عبر العلماء والمثقفين، الذين لهم اطّلاع في هذه الأمور، فكلُّ مجتمع عبارةٌ عن خليط من الطبقات والأفكار والمعتقدات، ومهمة العالم والمثقف صياغة المجتمع صياغة جيدة، بحيث يحاول أن يرفع من مستوى الطبقات المتردية فكرياً واقتصادياً وما إلى ذلك، وفي نفس الوقت يحافظ أو يرفع من مستوى الطبقات العالية والمتوسطة، ولا يتم ذلك إلّا بعمل جملة من الأُمور من باب المقدمة لهذا العمل،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المجتمع دراسة موضوعية، ودراسة الأفكار التي يعتنقها المجتمع، ودراسة الحالة العامة للمجتمع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اقتصادية، سياسية، 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ودراسة التيارات الفكرية المعاصرة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وتحفيز كلّ العوامل الإيجابية في المجتمع، وتقويم وتصحيح السلبيات فيه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خطة متكاملة لهذه المهمة، متكونة من الكوادر الكفوءة، </w:t>
      </w:r>
      <w:bookmarkStart w:id="462" w:name="pg15200_242685"/>
    </w:p>
    <w:p>
      <w:pPr>
        <w:pStyle w:val="BookText"/>
        <w:rPr/>
      </w:pPr>
      <w:bookmarkEnd w:id="462"/>
      <w:r>
        <w:rPr>
          <w:rFonts w:ascii="Amiri" w:hAnsi="Amiri" w:eastAsia="Amiri" w:cs="Amiri"/>
          <w:color w:val="111111"/>
          <w:sz w:val="28"/>
          <w:sz w:val="28"/>
          <w:szCs w:val="28"/>
          <w:rtl w:val="true"/>
          <w:lang w:bidi="ar-SA"/>
        </w:rPr>
        <w:t>والوسائل المتطورة، وتكون الكلمة الحجر الأساسي في نجاح هذه المهمة، فالكلمة الهادفة سواءُ كانت نابعة من قلم كاتب، أو فم خطيب، أو من جهاز مرئي أو مسموع، أو عن أي طريق كان، تُعدّ مصدراً هاماً لإزالة العديد من عوامل التخلف في المجتمع، وغرس عوامل التطور والازدهار محلها ومتى ما توصلنا إلى ذلك، فيمكن حينئذ أن نحصل على رأي عام هادف وسليم</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2622710_2142443653"/>
      <w:bookmarkStart w:id="464" w:name="_Toc188"/>
      <w:bookmarkEnd w:id="463"/>
      <w:r>
        <w:rPr>
          <w:rtl w:val="true"/>
        </w:rPr>
        <w:t>الإعلام والرأي العام</w:t>
      </w:r>
      <w:bookmarkEnd w:id="464"/>
    </w:p>
    <w:p>
      <w:pPr>
        <w:pStyle w:val="BookText"/>
        <w:rPr/>
      </w:pPr>
      <w:r>
        <w:rPr>
          <w:rFonts w:ascii="Amiri" w:hAnsi="Amiri" w:eastAsia="Amiri" w:cs="Amiri"/>
          <w:color w:val="111111"/>
          <w:sz w:val="28"/>
          <w:sz w:val="28"/>
          <w:szCs w:val="28"/>
          <w:rtl w:val="true"/>
          <w:lang w:bidi="ar-SA"/>
        </w:rPr>
        <w:t>الإعلام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الإخبار، أمّا اصطلاحاً فله عدة تعاريف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أسلوب منظم، يستخدم للتأثير على جهة ما، في سبيل زرع أو دعم أو إزالة فكرة أو عمل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الأُسلوب الذي يُحرّك مشاعر التفكير، ومكامن الإحساس للإنسان، ويهزّ الشعور العاطفي والنفسي، بقوة تتناسب مع قوة التأثير، وعظمة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 شكّ فيه أنّ للإعلام دوراً فعّالاً في صناعة الرأي العام، خصوصاً في عالمنا اليوم، حيث يحتل أهمية بالغة، ويعدّ أحد المرتكزات الأساسية في صناعة القرار والتحكم في آراء الناس وكسب عواطفهم؛ لذا نجد أغلب الدول المتطورة، وكذلك المؤسسات والمكاتب الكبيرة قد أولته أهمية كبيرة وخصصت له ميزانية ضخمة، فأهمية الإعلام في التأثير على الرأي العام هي التي جعلت هذه الدول والمؤسسات تهتم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وغرض الإعلام بصورة رئيسية إمّا زرع فكرة ما في عقول الناس، أو إزالة فكرة ما من عقولهم، أو دعم وتعزيز فكرة ما موجودة أصلاً في المجتمع</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والإعلام تارة يكون هادفاً، وتارة يكون مغرضاً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فالهادف منه غالباً ما يصنع رأياً عاماً واعياً، لا يقبل الخضوع للظلم، ولا تنطلي عليه المكائد والمؤامرات،ويجعل الطريق أمام الفرد والمجتمع واضحاً وجلياً، مما يسهل عليه اختيار ما </w:t>
      </w:r>
      <w:bookmarkStart w:id="465" w:name="pg15200_242686"/>
    </w:p>
    <w:p>
      <w:pPr>
        <w:pStyle w:val="BookText"/>
        <w:rPr/>
      </w:pPr>
      <w:bookmarkEnd w:id="465"/>
      <w:r>
        <w:rPr>
          <w:rFonts w:ascii="Amiri" w:hAnsi="Amiri" w:eastAsia="Amiri" w:cs="Amiri"/>
          <w:color w:val="111111"/>
          <w:sz w:val="28"/>
          <w:sz w:val="28"/>
          <w:szCs w:val="28"/>
          <w:rtl w:val="true"/>
          <w:lang w:bidi="ar-SA"/>
        </w:rPr>
        <w:t>ينبغي اختياره واجتناب ما ينبغي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الإعلام المغرض فغالباً ما يصنع رأياً عاماً متفككاً ومهزوزاً، نتيجة للأفكار المشوشة وغير الصحيحة التي ينقلها، فإذا تأثر المجتمع بها، وتطبع عليها، فإنه بلا شك سوف يعمّه الجهل والتخلف، وهذا هو هدف الإعلام المغرض بصورة رئيسية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صناعة مجتمع متخلف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يسهل له الاختراق وتسميم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للتخلف والجهل الفكري الذي يَعُمُّ طبقة كبيرة من المجتمعات في عالم اليوم، وكذلك لاتساع نطاق الإعلام المغرض من قبل بعض المؤسسات العالمية، أصبح بمجرد سماع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يتبادر إلى ذهن الكثيرين الجانب السلبي للإعلام ولكن في الحقيقة، كما أنّ الإعلام يعد أداة بيد الدول الاستكبارية والظلمة والمتسلطين في سبيل مصالحهم لتضليل الناس وخداعهم، فإنه كذلك يمكن أن يوظف في سبيل خدمة الناس وتوجيههم</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2622712_2142443653"/>
      <w:bookmarkStart w:id="467" w:name="_Toc189"/>
      <w:bookmarkEnd w:id="466"/>
      <w:r>
        <w:rPr>
          <w:rtl w:val="true"/>
        </w:rPr>
        <w:t>الإعلام الهادف</w:t>
      </w:r>
      <w:bookmarkEnd w:id="467"/>
    </w:p>
    <w:p>
      <w:pPr>
        <w:pStyle w:val="BookText"/>
        <w:rPr/>
      </w:pPr>
      <w:r>
        <w:rPr>
          <w:rFonts w:ascii="Amiri" w:hAnsi="Amiri" w:eastAsia="Amiri" w:cs="Amiri"/>
          <w:color w:val="111111"/>
          <w:sz w:val="28"/>
          <w:sz w:val="28"/>
          <w:szCs w:val="28"/>
          <w:rtl w:val="true"/>
          <w:lang w:bidi="ar-SA"/>
        </w:rPr>
        <w:t>تتدخل في صناعة الإعلام الهادف والسليم عدة عوامل، منها على سبيل الأهمية لا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الفكرة السليمة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الأسلوب الأمثل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الجيدة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ما تحققت هذه العوامل الثلاث، وكانت في المستوى المطلوب، استطاع الإعلام أن يكوّن رأياً عامّاً واعياً، ونشير هنا إلى هذه العوامل بإيجاز</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الفكرة السليمة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عمل سليم يقوم به الإنسان يجب أن يكون وراءهفكرةٌ سليمة، حتى يكون ناجحاً ومثمراً، فالإعلام إذا أُريد أن يكون في المستوى </w:t>
      </w:r>
    </w:p>
    <w:p>
      <w:pPr>
        <w:pStyle w:val="BookText"/>
        <w:rPr/>
      </w:pPr>
      <w:r>
        <w:rPr>
          <w:rFonts w:ascii="Amiri" w:hAnsi="Amiri" w:eastAsia="Amiri" w:cs="Amiri"/>
          <w:color w:val="111111"/>
          <w:sz w:val="28"/>
          <w:sz w:val="28"/>
          <w:szCs w:val="28"/>
          <w:rtl w:val="true"/>
          <w:lang w:bidi="ar-SA"/>
        </w:rPr>
        <w:t>المطلوب، فيجب أن يعبّر عن فكرة سليمة ويكون هدفه نبيلاً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الأُسلوب 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الأنبياء أمُرنا أن نكلِّم الناس على قدر عقولهم</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الآية الشريفة، وقول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حدّدت لنا الأُسس الصحيحة في كيفية التعامل مع الناس، فكما أنّ للفكرة أهمية في نجاح مهمة الإعلام، فكذلك الأُسلوب الجيد، فيجب على مَن يتولى مهمة الإعلام أن تكون له دراية كافية في كيفية مخاطبة الناس وإقناعهم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هناك الكثير ممّن يحمل أفكاراً جيدة وسليمة، ولكن أُسلوبهم في التعامل مع الآخرين لا ينسجم مع الناس، فغالباً يكون مصيرهم الفشل، وهذا من أهم الأخطار التي غزت عالمنا الإسلامي اليوم، فبعض القائمين على مؤسسات الإعلام في عالمنا الإسلامي يحملون أفكاراً جيدة، ولكن لا يملكون الأُسلوب المناسب في التعامل، مما يقودهم إلى الفشل في مهمتهم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الجيدة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الوسائل التي تستخدم كآلة لنشر الاعلام بمراحل مختلفة من عصر إلى آخر، ففي العصور الماضية، وإلى وقت قريب، كان يقع على الإنسان منفرداً مهمة الإعلام، أمّا في عصرنا هذا، عصر التطور الصناعيونتيجة للطفرة العلمية التي حققها العالم، فإنّ الأجهزة الإلكترونية الحديثة والأقمار الصناعية، وكذلك النشرات الإعلامية والصحف، ساهم كلّ ذلك في </w:t>
      </w:r>
      <w:bookmarkStart w:id="468" w:name="pg15200_242688"/>
    </w:p>
    <w:p>
      <w:pPr>
        <w:pStyle w:val="BookText"/>
        <w:rPr/>
      </w:pPr>
      <w:bookmarkEnd w:id="468"/>
      <w:r>
        <w:rPr>
          <w:rFonts w:ascii="Amiri" w:hAnsi="Amiri" w:eastAsia="Amiri" w:cs="Amiri"/>
          <w:color w:val="111111"/>
          <w:sz w:val="28"/>
          <w:sz w:val="28"/>
          <w:szCs w:val="28"/>
          <w:rtl w:val="true"/>
          <w:lang w:bidi="ar-SA"/>
        </w:rPr>
        <w:t>رفع مستوى الإعلام وتطوره، وقد جاء في بعض الإحصائيات</w:t>
      </w:r>
      <w:r>
        <w:rPr>
          <w:rStyle w:val="FootnoteAnchor"/>
          <w:rtl w:val="true"/>
        </w:rPr>
        <w:footnoteReference w:id="380"/>
      </w:r>
      <w:r>
        <w:rPr>
          <w:rFonts w:ascii="IRNazanin" w:hAnsi="IRNazanin" w:eastAsia="IRNazanin"/>
          <w:color w:val="111111"/>
          <w:sz w:val="28"/>
          <w:sz w:val="28"/>
          <w:szCs w:val="28"/>
          <w:rtl w:val="true"/>
          <w:lang w:bidi="fa-IR"/>
        </w:rPr>
        <w:t>یعن الصحف والصحافة بالأرقام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عدد الصحف في العالم سنة </w:t>
      </w:r>
      <w:r>
        <w:rPr>
          <w:rFonts w:eastAsia="IRNazanin" w:cs="IRNazanin"/>
          <w:color w:val="111111"/>
          <w:sz w:val="28"/>
          <w:szCs w:val="28"/>
          <w:rtl w:val="true"/>
          <w:lang w:bidi="fa-IR"/>
        </w:rPr>
        <w:t>(</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صحيفة، وفي سنة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صحيفة، منها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آلاف يومية، تطبع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 نسخة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في الستينات أمّا اليوم فالتطور الإعلامي تضاعف أضعافاً كثيرة، وخصوصاً في العالم المتطور، والذي يهمّنا هنا من هذا الكلام وهذه الإحصائيات، هو جواب هذا التساؤل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يقع إعلامنا الإسلامي من هذا التطور الإعلامي الكبير؟</w:t>
      </w:r>
    </w:p>
    <w:p>
      <w:pPr>
        <w:pStyle w:val="BookText"/>
        <w:rPr/>
      </w:pPr>
      <w:r>
        <w:rPr>
          <w:rFonts w:ascii="Amiri" w:hAnsi="Amiri" w:eastAsia="Amiri" w:cs="Amiri"/>
          <w:color w:val="111111"/>
          <w:sz w:val="28"/>
          <w:sz w:val="28"/>
          <w:szCs w:val="28"/>
          <w:rtl w:val="true"/>
          <w:lang w:bidi="ar-SA"/>
        </w:rPr>
        <w:t>ولا شك أنّ إعلامنا الإسلامي تطور عما كان عليه سابقاً، وهذا شيء طبيعي نتيجة للتطور العلمي، ولكن لم يصل بعد إلى المستوى المطلوب، رغم أننا نحمل فكراً وعقيدة سليمة، وعلّمنا القرآن والسنّة باتباع الأسلوب الأمثل، ولكن رغم هذا وذاك لم نصل إلى المستوى المطلوب، نتيجة لتعثر بعض القائمين على الإعلام، وتخبطهم وتأثرهم بالأفكار الغربية، وتخليهم عن التعاليم الإسلامية، مما قاد إلى تأخر إعلامنا عن الإعلام العالمي، وبالتالي تأثر الرأي العام في بلادنا بالأفكار التضليلية، التي تبثّها وسائل الإعلام المعادية</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2622714_2142443653"/>
      <w:bookmarkStart w:id="470" w:name="_Toc190"/>
      <w:bookmarkEnd w:id="469"/>
      <w:r>
        <w:rPr>
          <w:rtl w:val="true"/>
        </w:rPr>
        <w:t xml:space="preserve">الرسول الأعظم </w:t>
      </w:r>
      <w:r>
        <w:rPr>
          <w:rtl w:val="true"/>
        </w:rPr>
        <w:t>(</w:t>
      </w:r>
      <w:r>
        <w:rPr>
          <w:rtl w:val="true"/>
        </w:rPr>
        <w:t>صلی الله عليه وآله وسلم</w:t>
      </w:r>
      <w:r>
        <w:rPr>
          <w:rtl w:val="true"/>
        </w:rPr>
        <w:t xml:space="preserve">) </w:t>
      </w:r>
      <w:r>
        <w:rPr>
          <w:rtl w:val="true"/>
        </w:rPr>
        <w:t>والرأي العام</w:t>
      </w:r>
      <w:bookmarkEnd w:id="470"/>
    </w:p>
    <w:p>
      <w:pPr>
        <w:pStyle w:val="BookText"/>
        <w:rPr/>
      </w:pPr>
      <w:r>
        <w:rPr>
          <w:rFonts w:ascii="Amiri" w:hAnsi="Amiri" w:eastAsia="Amiri" w:cs="Amiri"/>
          <w:color w:val="111111"/>
          <w:sz w:val="28"/>
          <w:sz w:val="28"/>
          <w:szCs w:val="28"/>
          <w:rtl w:val="true"/>
          <w:lang w:bidi="ar-SA"/>
        </w:rPr>
        <w:t>عن بكر بن كرب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فسمعناه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واللّه،عندنا ما لا نحتاج إلى الناس، وإنّ الناس ليحتاجون إلينا</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وآل بيته الأطهار عليهم أفضل الصلاة </w:t>
      </w:r>
    </w:p>
    <w:p>
      <w:pPr>
        <w:pStyle w:val="BookText"/>
        <w:rPr/>
      </w:pPr>
      <w:r>
        <w:rPr>
          <w:rFonts w:ascii="IRNazanin" w:hAnsi="IRNazanin" w:eastAsia="IRNazanin"/>
          <w:color w:val="111111"/>
          <w:sz w:val="28"/>
          <w:sz w:val="28"/>
          <w:szCs w:val="28"/>
          <w:rtl w:val="true"/>
          <w:lang w:bidi="fa-IR"/>
        </w:rPr>
        <w:t>والسلام، لا يحتاجون إلى أقوال الناس وآرائهم، لأنهم معصومون مسددون بالغيب، ولكن جميع الأعمال والأقوال التي اعتمدوا بها على الرأي العام هي من باب التعليم والتسديد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أنفسهم يولون أهمية للرأي العام، ولا يتجاوزونه في كثير من الأعمال، فمن الأولى أن يأخذ الإنسان العادي بالرأي العام ويعتمد عليه، ففي غزوة تبوك مثلاً، وعند رجوع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الغزوة، كَمَن له نفر من المنافقين في العقبة ليفتكوا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فأخبره اللّه تعالى، عن طريق جبرئيل، بما يكنّه المنافقون له، فقبض عليهم ولم يقتلهم</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بعض كتب الأخبار في سبب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يَحْذَرُ الْمُنَٰفِقُونَ أَن تُنَزَّلَ عَلَيْهِمْ سُورَةٌ تُنَبِّئُهُم بِمَا فِي قُلُوبِهِمْ قُلِ اسْتَهْزِءُواْ إِنَّ اللَّهَ مُخْرِجٌ مَّا تَحْذَرُونَ</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اثني عشر رجلاً من المنافقين وقفوا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العقبة لما رجع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غزوة تبوك ليفتكوا به إذا علاها ومعهم رجل مسلم يخفيهم شأنه وتنكروا له في ليلة مظلمة فأخبر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قدروا، وأمره أن يرسل إليهم من يضرب وجوه رواحلهم فضربها حتى نحاهم، فلما نزل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حذيفة من عرفت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أعرف منهم أحداً،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فلان وفلان، حتى عدهم كلهم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تبعث إليهم فتقتلهم؟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أكره أن تقول العرب لما ظفر محمد بأصحابه أقبل يقتلهم</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إلى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أكره أن تقول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رغم استحقاق </w:t>
      </w:r>
      <w:bookmarkStart w:id="471" w:name="pg15200_242690"/>
    </w:p>
    <w:p>
      <w:pPr>
        <w:pStyle w:val="BookText"/>
        <w:rPr/>
      </w:pPr>
      <w:bookmarkEnd w:id="471"/>
      <w:r>
        <w:rPr>
          <w:rFonts w:ascii="IRNazanin" w:hAnsi="IRNazanin" w:eastAsia="IRNazanin"/>
          <w:color w:val="111111"/>
          <w:sz w:val="28"/>
          <w:sz w:val="28"/>
          <w:szCs w:val="28"/>
          <w:rtl w:val="true"/>
          <w:lang w:bidi="fa-IR"/>
        </w:rPr>
        <w:t>هؤلاء المنافقين للقتل،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يقتلهم، وذلك لعدة أسباب من ضمنها عدم إثارة الرأي العام ضد المسلمين، فعندما يقدم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قتل هؤلاء، فربما يتبادر إلى أذهان بعض الناس 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ظفر واستقرّ له الأمر أعمل السيف بأصحابه، وهذا ما لا يرتضيه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بعظمته وقدرته لا يعاقب هؤلاء، لأنّه قدّم الأهم وهو وحدة الصف الإسلامي على المهم، وهو معاقبة هؤلاء المنافقين المعاندين</w:t>
      </w:r>
      <w:r>
        <w:rPr>
          <w:rFonts w:eastAsia="IRNazanin" w:cs="IRNazanin"/>
          <w:color w:val="111111"/>
          <w:sz w:val="28"/>
          <w:szCs w:val="28"/>
          <w:rtl w:val="true"/>
          <w:lang w:bidi="fa-IR"/>
        </w:rPr>
        <w:t>.</w:t>
      </w:r>
    </w:p>
    <w:p>
      <w:pPr>
        <w:pStyle w:val="Heading4"/>
        <w:numPr>
          <w:ilvl w:val="3"/>
          <w:numId w:val="1"/>
        </w:numPr>
        <w:rPr/>
      </w:pPr>
      <w:bookmarkStart w:id="472" w:name="__RefHeading___Toc2622716_2142443653"/>
      <w:bookmarkStart w:id="473" w:name="_Toc191"/>
      <w:bookmarkEnd w:id="472"/>
      <w:r>
        <w:rPr>
          <w:rtl w:val="true"/>
        </w:rPr>
        <w:t>أخذ البيعة لأمير المؤمنين</w:t>
      </w:r>
      <w:r>
        <w:rPr>
          <w:rtl w:val="true"/>
        </w:rPr>
        <w:t>(</w:t>
      </w:r>
      <w:r>
        <w:rPr>
          <w:rtl w:val="true"/>
        </w:rPr>
        <w:t>عليه السلام</w:t>
      </w:r>
      <w:r>
        <w:rPr>
          <w:rtl w:val="true"/>
        </w:rPr>
        <w:t>)</w:t>
      </w:r>
      <w:bookmarkEnd w:id="473"/>
    </w:p>
    <w:p>
      <w:pPr>
        <w:pStyle w:val="BookText"/>
        <w:rPr/>
      </w:pPr>
      <w:r>
        <w:rPr>
          <w:rFonts w:ascii="Amiri" w:hAnsi="Amiri" w:eastAsia="Amiri" w:cs="Amiri"/>
          <w:color w:val="111111"/>
          <w:sz w:val="28"/>
          <w:sz w:val="28"/>
          <w:szCs w:val="28"/>
          <w:rtl w:val="true"/>
          <w:lang w:bidi="ar-SA"/>
        </w:rPr>
        <w:t>كانت الأوامر التي تنزل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 بعضٌ منها فوري، والبعض الآخر غير فوري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أخذ البيعة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بالشكل الذي تم في غدير خم أمراً يحتاج إلى تهيئة مقدمات؛ إذ كان على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يُمهِّد له على مدى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لأن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خاف على الدين من ظهور الفتنة، وانشقاق الناس؛ لذا نرى أنّ رسول اللّه لم يتعجل بذلك وإن كان قد أعلن 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بدايات الدعوة الإسلامية، حتى ذلك اليوم الحساس والمصيري، حيث نزل جبرئيل على رسول اللّه،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ذهب إلى مكان اصطحب معه عدداً من أصحابه ليرافقوه، ولكنه بعد هذه الآية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بعد الآن إلى حماية، وما تأخر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أخذ البيعة العامة للإمام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لكي يحشد آراء الناس ويهيأ نفوسهم </w:t>
      </w:r>
      <w:bookmarkStart w:id="474" w:name="pg15200_242691"/>
    </w:p>
    <w:p>
      <w:pPr>
        <w:pStyle w:val="BookText"/>
        <w:rPr/>
      </w:pPr>
      <w:bookmarkEnd w:id="474"/>
      <w:r>
        <w:rPr>
          <w:rFonts w:ascii="Amiri" w:hAnsi="Amiri" w:eastAsia="Amiri" w:cs="Amiri"/>
          <w:color w:val="111111"/>
          <w:sz w:val="28"/>
          <w:sz w:val="28"/>
          <w:szCs w:val="28"/>
          <w:rtl w:val="true"/>
          <w:lang w:bidi="ar-SA"/>
        </w:rPr>
        <w:t>لهذا الأمر العظيم ويضمن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فمهّد لذلك طيلة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2622718_2142443653"/>
      <w:bookmarkStart w:id="476" w:name="_Toc192"/>
      <w:bookmarkEnd w:id="475"/>
      <w:r>
        <w:rPr>
          <w:rtl w:val="true"/>
        </w:rPr>
        <w:t>الرأسمالية والرأي العام</w:t>
      </w:r>
      <w:bookmarkEnd w:id="476"/>
    </w:p>
    <w:p>
      <w:pPr>
        <w:pStyle w:val="BookText"/>
        <w:rPr/>
      </w:pPr>
      <w:r>
        <w:rPr>
          <w:rFonts w:ascii="Amiri" w:hAnsi="Amiri" w:eastAsia="Amiri" w:cs="Amiri"/>
          <w:color w:val="111111"/>
          <w:sz w:val="28"/>
          <w:sz w:val="28"/>
          <w:szCs w:val="28"/>
          <w:rtl w:val="true"/>
          <w:lang w:bidi="ar-SA"/>
        </w:rPr>
        <w:t>أمّا المذاهب والاتجاهات التي تجعل المادة هي الشعار الرئيسي لها، فإنها تحقق الربح والمكاسب للأقلية؛ لأنّ المستفيدين فيها هم أصحاب رؤوس الأموال ومن الأقلية، أما الغالبية من الشعب فهم رعايا وأتباع، ولا تراعى حقوقهم، والتي من ضمنها الحرية في الرأي والاتجاه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الرأسمالية التي تعتمد اعتماد كلياً على المادة، وتجعلها هي المحرك الرئيسي لجميع قضاياها، فمن الواضح أنّ حقوق الأكثرية فيها مغتصبة ومهدورة، وربّ سائل يسأل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لماذا نلاحظ في البلدان الرأسمالية مثل أمريكا ومعظم الدول الغربية توجد فيها حرية الانتخاب وإبداء الرأي، وحرية المأكل والملبس وما إلى ذلك؟</w:t>
      </w:r>
    </w:p>
    <w:p>
      <w:pPr>
        <w:pStyle w:val="BookText"/>
        <w:rPr/>
      </w:pPr>
      <w:r>
        <w:rPr>
          <w:rFonts w:ascii="Amiri" w:hAnsi="Amiri" w:eastAsia="Amiri" w:cs="Amiri"/>
          <w:color w:val="111111"/>
          <w:sz w:val="28"/>
          <w:sz w:val="28"/>
          <w:szCs w:val="28"/>
          <w:rtl w:val="true"/>
          <w:lang w:bidi="ar-SA"/>
        </w:rPr>
        <w:t>فالجواب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القرار في هذه البلدان هم أصحاب رؤوس المال، وهم المسيطرون على إدارة الانتخابات في بلدانهم، وغالباً ما تكون هذه الانتخابات مزيفة، حيث أنّ للمال تأثيراً بالغاً في الحصول على المناصب والحقائب الإدارية، وأنّ أصحاب المال يجمعون حول أنفسهم جماعات كثيرة، ويسّخرون وسائل الإعلام، ويشترون أصحاب الضمائر الرخيصة؛ وبذلك يكونالحكم بيد من يريده رأسُ المال، لا بيد من يريده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فالمجتمع الرأسمالي مقسّم إلى طبقتين طبقة غنية، وهي التي تملك كلّ شيء من سلطة واقتصاد وإدارة وما إلى ذلك، وهي أقليّة، وطبقة أُخرى مسحوقة وفقيرة، لا تملك كثيراً من مستلزمات الحياة، وليس لها رأي، وهي الأغلبية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ركزت الطبقة الغنية على موضوع الانتخابات وصبغتها بصبغة ديمقراطية </w:t>
      </w:r>
    </w:p>
    <w:p>
      <w:pPr>
        <w:pStyle w:val="BookText"/>
        <w:rPr/>
      </w:pPr>
      <w:r>
        <w:rPr>
          <w:rFonts w:ascii="Amiri" w:hAnsi="Amiri" w:eastAsia="Amiri" w:cs="Amiri"/>
          <w:color w:val="111111"/>
          <w:sz w:val="28"/>
          <w:sz w:val="28"/>
          <w:szCs w:val="28"/>
          <w:rtl w:val="true"/>
          <w:lang w:bidi="ar-SA"/>
        </w:rPr>
        <w:t>ظاهرياً، وصادرت على أثرها حقوق الأغلبية، وانتشر الفقر والمرض في هذه البلدان، مقابل الغنى والسعادة والسيادة التي انحصرت في نفر قليل من الشعب، فأوجدت هذه السياسة المغلوطة في كثير من البلدان الرأسمالية، تطرّفاً مزرياً من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يستحوذ على الملايين، وقد يصل مجمل أرباحه إلى المليون دولار في اليوم، وفي المقابل يوجد من يتقاضى راتباً شهرياً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سنتاً، وكذلك يوجد في بلد الانتخابات المزيفة، بلد ناطحات السحاب والحاسوب ومركبات الفضاء، من يموت جوعاً، ومنهم من ينتحر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الرأي العام في الدول الرأسمالية هو مجرد غطاء يستغله أصحاب الأموال لمصلحتهم عن طريق الخداع أو شراء الذمم، ولا تمثيل حقيقياً لهم في إدارة الشعب، والمراقب لمهزلة الانتخابات في معظم البلدان الرأسمالية، يجد بوضوح أنّ جميع الذين يفوزون في هذه الانتخابات هم من أصحاب المال، أو من المرتبطين بهم، وهذا أوضح دليل على زيف هذه الانتخابات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جداً أنّ أغلب أصحاب المال في هذه البلدان، همُّهم الرئيسي هو كيفية جمع المال، وذلك بأي طريق كان، ولا يهتمون بما يريده الشعب، فمبدئهم المال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والرأسماليون، يؤمنون بالملكية الفردية، أي أنّ الفرد له الحرية في أي عمل يعمله لكسب المال، ما عدا بعض المحذورات القليلة جداً، فله الحقّ أن يعملفي صناعة الخمور والملاهي وغيرها، ويعدونها من الأعمال الجيدة، فبائع الخمور وبائع الفواكه عندهم سواء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ما نريد ذكره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الرأسمالية رغم وجود نظام الانتخاب فيها، وما شابه ذلك، ولكن أغلب هذه الأشياء هي مظاهر خارجية فقط، خالية من الواقعية</w:t>
      </w:r>
      <w:r>
        <w:rPr>
          <w:rFonts w:eastAsia="Amiri" w:cs="Amiri" w:ascii="Amiri" w:hAnsi="Amiri"/>
          <w:color w:val="111111"/>
          <w:sz w:val="28"/>
          <w:szCs w:val="28"/>
          <w:rtl w:val="true"/>
          <w:lang w:bidi="ar-SA"/>
        </w:rPr>
        <w:t xml:space="preserve">. </w:t>
      </w:r>
      <w:bookmarkStart w:id="477" w:name="pg15200_242693"/>
    </w:p>
    <w:p>
      <w:pPr>
        <w:pStyle w:val="Heading4"/>
        <w:numPr>
          <w:ilvl w:val="3"/>
          <w:numId w:val="1"/>
        </w:numPr>
        <w:rPr/>
      </w:pPr>
      <w:bookmarkStart w:id="478" w:name="__RefHeading___Toc2622720_2142443653"/>
      <w:bookmarkStart w:id="479" w:name="_Toc193"/>
      <w:bookmarkEnd w:id="477"/>
      <w:bookmarkEnd w:id="478"/>
      <w:r>
        <w:rPr>
          <w:rtl w:val="true"/>
        </w:rPr>
        <w:t>الاشتراكية والرأي العام</w:t>
      </w:r>
      <w:bookmarkEnd w:id="479"/>
    </w:p>
    <w:p>
      <w:pPr>
        <w:pStyle w:val="BookText"/>
        <w:rPr/>
      </w:pPr>
      <w:r>
        <w:rPr>
          <w:rFonts w:ascii="Amiri" w:hAnsi="Amiri" w:eastAsia="Amiri" w:cs="Amiri"/>
          <w:color w:val="111111"/>
          <w:sz w:val="28"/>
          <w:sz w:val="28"/>
          <w:szCs w:val="28"/>
          <w:rtl w:val="true"/>
          <w:lang w:bidi="ar-SA"/>
        </w:rPr>
        <w:t>أمّا بعض الاشتراكيين فيزعم أنّ الاقتصاد أساس كلّ شيء في الحياة، فإنّ الدين والسياسة، والعلاقات الاجتماعية والصناعية، وجميع جوانب الحياة الأُخرى، تخضع للاقتصاد وتنقاد له، فهو البنية التحتية لكلّ شيء في الحياة، وعلى حدّ زعمهم فإنّ الإنسان مرّ بمراحل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مرحلة التكوين، يسمونها مرحلة الشيوعية الأُولى، أي أنّ الإنسان في نشأته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إنتاج، ولا أدوات إنتاج، ولا أبسط أنواع 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يعيش في العراء، ويقتات على ثمار الغابات الطبيعية وأوراقها، فلا توجد في ذلك الوقت حكومة أو نظام أو سياسة أو رأي عام، أو غيرها من المصطلحات الموجودة عندنا اليوم، فهذه المرحلة يسمونها مرحلة الشيوعية الأُولى، فالشيوعية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ادّعائهم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تقييد الفرد بنظام أو حكومة أو قانون مهما كان شكله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بمرحلة ثانية يسمونها مرحلة السيد والعبد، أي إنّ الإنسان عندما اخترع بعض آلات الصيد، وطبعاً هذا الاختراع خاص بمجموعة من الناس لاجميعهم، فسيطرت هذه المجموعة على بقية الناس بحيث أصبحوا عبيداً لها مقابل إشباع بطونهم بواسطة آلات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 الإنسان إلى مرحلة أخرى، مرحلة الإقطاعيين، فعندما اكتشف الإنسان بعض وسائل الزراعة، وتعلَّم كيف يزرع، وسكن قربالمياه، واستحوذ هؤلاء المكتشفون لهذه الوسائل على أُمور الناس الباقية، وقُسّم الناس على أثر ذلك إلى طبقتين،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الاقطاعيين، وهم المالكون لهذه الوسائل،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المزارعين وهم الطبقة المستغلَّة، وحصّن المالكون أنفسهم بكل الوسائل، لكي تبقى السلطة بأيديهم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الفترة ظهرت الملكية الفردية، وعلى حدّ زعم بعض الاشتراكيين في </w:t>
      </w:r>
    </w:p>
    <w:p>
      <w:pPr>
        <w:pStyle w:val="BookText"/>
        <w:rPr/>
      </w:pPr>
      <w:r>
        <w:rPr>
          <w:rFonts w:ascii="Amiri" w:hAnsi="Amiri" w:eastAsia="Amiri" w:cs="Amiri"/>
          <w:color w:val="111111"/>
          <w:sz w:val="28"/>
          <w:sz w:val="28"/>
          <w:szCs w:val="28"/>
          <w:rtl w:val="true"/>
          <w:lang w:bidi="ar-SA"/>
        </w:rPr>
        <w:t>هذه المرحلة، وبحيلة من المالكين ادعوا بأنهم أبناء اللّه، وخلقوا هم الآلهة، وهم يسيرون على خطى الآلهة، وأوجدوا الدين حتى يحافظوا على نمط الحياة في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الإنسان في الطور أو المرحلة الرابعة، وهي مرحلة الصناعة، حيث اكتشف الإنسان في هذه المرحلة المكائن الصناعية والآلات، وسخرّها لخدمته، وفي هذه المرحلة تنازل بعض الملّاكين عن بعض مقاطعاتهم، مقابل كسب المال الوفير، حيث رأوا أن رأس المال لا ينمو إلّا بإشراك أكبر عدد ممكن من الشعب، وهكذا وجدت على حدّ زعمهم مرحلة الاشتراكية في هذه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التفصيل والتحليل هو غير صحيح، وقد انتهجه بعض المغرضين، والذين حاولوا من هذا كله خداع الرأي العام في بلدانهم، وفي البلدان المحيطة بهم، لكي يجذبوها إلى مبنى الشيوعية، ويصوروها بأنها هي المنقذة للشعوب، وفيها يأخذ الإنسان كامل حريته، وأخذ ماركس ولينيين وكاسترو وماو وغيرهم يُطَبِّلون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جميع هذه التحليلات التي ذكروها غير صحيحة، وغير واردة، وذلك لأكثر من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استنادهم في ذكر هذه التحليلات إلى أدلة واقعية سوى التخيلات والأوهام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فشلها في تحقيق متطلبات الشعوب، وانتشار الفقر والمجاعة في أغلب الدول الإشتراكية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الأدلة، والذي يريد أن يتوسع أكثر من ذلك يراجع كتابنا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 ينهزم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نثبت بأنّ الاقتصاد ليس </w:t>
      </w:r>
      <w:bookmarkStart w:id="480" w:name="pg15200_242695"/>
    </w:p>
    <w:p>
      <w:pPr>
        <w:pStyle w:val="BookText"/>
        <w:rPr/>
      </w:pPr>
      <w:bookmarkEnd w:id="480"/>
      <w:r>
        <w:rPr>
          <w:rFonts w:ascii="Amiri" w:hAnsi="Amiri" w:eastAsia="Amiri" w:cs="Amiri"/>
          <w:color w:val="111111"/>
          <w:sz w:val="28"/>
          <w:sz w:val="28"/>
          <w:szCs w:val="28"/>
          <w:rtl w:val="true"/>
          <w:lang w:bidi="ar-SA"/>
        </w:rPr>
        <w:t>هو المحرك الأساس لكل شيء في الحياة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وبهذه العقلية سيطرت الشيوعية على أغلب دولها، وعلى الدول التي تعتمد عليها، مستغلة أفراد الشعب، ومصادرة حقوقهم، تحت غطاء حمايتهم، وسوف تواجه الشيوعية عما قريب إن شاء اللّه تعالى فترة عصيبة، تؤدي بها إلى الاضمحلال والزوال، لأنّ الباطل مهما طال أمده، مصيره الزوال</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الذين يضلون عن سبيل اللّه ويتبعون أهواءهم فإن اللّه تعالى يعذبهم عذاباً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يَضِلُّونَ عَن سَبِيلِ اللَّهِ لَهُمْ عَذَابٌ شَدِيدُ</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1" w:name="__RefHeading___Toc2622722_2142443653"/>
      <w:bookmarkStart w:id="482" w:name="_Toc194"/>
      <w:bookmarkEnd w:id="481"/>
      <w:r>
        <w:rPr>
          <w:rtl w:val="true"/>
        </w:rPr>
        <w:t>العراق وتأثير الرأي العام</w:t>
      </w:r>
      <w:bookmarkEnd w:id="482"/>
    </w:p>
    <w:p>
      <w:pPr>
        <w:pStyle w:val="BookText"/>
        <w:rPr/>
      </w:pPr>
      <w:r>
        <w:rPr>
          <w:rFonts w:ascii="Amiri" w:hAnsi="Amiri" w:eastAsia="Amiri" w:cs="Amiri"/>
          <w:color w:val="111111"/>
          <w:sz w:val="28"/>
          <w:sz w:val="28"/>
          <w:szCs w:val="28"/>
          <w:rtl w:val="true"/>
          <w:lang w:bidi="ar-SA"/>
        </w:rPr>
        <w:t>بعد أن بيّنا بعض الشواهد عن أهمية الرأي العام في إدارة الشعوب، فمستقبل العراق مرهون أيضاً بيد أبناءه ووحدة صفوفه وقوة رأيه، فإذا استطاع القائمون بحركات المعارضة للنظام العراقي، توحيد صفوف الشعب في الخارج والداخل، ونشر الوعي بين صفوف المجتمع عند ذلك يملكون قوة ضاربة لا تغلبها قوة أخرى، سوى قوة اللّه تعالى، ويستطيعون أن يكتسحوا نظام البعث ومن يسانده اكتساحاً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حشّد كلُّ واحد منهم مائة أو خمسين شخصاً، وهذا بدوره يحشد مائة، وهكذا لتمكنوا من إتمام المهمة بصورة جيدة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تسلَّطت حكومة البعث على رقاب الشعب العراقي، وأمثالها من الحكومات المستبدة في منطقتنا الإسلامية، إلّا نتيجة عدم تكاتف وتوجيه الرأي العام، وتوحيده بوجه هذه الحكومات الظالمة، فلو كان الرأي العام موحَّداً </w:t>
      </w:r>
    </w:p>
    <w:p>
      <w:pPr>
        <w:pStyle w:val="BookText"/>
        <w:rPr/>
      </w:pPr>
      <w:r>
        <w:rPr>
          <w:rFonts w:ascii="Amiri" w:hAnsi="Amiri" w:eastAsia="Amiri" w:cs="Amiri"/>
          <w:color w:val="111111"/>
          <w:sz w:val="28"/>
          <w:sz w:val="28"/>
          <w:szCs w:val="28"/>
          <w:rtl w:val="true"/>
          <w:lang w:bidi="ar-SA"/>
        </w:rPr>
        <w:t>وموجهاً في مصلحة الأمة، لم تأت هذه الحكومات وتتسلط على مصير شعوبنا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والحال هذه أن نعبئ شعوبنا الإسلامية تعبئة صحيحة، مبنية على أساس الدين الإسلامي، وعلينا أن نقرن القول مع الفعل، ويكون عملنا خالصاً لوجه اللّه تعالى، فقد قال أمير المؤمنين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العمل ما أريد به وجه اللّه</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أنّ عدوّنا يمتلك من الوسائل المدمرة الشيء الكثير، ولكن لو سكتنا عنه وانطوينا على أنفسنا، ولم نعمل على إزاحة الظلم، فسوف نُهزم وينتصر عدونا ويترسخ الظلم أكثر فأكثر، وأنّ الثواب يأتي على قدر العمل ومشقته، كما 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 العمل على قدر المشقة فيه</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الأمور ما أدى إلى الخلاص</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عملك ما أصلحت به يومك وشره ما استفسدت به قومك</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نسأل اللّه سبحانه وتعالى أن يوجهنا لما فيه الخير والصلاح</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 به عُقد المكاره، ويا مَن يُفثأ به حدُّ الشدائد، ويا مَن يلتمس منهالمخرج إلى روح الفرج، ذلّت لقدرتك الصعاب، وتسببت بلطفك الأسباب، وجرى بقدرتك القضاء، ومضت على إرادتك الأشياء وهي بمشيَّتك دون قولك مؤتمرة، وبإرادتك دون نهيك منزجرة، أنت المدعوّ للمهمات، وأنت المفزع في الملمّات، لايندفع منها إلّا ما دفعت، ولا ينكشف منها إلّا ما كشفت</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483" w:name="pg15200_242697"/>
    </w:p>
    <w:p>
      <w:pPr>
        <w:pStyle w:val="Heading3"/>
        <w:numPr>
          <w:ilvl w:val="2"/>
          <w:numId w:val="1"/>
        </w:numPr>
        <w:rPr/>
      </w:pPr>
      <w:bookmarkStart w:id="484" w:name="__RefHeading___Toc2622724_2142443653"/>
      <w:bookmarkStart w:id="485" w:name="_Toc195"/>
      <w:bookmarkEnd w:id="483"/>
      <w:bookmarkEnd w:id="484"/>
      <w:r>
        <w:rPr>
          <w:rtl w:val="true"/>
        </w:rPr>
        <w:t>من هدي القرآن الحكيم</w:t>
      </w:r>
      <w:bookmarkEnd w:id="485"/>
    </w:p>
    <w:p>
      <w:pPr>
        <w:pStyle w:val="Heading4"/>
        <w:numPr>
          <w:ilvl w:val="3"/>
          <w:numId w:val="1"/>
        </w:numPr>
        <w:rPr/>
      </w:pPr>
      <w:bookmarkStart w:id="486" w:name="__RefHeading___Toc2622726_2142443653"/>
      <w:bookmarkStart w:id="487" w:name="_Toc196"/>
      <w:bookmarkEnd w:id="486"/>
      <w:r>
        <w:rPr>
          <w:rtl w:val="true"/>
        </w:rPr>
        <w:t>في وحدة الصف الإسلامي وتعاضده</w:t>
      </w:r>
      <w:bookmarkEnd w:id="487"/>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وَٰحِدَةً وَأَنَا۠ رَبُّكُمْ فَاعْبُدُونِ</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ءَامَنُواْ بِاللَّهِ وَاعْتَصَمُواْ بِهِ فَسَيُدْخِلُهُمْ فِي رَحْمَةٖ مِّنْهُ وَفَضْلٖ وَيَهْدِيهِمْ إِلَيْهِ صِرَٰطًا مُّسْتَقِيمًا</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وَالْمُؤْمِنَٰتُ بَعْضُهُمْ أَوْلِيَاءُ بَعْضٖ يَأْمُرُونَ بِالْمَعْرُوفِ وَيَنْهَوْنَ عَنِ الْمُنكَرِ وَيُقِيمُونَ الصَّلَوٰةَ وَيُؤْتُونَ الزَّكَوٰةَ وَيُطِيعُونَ اللَّهَ وَرَسُولَهُ أُوْلَٰئِكَ سَيَرْحَمُهُمُ اللَّهُ إِنَّ اللَّهَ عَزِيزٌ حَكِيمٌ</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8" w:name="__RefHeading___Toc2622728_2142443653"/>
      <w:bookmarkStart w:id="489" w:name="_Toc197"/>
      <w:bookmarkEnd w:id="488"/>
      <w:r>
        <w:rPr>
          <w:rtl w:val="true"/>
        </w:rPr>
        <w:t>الدعوة الأمثل والأنجح أسلوباً ومنهجاً</w:t>
      </w:r>
      <w:bookmarkEnd w:id="48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اسْتَجِيبُواْ لِلَّهِ وَلِلرَّسُولِ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وَمَنِ اتَّبَعَنِي</w:t>
      </w:r>
      <w:r>
        <w:rPr>
          <w:rFonts w:eastAsia="Amiri" w:cs="Amiri" w:ascii="Amiri" w:hAnsi="Amiri"/>
          <w:color w:val="111111"/>
          <w:sz w:val="28"/>
          <w:szCs w:val="28"/>
          <w:rtl w:val="true"/>
          <w:lang w:bidi="ar-SA"/>
        </w:rPr>
        <w:t>}</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تبارك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وَجَٰدِلْهُم بِالَّتِي هِيَ أَحْسَنُ</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490" w:name="pg15200_242698"/>
    </w:p>
    <w:p>
      <w:pPr>
        <w:pStyle w:val="BookText"/>
        <w:rPr/>
      </w:pPr>
      <w:bookmarkEnd w:id="490"/>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قَوْلًا مِّمَّن دَعَا إِلَى اللَّهِ وَعَمِلَ صَٰلِحًا وَقَالَ إِنَّنِي مِنَ الْمُسْلِمِينَ</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1" w:name="__RefHeading___Toc2622730_2142443653"/>
      <w:bookmarkStart w:id="492" w:name="_Toc198"/>
      <w:bookmarkEnd w:id="491"/>
      <w:r>
        <w:rPr>
          <w:rtl w:val="true"/>
        </w:rPr>
        <w:t>العمل بالمشورة وتجنب الاستبداد بالرأي</w:t>
      </w:r>
      <w:bookmarkEnd w:id="49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3" w:name="__RefHeading___Toc2622732_2142443653"/>
      <w:bookmarkStart w:id="494" w:name="_Toc199"/>
      <w:bookmarkEnd w:id="493"/>
      <w:r>
        <w:rPr>
          <w:rtl w:val="true"/>
        </w:rPr>
        <w:t>زيف وبطلان المذاهب المادية</w:t>
      </w:r>
      <w:bookmarkEnd w:id="494"/>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فَمَا خَطْبُكَ يَٰسَٰمِرِيُّ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بَصُرْتُ بِمَا لَمْ يَبْصُرُواْ بِهِ فَقَبَضْتُ قَبْضَةً مِّنْ أَثَرِ الرَّسُولِ فَنَبَذْتُهَا وَكَذَٰلِكَ سَوَّلَتْ لِي نَفْسِي</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بِذَٰلِكَ مِنْ عِلْمٍ إِنْ هُمْ إِلَّا يَخْرُصُونَ</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2622734_2142443653"/>
      <w:bookmarkStart w:id="496" w:name="_Toc200"/>
      <w:bookmarkEnd w:id="495"/>
      <w:r>
        <w:rPr>
          <w:rtl w:val="true"/>
        </w:rPr>
        <w:t>الوعي والاعتبار من صفات المؤمنين</w:t>
      </w:r>
      <w:bookmarkEnd w:id="49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 لِّأُوْلِي الْأَلْبَٰبِ</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لِنَجْعَلَهَا لَكُمْ تَذْكِرَةً وَتَعِيَهَا أُذُنٌ وَٰعِيَةٌ</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2622736_2142443653"/>
      <w:bookmarkStart w:id="498" w:name="_Toc201"/>
      <w:bookmarkEnd w:id="497"/>
      <w:r>
        <w:rPr>
          <w:rtl w:val="true"/>
        </w:rPr>
        <w:t>من هدي السنّة المطهّرة</w:t>
      </w:r>
      <w:bookmarkEnd w:id="498"/>
    </w:p>
    <w:p>
      <w:pPr>
        <w:pStyle w:val="Heading4"/>
        <w:numPr>
          <w:ilvl w:val="3"/>
          <w:numId w:val="1"/>
        </w:numPr>
        <w:rPr/>
      </w:pPr>
      <w:bookmarkStart w:id="499" w:name="__RefHeading___Toc2622738_2142443653"/>
      <w:bookmarkStart w:id="500" w:name="_Toc202"/>
      <w:bookmarkEnd w:id="499"/>
      <w:r>
        <w:rPr>
          <w:rtl w:val="true"/>
        </w:rPr>
        <w:t>في التآخي الإسلامي</w:t>
      </w:r>
      <w:bookmarkEnd w:id="50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خصال من كنّ فيه كان بين </w:t>
      </w:r>
      <w:bookmarkStart w:id="501" w:name="pg15200_242699"/>
    </w:p>
    <w:p>
      <w:pPr>
        <w:pStyle w:val="BookText"/>
        <w:rPr/>
      </w:pPr>
      <w:bookmarkEnd w:id="501"/>
      <w:r>
        <w:rPr>
          <w:rFonts w:ascii="Amiri" w:hAnsi="Amiri" w:eastAsia="Amiri" w:cs="Amiri"/>
          <w:color w:val="111111"/>
          <w:sz w:val="28"/>
          <w:sz w:val="28"/>
          <w:szCs w:val="28"/>
          <w:rtl w:val="true"/>
          <w:lang w:bidi="ar-SA"/>
        </w:rPr>
        <w:t>يدي اللّه عزّ وجلّ وعن يمين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المرء المسلم لأخيه ما يحب لأعز أهله، ويكره المرء المسلم لأخيه ما يكره لأعزّ أهله، ويناصحه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ابن أبي يعفور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يناصحه الولاية؟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يعفور، إذا كان بتلك المنزلة بثه همه، يهم لهمه، فرح لفرحه إن هو فرح، وحزن لحزنه إن هو حزن فان كان عنده ما يفرج عنه فرج عنه وإلّا دعا اللّه له</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خلق المؤمن من طينة الجنان وأجرى فيهم من ريح روحه؛ فلذلك المؤمن أخو المؤمن لأبيه وأمه، فإذا أصاب تلك الأرواح في بلد من البلدان شيء حزنت عليه الأرواح لأنها منه</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أخو المسلم هو عينه ومرآته ودليله، لا يخونه ولا يخدعه ولا يظلمه ولا يكذّبه ولا يغتابه</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2" w:name="__RefHeading___Toc2622740_2142443653"/>
      <w:bookmarkStart w:id="503" w:name="_Toc203"/>
      <w:bookmarkEnd w:id="502"/>
      <w:r>
        <w:rPr>
          <w:rtl w:val="true"/>
        </w:rPr>
        <w:t>أبرز صفات الداعية</w:t>
      </w:r>
      <w:bookmarkEnd w:id="50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لأبي ذر الغفاري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الذي يدعو بغير عمل كمثل الذي يرمي بغير وتر</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دعاة للناس بغير ألسنتكم، ليروا منكم الورع والاجتهاد والصلاة والخير، فإن ذلك داعية</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504" w:name="pg15200_242700"/>
    </w:p>
    <w:p>
      <w:pPr>
        <w:pStyle w:val="Heading3"/>
        <w:numPr>
          <w:ilvl w:val="2"/>
          <w:numId w:val="1"/>
        </w:numPr>
        <w:rPr/>
      </w:pPr>
      <w:bookmarkStart w:id="505" w:name="__RefHeading___Toc2622742_2142443653"/>
      <w:bookmarkStart w:id="506" w:name="_Toc204"/>
      <w:bookmarkEnd w:id="504"/>
      <w:bookmarkEnd w:id="505"/>
      <w:r>
        <w:rPr>
          <w:rtl w:val="true"/>
        </w:rPr>
        <w:t>الإصابة في الاستشارة</w:t>
      </w:r>
      <w:bookmarkEnd w:id="506"/>
    </w:p>
    <w:p>
      <w:pPr>
        <w:pStyle w:val="BookText"/>
        <w:rPr/>
      </w:pPr>
      <w:r>
        <w:rPr>
          <w:rFonts w:ascii="IRNazanin" w:hAnsi="IRNazanin" w:eastAsia="IRNazanin"/>
          <w:color w:val="111111"/>
          <w:sz w:val="28"/>
          <w:sz w:val="28"/>
          <w:szCs w:val="28"/>
          <w:rtl w:val="true"/>
          <w:lang w:bidi="fa-IR"/>
        </w:rPr>
        <w:t>قال الرسول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رجل يشاور أحداً إلّا هُدي إلى الرشد</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الاستشارة عين الهداية</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التوراة أربعة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يستشر يندم، والفقر الموت الأكبر، وكما تدين تدان، ومن ملك استأثر</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يهلك امرء عن مشورة</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2622744_2142443653"/>
      <w:bookmarkStart w:id="508" w:name="_Toc205"/>
      <w:bookmarkEnd w:id="507"/>
      <w:r>
        <w:rPr>
          <w:rtl w:val="true"/>
        </w:rPr>
        <w:t>في الوعي والاعتبار واليقظة</w:t>
      </w:r>
      <w:bookmarkEnd w:id="508"/>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خير في العيش إلّا لرجلين عالم مطاع، أو مستمع واع</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امرءاً تفكر فاعتبر، واعتبر فأبصر</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اليقظة نور، الغفلة غرور</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تبصر في الفطنة ثبتت له الحكمة، من ثبتت له الحكمة عرف العبرة</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509" w:name="pg15200_242701"/>
    </w:p>
    <w:p>
      <w:pPr>
        <w:pStyle w:val="Heading2"/>
        <w:numPr>
          <w:ilvl w:val="1"/>
          <w:numId w:val="1"/>
        </w:numPr>
        <w:rPr/>
      </w:pPr>
      <w:bookmarkStart w:id="510" w:name="__RefHeading___Toc2622746_2142443653"/>
      <w:bookmarkStart w:id="511" w:name="_Toc206"/>
      <w:bookmarkEnd w:id="509"/>
      <w:bookmarkEnd w:id="510"/>
      <w:r>
        <w:rPr>
          <w:rtl w:val="true"/>
        </w:rPr>
        <w:t>الزواج وتشكيل الأسرة في الإسلام</w:t>
      </w:r>
      <w:bookmarkEnd w:id="511"/>
    </w:p>
    <w:p>
      <w:pPr>
        <w:pStyle w:val="Heading3"/>
        <w:numPr>
          <w:ilvl w:val="2"/>
          <w:numId w:val="1"/>
        </w:numPr>
        <w:rPr/>
      </w:pPr>
      <w:bookmarkStart w:id="512" w:name="__RefHeading___Toc2622748_2142443653"/>
      <w:bookmarkStart w:id="513" w:name="_Toc207"/>
      <w:bookmarkEnd w:id="512"/>
      <w:r>
        <w:rPr>
          <w:rtl w:val="true"/>
        </w:rPr>
        <w:t>قانون الزوجيّة في كلِّ مظاهر الحياة</w:t>
      </w:r>
      <w:bookmarkEnd w:id="513"/>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جَعَلَ لَكُم مِّنْ أَنفُسِكُمْ أَزْوَٰجًا وَجَعَلَ لَكُم مِّنْ أَزْوَٰجِكُم بَنِينَ وَحَفَدَةً</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جَعَلَ لَكُم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جنس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النساء من جنس آخر، وهذان فضلان،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الأزواج،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كونهن من نفس الجنس؛ لأن الإنسان لجنسه آلف ولنوعه أميل،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جنس لجنسه يألف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أَزْوَٰجِكُم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تأنسون بهم، ويكونون عوناً لكم، وسبباً لامتدادكم في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حفيد، وهم أبناء البنات وأبناء البنين، أو الخدم ومن يشبهه، أو الأعم منهما؛ لأن معنى الحافد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المسرع إلى الخدمة، فإن كان المراد الأول كان عطفاً على البنين، وإن كان غيره كان عطفاً في المعنى، أي جعل لكم حفدة</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رأيت فرداً من مصراعين فيه كلّوب</w:t>
      </w:r>
      <w:r>
        <w:rPr>
          <w:rStyle w:val="FootnoteAnchor"/>
          <w:rtl w:val="true"/>
        </w:rPr>
        <w:footnoteReference w:id="422"/>
      </w:r>
      <w:r>
        <w:rPr>
          <w:rFonts w:ascii="Amiri" w:hAnsi="Amiri" w:eastAsia="Amiri" w:cs="Amiri"/>
          <w:color w:val="111111"/>
          <w:sz w:val="28"/>
          <w:sz w:val="28"/>
          <w:szCs w:val="28"/>
          <w:rtl w:val="true"/>
          <w:lang w:bidi="ar-SA"/>
        </w:rPr>
        <w:t xml:space="preserve">أكنت </w:t>
      </w:r>
    </w:p>
    <w:p>
      <w:pPr>
        <w:pStyle w:val="BookText"/>
        <w:rPr/>
      </w:pPr>
      <w:r>
        <w:rPr>
          <w:rFonts w:ascii="Amiri" w:hAnsi="Amiri" w:eastAsia="Amiri" w:cs="Amiri"/>
          <w:color w:val="111111"/>
          <w:sz w:val="28"/>
          <w:sz w:val="28"/>
          <w:szCs w:val="28"/>
          <w:rtl w:val="true"/>
          <w:lang w:bidi="ar-SA"/>
        </w:rPr>
        <w:t>تتوهم أنه جعل كذلك بلا معنى؟ بل كنت تعلم ضرورة أنه مصنوع يلقي فرداآخر، فيبرزه ليكون في اجتماعهما ضرب من المصلحة، وهكذا تجد الذَّكَر من الحيوان كأنه فرد من زوج مهيأ من فرد انثى، فيلتقيان لما فيه من دوام النسل وبقائه، فتباً وخيبة وتعساً لمنتحلي الفلسفة، كيف عميت قلوبهم عن هذه الخلقة العجيبة، حتى أنكروا التدبير والعمد فيها</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اهتم في عالمنا اليوم المختصون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فائقة لظاهرة الزوجية في المخلوقات، ففي علم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الأطباء عن الزوجية في نواح متعددة، كالاختلافات، والاتفاقات، وتجانس الدم، أو عدم تجانسه،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علم الفلك كذلك، يتحدث الفلكيون ويطرحون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النجوم مرتبطة بنظام الزوجية؟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تناسب بين كل اثنين منهما؟ فيصح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فيهما حالة الزوجية أم لا؟</w:t>
      </w:r>
    </w:p>
    <w:p>
      <w:pPr>
        <w:pStyle w:val="BookText"/>
        <w:rPr/>
      </w:pPr>
      <w:r>
        <w:rPr>
          <w:rFonts w:ascii="Amiri" w:hAnsi="Amiri" w:eastAsia="Amiri" w:cs="Amiri"/>
          <w:color w:val="111111"/>
          <w:sz w:val="28"/>
          <w:sz w:val="28"/>
          <w:szCs w:val="28"/>
          <w:rtl w:val="true"/>
          <w:lang w:bidi="ar-SA"/>
        </w:rPr>
        <w:t>وفي علم الاجتماع كذلك، فإن المختصين أيضاً حينما يبحثون عن الأسرة، فإنهم يتحدثون عن الزوجين باعتبار أن الأسرة النواة الأولى لتكوين المجتمع، فيبحثون عن مشاكل الأسرة، وأسباب تقدّمها، أو انهيارها، وتأثير كل من الرجل والمرأة على الأسرة والمجتمع، وغير ذلك من الأمور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وعلماء الحيوان أيضاً، يبحثون بصورة مفصّلة عن ذَكَر الحيوان وأنثاه، وأدوار كل منهما، وكيفية التزاوج بينهما، وأسلوب المعيشة، وطريقة الإنجاب، ونوع المأكولات، وغيرها مما يختص بعالم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عندما نلقي نظرة إلى عالم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ظاهرة الزوجية واضحة جداً بكل ألوانها، ففي النخيل نرى هذه </w:t>
      </w:r>
    </w:p>
    <w:p>
      <w:pPr>
        <w:pStyle w:val="BookText"/>
        <w:rPr/>
      </w:pPr>
      <w:r>
        <w:rPr>
          <w:rFonts w:ascii="Amiri" w:hAnsi="Amiri" w:eastAsia="Amiri" w:cs="Amiri"/>
          <w:color w:val="111111"/>
          <w:sz w:val="28"/>
          <w:sz w:val="28"/>
          <w:szCs w:val="28"/>
          <w:rtl w:val="true"/>
          <w:lang w:bidi="ar-SA"/>
        </w:rPr>
        <w:t>الظاهرة بوضوح،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 الرِّيَٰحَ لَوَٰقِحَ</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فإن عملية التلقيح تدلّ على وجود أنثى النبات التي تنتظر اللقاح ليخرج الثمر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في علم الفيزياء، نرى مسألة الموجب والسالب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ظاهرة الزوجية قد توجد في عوالم أخرى؟ لعل العلم لم يتوصل إليها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الذي نشاهده من الأشياء بعضها إلى بعض مفتقر؛ لأنه لا قوام للبعض إلّا بما يتصل به، كما ترى أنّ البناء محتاجٌ بعض أجزائه إلى بعض، وإلّا لم يتسق ولم يستحكم، وكذلك سائر ما ترون</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 بين متعادياتها، مفرق بين متدانياتها، دالة بتفريقها على مفرقها، وبتأليفها على مؤلفها،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 شَيْءٍ خَلَقْنَا زَوْجَيْنِ لَعَلَّكُمْ تَذَكَّرُونَ</w:t>
      </w:r>
      <w:r>
        <w:rPr>
          <w:rFonts w:eastAsia="Amiri" w:cs="Amiri" w:ascii="Amiri" w:hAnsi="Amiri"/>
          <w:color w:val="111111"/>
          <w:sz w:val="28"/>
          <w:szCs w:val="28"/>
          <w:rtl w:val="true"/>
          <w:lang w:bidi="ar-SA"/>
        </w:rPr>
        <w:t>}»</w:t>
      </w:r>
      <w:r>
        <w:rPr>
          <w:rStyle w:val="FootnoteAnchor"/>
          <w:rtl w:val="true"/>
        </w:rPr>
        <w:footnoteReference w:id="426"/>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أحال الأشياء لأوقاتها، ولاءم بين مختلفاتها، وغرّز غرائزها، وألزمها أشباحها</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يخلق شيئاً فرداً قائماً بنفسه دون غيره؛ للذي أراد من الدلالة على نفسه وإثبات وجوده، واللّه تبارك وتعالى فرد واحد لا ثاني معه يقيمه ولا يعضده ولا يمسكه، والخلق يمسك بعضه بعضا بإذن اللّه ومشيته</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bookmarkStart w:id="514" w:name="pg15200_242704"/>
    </w:p>
    <w:p>
      <w:pPr>
        <w:pStyle w:val="Heading3"/>
        <w:numPr>
          <w:ilvl w:val="2"/>
          <w:numId w:val="1"/>
        </w:numPr>
        <w:rPr/>
      </w:pPr>
      <w:bookmarkStart w:id="515" w:name="__RefHeading___Toc2622750_2142443653"/>
      <w:bookmarkStart w:id="516" w:name="_Toc208"/>
      <w:bookmarkEnd w:id="514"/>
      <w:bookmarkEnd w:id="515"/>
      <w:r>
        <w:rPr>
          <w:rtl w:val="true"/>
        </w:rPr>
        <w:t>الزوجية أمر ضروري</w:t>
      </w:r>
      <w:bookmarkEnd w:id="516"/>
    </w:p>
    <w:p>
      <w:pPr>
        <w:pStyle w:val="BookText"/>
        <w:rPr/>
      </w:pPr>
      <w:r>
        <w:rPr>
          <w:rFonts w:ascii="Amiri" w:hAnsi="Amiri" w:eastAsia="Amiri" w:cs="Amiri"/>
          <w:color w:val="111111"/>
          <w:sz w:val="28"/>
          <w:sz w:val="28"/>
          <w:szCs w:val="28"/>
          <w:rtl w:val="true"/>
          <w:lang w:bidi="ar-SA"/>
        </w:rPr>
        <w:t>إذن يستظهر من هذا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ظاهرة الزوجية أمر ضروري في الحياة، بل إن استمرار الحياة قائم بقانون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نرى عدم اتفاق قطب السالب مع السالب، أو السلك الحار مع الحار، بل لا بد من وجود حار وبارد، لكي تصل الكهرباء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يمكن للأشجار أن يخرج ثمرها بدون لقاح الذكر، وكذلك لا تحصل عملية التوالد في الإنسان والحيوان وبعض المخلوقات الأخرى بدون عملية التزاوج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فنكتشف من هذا وغيره إن ظاهرة الزوجية سنّة كونية لا بد منها، ولا يستطيع أحد أن يقف بوجه السنن الكونية، لأنها في النتيجة سوف تقهره وتهزمه، هذا قانون ثابت وراسخ لا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ما سار قوم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هذا القانون وخالفوا السنن الكونية خسروا الدينا والآخرة،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وَلُوطًا إِذْ قَالَ لِقَوْمِهِ إِنَّكُمْ لَتَأْتُونَ الْفَٰحِشَةَ مَا سَبَقَكُم بِهَا مِنْ أَحَدٖ مِّنَ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أَئِنَّكُمْ لَتَأْتُونَ الرِّجَالَ وَتَقْطَعُونَ السَّبِيلَ وَتَأْتُونَ فِي نَادِيكُمُ الْمُنكَرَ فَمَا كَانَ جَوَابَ قَوْمِهِ إِلَّا أَن قَالُواْ ائْتِنَا بِعَذَابِ اللَّهِ إِن كُنتَ مِنَ الصَّٰدِقِينَ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انصُرْنِي عَلَى الْقَوْمِ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جَاءَتْ رُسُلُنَا إِبْرَٰهِيمَ بِالْبُشْرَىٰ قَالُواْ إِنَّا مُهْلِكُواْ أَهْلِ هَٰذِهِ الْقَرْيَةِ إِنَّ أَهْلَهَا كَانُواْ ظَٰلِمِينَ</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 اكتفى الرجال بالرجال والنساء بالنساء، فإن سلوكهم المنحرف هذا، والسائر بخلاف القانون الطبيعي، اصطدم في النهاية بقانون السنن الكونية، والذي لا يتغير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أروي عن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ينبغي لأحد </w:t>
      </w:r>
      <w:bookmarkStart w:id="517" w:name="pg15200_242705"/>
    </w:p>
    <w:p>
      <w:pPr>
        <w:pStyle w:val="BookText"/>
        <w:rPr/>
      </w:pPr>
      <w:bookmarkEnd w:id="517"/>
      <w:r>
        <w:rPr>
          <w:rFonts w:ascii="Amiri" w:hAnsi="Amiri" w:eastAsia="Amiri" w:cs="Amiri"/>
          <w:color w:val="111111"/>
          <w:sz w:val="28"/>
          <w:sz w:val="28"/>
          <w:szCs w:val="28"/>
          <w:rtl w:val="true"/>
          <w:lang w:bidi="ar-SA"/>
        </w:rPr>
        <w:t>أن يرجم مرتين لرجم اللوطي، وعليه مثل حد الزاني من الرجم والحد، محصناً أو غير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وجد رجلان عراة في ثوب واحد وهما متهمان، فعلى كل واحد منهما مائة جلدة، وكذلك امرأتان في ثوب واحد، ورجل وامرأة في ثوب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اللواطة الكبرى ضربة بالسيف أو هدمة أو طرح الجدار وهي الإيقاب، وفي الصغرى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اللواطة هي التفخذ، وأن على فاعله القتل، والإيقاب الكفر باللّه، وليس العمل على هذا وإنما العمل على الأولى في اللواط، واتق الزنا واللواط،؛ وهو أشد من الزنا،؛ والزنا أشد منه، وهما يورثان صاحبهما اثنين وسبعين داء في الدنيا وفي الآخرة</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فكانت النتيجة التي حكاها القرآن الكريم هي المصير الطبيعي لهؤلاء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 أَمْرُنَا جَعَلْنَا عَٰلِيَهَا سَافِلَهَا وَأَمْطَرْنَا عَلَيْهَا حِجَارَةً مِّن سِجِّيلٖ مَّنضُودٖ</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2622752_2142443653"/>
      <w:bookmarkStart w:id="519" w:name="_Toc209"/>
      <w:bookmarkEnd w:id="518"/>
      <w:r>
        <w:rPr>
          <w:rtl w:val="true"/>
        </w:rPr>
        <w:t>النفس الواحدة</w:t>
      </w:r>
      <w:bookmarkEnd w:id="519"/>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اتَّقُواْ رَبَّكُمُ الَّذِي خَلَقَكُم مِّن نَّفْسٖ وَٰحِدَةٖ وَخَلَقَ مِنْهَا زَوْجَهَا</w:t>
      </w:r>
      <w:r>
        <w:rPr>
          <w:rFonts w:eastAsia="Amiri" w:cs="Amiri" w:ascii="Amiri" w:hAnsi="Amiri"/>
          <w:color w:val="111111"/>
          <w:sz w:val="28"/>
          <w:szCs w:val="28"/>
          <w:rtl w:val="true"/>
          <w:lang w:bidi="ar-SA"/>
        </w:rPr>
        <w:t>}</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اعتقد البعض أن 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من ضلع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ترويه بعض الأخبار الضعيفة فاعتمدوها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القمي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مِّن نَّفْسٖ 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مِنْهَا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حواء برأها اللّه من أسفل أضلاعه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في حديث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نام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من ضلع جنبه الأيسر مما </w:t>
      </w:r>
    </w:p>
    <w:p>
      <w:pPr>
        <w:pStyle w:val="BookText"/>
        <w:rPr/>
      </w:pPr>
      <w:r>
        <w:rPr>
          <w:rFonts w:ascii="Amiri" w:hAnsi="Amiri" w:eastAsia="Amiri" w:cs="Amiri"/>
          <w:color w:val="111111"/>
          <w:sz w:val="28"/>
          <w:sz w:val="28"/>
          <w:szCs w:val="28"/>
          <w:rtl w:val="true"/>
          <w:lang w:bidi="ar-SA"/>
        </w:rPr>
        <w:t>يلي الشراسيف، وهو ضلعٌ أعوج، فخلق منه حواء، وإنما سميت بذلك لأنها خلقت من حي،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اتَّقُواْ رَبَّكُمُ الَّذِي خَلَقَكُم مِّن نَّفْسٖ وَٰحِدَةٖ وَخَلَقَ مِنْهَا زَوْجَهَا</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وكانت حواء على خلق آدم وعلى حسنه وجماله</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الرأي خلاف ما ورد في سائر الروايات المعتبرة وخلاف ما ذهب إليه معظم العلماء، فالصحيح هو أن اللّه عزّ وجلّ خلق 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فاضل الطين الذي خلق منه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اتَّقُواْ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بإطاعة أوامره ونواهيه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خَلَقَكُم مِّن نَّفْسٖ 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نفس آدم أبي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تلك النفس، إما بالخلق من فضلة طينته، أو المراد من جنس تلك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هذا الإله الخالق القادر حقيق بالتقوى، ولا يخفى أن ذلك لا ينافي خلق زوجتين جديدتين لهابيل وقابيل حتى نشأ منهما أبناء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الكلام في ابتداء الخلقة </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مِنْهَا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حواء، روي أنها خلقت من أضلاع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ذهب إليه أكثر المفسرون، 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خلقها اللّه من فضل الطينة التي خلق منها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النفس مؤنث بالصيغة، ومعناه التذكير ههنا، ولوقيل نفس واحد لجاز</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520" w:name="pg15200_242707"/>
    </w:p>
    <w:p>
      <w:pPr>
        <w:pStyle w:val="BookText"/>
        <w:rPr/>
      </w:pPr>
      <w:bookmarkEnd w:id="520"/>
      <w:r>
        <w:rPr>
          <w:rFonts w:ascii="Amiri" w:hAnsi="Amiri" w:eastAsia="Amiri" w:cs="Amiri"/>
          <w:color w:val="111111"/>
          <w:sz w:val="28"/>
          <w:sz w:val="28"/>
          <w:szCs w:val="28"/>
          <w:rtl w:val="true"/>
          <w:lang w:bidi="ar-SA"/>
        </w:rPr>
        <w:t>ولو ثبت أنه تعالى خلقها من ضلع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فلا يرد أي إشكال عقلي على ذلك، لكن الصحيح ما ورد في حديث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اللّه عزّ وجلّ منهما سائر الناس بقانون الزوجية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خَلَقْنَٰكُم مِّن ذَكَرٖ وَأُنثَىٰ وَجَعَلْنَٰكُمْ شُعُوبًا وَقَبَائِلَ</w:t>
      </w:r>
      <w:r>
        <w:rPr>
          <w:rFonts w:eastAsia="Amiri" w:cs="Amiri" w:ascii="Amiri" w:hAnsi="Amiri"/>
          <w:color w:val="111111"/>
          <w:sz w:val="28"/>
          <w:szCs w:val="28"/>
          <w:rtl w:val="true"/>
          <w:lang w:bidi="ar-SA"/>
        </w:rPr>
        <w:t>}</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خلقناكم من ذكر فقط، بل من ذكر وأنثى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أبدع اللّه عزّ وجلّ في خلق الإنسان الذي كانت بدايته بخلق آدم وحواء، حتى انتهت الصورة بهذا التجمع البشري الكبير، الذي سيبقى إلى ما شاء اللّه تعالى، وهذا من أبرز مصاديق قانون الزوجية</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2622754_2142443653"/>
      <w:bookmarkStart w:id="522" w:name="_Toc210"/>
      <w:bookmarkEnd w:id="521"/>
      <w:r>
        <w:rPr>
          <w:rtl w:val="true"/>
        </w:rPr>
        <w:t>نظرية أصل الإنسان</w:t>
      </w:r>
      <w:bookmarkEnd w:id="522"/>
    </w:p>
    <w:p>
      <w:pPr>
        <w:pStyle w:val="Heading4"/>
        <w:numPr>
          <w:ilvl w:val="3"/>
          <w:numId w:val="1"/>
        </w:numPr>
        <w:rPr/>
      </w:pPr>
      <w:bookmarkStart w:id="523" w:name="__RefHeading___Toc2622756_2142443653"/>
      <w:bookmarkStart w:id="524" w:name="_Toc211"/>
      <w:bookmarkEnd w:id="523"/>
      <w:r>
        <w:rPr>
          <w:rtl w:val="true"/>
        </w:rPr>
        <w:t>اشارة</w:t>
      </w:r>
      <w:bookmarkEnd w:id="524"/>
    </w:p>
    <w:p>
      <w:pPr>
        <w:pStyle w:val="BookText"/>
        <w:rPr/>
      </w:pPr>
      <w:r>
        <w:rPr>
          <w:rFonts w:ascii="Amiri" w:hAnsi="Amiri" w:eastAsia="Amiri" w:cs="Amiri"/>
          <w:color w:val="111111"/>
          <w:sz w:val="28"/>
          <w:sz w:val="28"/>
          <w:szCs w:val="28"/>
          <w:rtl w:val="true"/>
          <w:lang w:bidi="ar-SA"/>
        </w:rPr>
        <w:t>لقد حاول البعض أن يثير الشبهات على أصل الإنسانية ومبدئها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الإنسان حيوان من فصيلة القرود، ثم بمرور الزمن تطور ومرّ بمراحل متعددة، إلى أن صار بهذه الهيئة التي هو عليها الآن</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الواقع، إن هذا الكلام مجرد ترهات وافتراضات وتكهّنات لم يثبت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الأدلة على عكس ذلك، ومنها ما أثبتته الحفريات والآثار في أصالة النوع الإنساني، وعدم مروره بهذه المراحل التي يدعيها دارون وأتباعه أمثال فرويد؛ وذلك لأنهم عثروا على هياكل عظمية للإنسان القديم تشبه في تركيبها وهيئتهاتركيب وهيئة الإنسان الحالي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جهة، ومن جهة أخرى فإن القرآن الكريم يصرّح في أكثر من مورد أن </w:t>
      </w:r>
      <w:bookmarkStart w:id="525" w:name="pg15200_242708"/>
    </w:p>
    <w:p>
      <w:pPr>
        <w:pStyle w:val="BookText"/>
        <w:rPr/>
      </w:pPr>
      <w:bookmarkEnd w:id="525"/>
      <w:r>
        <w:rPr>
          <w:rFonts w:ascii="Amiri" w:hAnsi="Amiri" w:eastAsia="Amiri" w:cs="Amiri"/>
          <w:color w:val="111111"/>
          <w:sz w:val="28"/>
          <w:sz w:val="28"/>
          <w:szCs w:val="28"/>
          <w:rtl w:val="true"/>
          <w:lang w:bidi="ar-SA"/>
        </w:rPr>
        <w:t>اللّه عزّ وجلّ قد خلق الإنسان من تراب بدون مرور بأي مرحلة من مراحل الحيوانية،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ءَادَمَ خَلَقَهُ مِن تُرَابٖ</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على صورة الإنسان الكامل، فإن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كان على نفس هذه الصورة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لما صحّ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آيات كثيرة تشير إلى مسألة 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الْإِنسَٰنَ فِي أَحْسَنِ تَقْوِيمٖ</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الْإِنسَٰنَ مِن صَلْصَٰلٖ كَالْفَخَّارِ</w:t>
      </w:r>
      <w:r>
        <w:rPr>
          <w:rFonts w:eastAsia="Amiri" w:cs="Amiri" w:ascii="Amiri" w:hAnsi="Amiri"/>
          <w:color w:val="111111"/>
          <w:sz w:val="28"/>
          <w:szCs w:val="28"/>
          <w:rtl w:val="true"/>
          <w:lang w:bidi="ar-SA"/>
        </w:rPr>
        <w:t>}</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سلالة القردة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الإنسان في بداية خلقه كان إنساناً متكاملاً، ولم يكن قرداً ثم مرّ بمراحل حتى وصل إلى مرحلته النهائية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صريح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يدعي أن أصل الإنسان قرد، فإنه يسند قوله الى بعض الاحتمالات فقط كأوجه الشبه بين الإنسان والقرد، وكذلك بما أن القرود من الحيوانات القديمة التي يتجاوز عمرها آلاف السنين فإنه يربط ذلك بمسألة 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خال من الدليل الصحيح، بل يرد عليه بأدلة ثابتة، كما أشرنا في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في 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خلق الإنسان إنساناً على هيئته الحالية، ولم يكن قبل ذلك على شكل القرود أو سائر الحيوانات</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2622758_2142443653"/>
      <w:bookmarkStart w:id="527" w:name="_Toc212"/>
      <w:bookmarkEnd w:id="526"/>
      <w:r>
        <w:rPr>
          <w:rtl w:val="true"/>
        </w:rPr>
        <w:t>القرآن والمسوخ</w:t>
      </w:r>
      <w:bookmarkEnd w:id="52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اللّه تعالى مسخ بعض الناس الكفرة قردةً وخنازير وغيرها، فجعلهم </w:t>
      </w:r>
    </w:p>
    <w:p>
      <w:pPr>
        <w:pStyle w:val="BookText"/>
        <w:rPr/>
      </w:pPr>
      <w:r>
        <w:rPr>
          <w:rFonts w:ascii="Amiri" w:hAnsi="Amiri" w:eastAsia="Amiri" w:cs="Amiri"/>
          <w:color w:val="111111"/>
          <w:sz w:val="28"/>
          <w:sz w:val="28"/>
          <w:szCs w:val="28"/>
          <w:rtl w:val="true"/>
          <w:lang w:bidi="ar-SA"/>
        </w:rPr>
        <w:t>على هذه الهيئات بعد أن كانوا بصورة الإنسان، وذلك لعصيانهم وطغيانهم على اللّه، فقال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عَلِمْتُمُ الَّذِينَ اعْتَدَوْاْ مِنكُمْ فِي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اصطادوا السموك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لَهُمْ كُونُواْ قِرَدَةً خَٰسِِٔينَ</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قصتهم ورد عن الإمام السجاد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هؤلاء قوماً يسكنون على شاطئ بحر، نهاهم اللّه وأنبياؤه عن اصطياد السمك في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فتوصلوا إلى حيلة ليحلوا بها لأنفسهم ما حرم اللّه، فخدوا أخاديد وعملوا طرقاً تؤدي إلى حياض، يتهيأ للحيتان الدخول فيها من تلك الطرق، ولا يتهيأ لها الخروج إذا همت بالرجوع منها إلى اللجج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الحيتان يوم السبت جارية على أمان اللّه لها فدخلت الأخاديد وحصلت في الحياض والغدران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عشية اليوم همت بالرجوع منها إلى اللجج لتأمن صائدها، فرامت الرجوع فلم تقدر، وأبقيت ليلتها في مكان يتهيأ أخذها يوم الأحد بلا اصطياد لاسترسالها فيه، وعجزها عن الامتناع لمنع المكان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يأخذونها يوم الأحد، ويقولون ما اصطدنا يوم السبت، إنما اصطدنا في الأحد، وكذب أعداء اللّه بل كانوا آخذين لها بأخاديدهم التي عملوها يوم السبت حتى كثر من ذلك مالهم وثراؤهم، وتنعموا بالنساء وغيرهن لاتساع أيديهم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في المدينة نيفاً وثمانين ألفاً، فعل هذا منهم سبعون ألفاً، وأنكر عليهم الباقون، كما قص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وَسَْٔلْهُمْ عَنِ الْقَرْيَةِ الَّتِي كَانَتْ حَاضِرَةَ الْبَحْرِ</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طائفةمنهم وعظوهم وزجروهم، ومن عذاب اللّه خوفوهم، ومن انتقامه وشديد بأسه حذروهم، فأجابوهم عن وعظهم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تَعِظُونَ قَوْمًا اللَّهُ مُهْلِكُهُمْ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بذنوبهم هلاك </w:t>
      </w:r>
    </w:p>
    <w:p>
      <w:pPr>
        <w:pStyle w:val="BookText"/>
        <w:rPr/>
      </w:pPr>
      <w:r>
        <w:rPr>
          <w:rFonts w:ascii="Amiri" w:hAnsi="Amiri" w:eastAsia="Amiri" w:cs="Amiri"/>
          <w:color w:val="111111"/>
          <w:sz w:val="28"/>
          <w:sz w:val="28"/>
          <w:szCs w:val="28"/>
          <w:rtl w:val="true"/>
          <w:lang w:bidi="ar-SA"/>
        </w:rPr>
        <w:t xml:space="preserve">الاصطلام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مُعَذِّبُهُمْ عَذَابًا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فأجابوا القائلين لهم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مَعْذِرَةً إِلَىٰ رَبِّكُمْ</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هذا القول منا لهم معذرة إلى ربكم؛ إذ كلفنا الأمر بالمعروف والنهي عن المنكر، فنحن ننهى عن المنكر ليعلم ربنا مخالفتنا لهم، وكراهتنا لفعلهم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ونعظهم أيضاً لعلهم تنجع فيهم المواعظ، فيتقوا هذه الموبقة، ويحذروا عقوبتها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حادوا وأعرضوا وتكبروا عن قبولهم الزجر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 نُهُواْ عَنْهُ قُلْنَا لَهُمْ كُونُواْ قِرَدَةً خَٰسِِٔينَ</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مبعدين عن الخير، مقصين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العشرة الآلاف والنيف، أن السبعين ألفاً لا يقبلون مواعظهم، ولا يحفلون بتخويفهم إياهم وتحذيرهم لهم، اعتزلوهم إلى قرية أخرى قريبة من قريتهم،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نكره أن ينزل بهم عذاب اللّه ونحن في خلالهم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فأمسوا ليلة، فمسخهم اللّه تعالى كلهم قردة خاسئين، وبقي باب المدينة مغلقاً لا يخرج منه أحد ولا يدخله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وتسامع بذلك أهل القرى فقصدوهم، وتسنموا حيطان البلد، فاطلعوا عليهم فإذا هم كلهم رجالهم ونساؤهم قردة يموج بعضهم في بعض يعرف هؤلاء الناظرون معارفهم وقراباتهم وخلطاءهم، يقول المطلع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 أنت فلانة؟ فتدمع عينه، ويومئ برأسه بلا، أو نعم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زالوا كذلك ثلاثة أيام، ثم بعث اللّه عزّ وجلّ عليهم مطراً وريحاً فجرفهمإلى البحر، وما بقي مسخ بعد ثلاثة أيام، وإنما الذين ترون من هذه المصورات بصورها فإنما هي أشباهها، لا هي بأعيانها ولا من نسلها</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528" w:name="pg15200_242711"/>
    </w:p>
    <w:p>
      <w:pPr>
        <w:pStyle w:val="BookText"/>
        <w:rPr/>
      </w:pPr>
      <w:bookmarkEnd w:id="528"/>
      <w:r>
        <w:rPr>
          <w:rFonts w:ascii="Amiri" w:hAnsi="Amiri" w:eastAsia="Amiri" w:cs="Amiri"/>
          <w:color w:val="111111"/>
          <w:sz w:val="28"/>
          <w:sz w:val="28"/>
          <w:szCs w:val="28"/>
          <w:rtl w:val="true"/>
          <w:lang w:bidi="ar-SA"/>
        </w:rPr>
        <w:t>وهذا واضح في أنهم في الأصل كانوا إنساناً، ثم مسخ اللّه منهم على شكل القردة أو غيرها من الحيوانات، لا أن أصل الإنسان كان قرداً</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2622760_2142443653"/>
      <w:bookmarkStart w:id="530" w:name="_Toc213"/>
      <w:bookmarkEnd w:id="529"/>
      <w:r>
        <w:rPr>
          <w:rtl w:val="true"/>
        </w:rPr>
        <w:t>نظريات وانحرافات</w:t>
      </w:r>
      <w:bookmarkEnd w:id="530"/>
    </w:p>
    <w:p>
      <w:pPr>
        <w:pStyle w:val="BookText"/>
        <w:rPr/>
      </w:pPr>
      <w:r>
        <w:rPr>
          <w:rFonts w:ascii="Amiri" w:hAnsi="Amiri" w:eastAsia="Amiri" w:cs="Amiri"/>
          <w:color w:val="111111"/>
          <w:sz w:val="28"/>
          <w:sz w:val="28"/>
          <w:szCs w:val="28"/>
          <w:rtl w:val="true"/>
          <w:lang w:bidi="ar-SA"/>
        </w:rPr>
        <w:t>وكذلك طرح فرويد في نظرياته آراءً شاذة وأفكاراً منحرفة، حيث ادعى أن أهم شيء في الحياة وفيه قوام الإنسانية هو الغريزة الجنسية، فيعزو كل حركة وفعل من الإنسان إلى غريزة الجنس،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الطفل عندما يلتقم الثدي يدفعه إلى ذلك غريزة الجنس،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الحب الناشئ بين جميع الأفراد أساسه الغريزة الجنسية، وغير ذلك من الادعاءات الفارغة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جاء ماركس بنظرية أخرى،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أساس كل شيء هو الاقتصاد ووسائل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تطورت وسائل الإنتاج وتقدم الاقتصاد تقدمت البشرية، فيُلغي أو يَنسى كل القيم الروحية والمعنوية، ويربط تقدم البشرية بالمادة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الإسلام يطرح النظرية الكونية الشاملة لكل مناحي الحياة، والتي تصون كرامة الإنسان، وتحفظ عزّته وشرفه، مضافاً إلى تقدمه العلمي، فلا ينسى تأثير غريزة الجنس وأهميتها، بل يحدّد لها أطرها المشروعة، وكذلك لا ينسى أو يهمل تأثير وأهمية المال على حياة الإنسان، بل يوازن بين هذا وذاك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فالجنس المطلق الذي تدعيه أوروبا، وبعض الدول الأخرى، اليوم قد أهلك سابقاً قوم لوط، وغيرهم من الأقوام، الذين اعتمدوا الجنس في كل مظاهرالحياة، وسوف تجري السنن الإلهية لتهلك أتباعهم يوماً ما بالإصابة بمختلف الأمراض الفتاكة وغيرها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المادة والاتجاه المادي البعيد عن المناحي المعنوية والروحية للحياة </w:t>
      </w:r>
      <w:bookmarkStart w:id="531" w:name="pg15200_242712"/>
    </w:p>
    <w:p>
      <w:pPr>
        <w:pStyle w:val="BookText"/>
        <w:rPr/>
      </w:pPr>
      <w:bookmarkEnd w:id="531"/>
      <w:r>
        <w:rPr>
          <w:rFonts w:ascii="Amiri" w:hAnsi="Amiri" w:eastAsia="Amiri" w:cs="Amiri"/>
          <w:color w:val="111111"/>
          <w:sz w:val="28"/>
          <w:sz w:val="28"/>
          <w:szCs w:val="28"/>
          <w:rtl w:val="true"/>
          <w:lang w:bidi="ar-SA"/>
        </w:rPr>
        <w:t>الذي يدعيه ويتبناه ماركس وأتباعه فمرفوض في الإسلام؛ لأن ذلك يقلّل من قيمة الإنسان وكرامته،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المخلوقات، وكرامته مبنية على حسن عقله وتقواه، لا على ماله وما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 وسيلة تخدم الإنسان، وليس غاية أو هدفاً من أجله خلق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حيث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ءَادَمَ وَحَمَلْنَٰهُمْ فِي الْبَرِّ وَالْبَحْرِ وَرَزَقْنَٰهُم مِّنَ الطَّيِّبَٰتِ</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شيء خيراً من ألف مثله إلّا الإنسان</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كرامة اللّه تبارك وتعالى أن رزقه عظيم النعم وسخر له ما شاء،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خَلَقَ السَّمَٰوَٰتِ وَالْأَرْضَ وَأَنزَلَ مِنَ السَّمَاءِ مَاءً فَأَخْرَجَ بِهِ مِنَ الثَّمَرَٰتِ رِزْقًا لَّكُمْ وَسَخَّرَ لَكُمُ الْفُلْكَ لِتَجْرِيَ فِي الْبَحْرِ بِأَمْرِهِ وَسَخَّرَ لَكُمُ الْأَنْهَٰرَ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لَكُمُ الشَّمْسَ وَالْقَمَرَ دَائِبَيْنِ وَسَخَّرَ لَكُمُ الَّيْلَ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وَءَاتَىٰكُم مِّن كُلِّ مَا سَأَلْتُمُوهُ وَإِن تَعُدُّواْ نِعْمَتَ اللَّهِ لَا تُحْصُوهَا إِنَّ الْإِنسَٰنَ لَظَلُومٌ كَفَّارٌ</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2622762_2142443653"/>
      <w:bookmarkStart w:id="533" w:name="_Toc214"/>
      <w:bookmarkEnd w:id="532"/>
      <w:r>
        <w:rPr>
          <w:rtl w:val="true"/>
        </w:rPr>
        <w:t>الأسرة في الإسلام</w:t>
      </w:r>
      <w:bookmarkEnd w:id="53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ءَايَٰتِهِ أَنْ خَلَقَ لَكُم مِّنْ أَنفُسِكُمْ أَزْوَٰجًا لِّتَسْكُنُواْ إِلَيْهَا وَجَعَلَ بَيْنَكُممَّوَدَّةً وَرَحْمَةً</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تناكحوا تناسلوا تكثروا؛ فإني أباهي بكم الأمم يوم القيامة ولو بالسقط</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من المعلوم أن الإسلام أعطى لكل من الرجل والمرأة وزنه الاجتماعي الخاص به، والذي بموجبه يؤثر في المجتمع الإنساني ويتقدم نحو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ضوابط وحدوداً لكل منهما تحفظ لهما تلك المكانة الاجتماعية، فأمر المرأة بالحجاب والستر، والحفاظ على نفسها، وعدم ابراز محاسنها إلّا لزوجها لما فيه كرامتها وزيادة محبتها وعدم ابتذالها، والابتعاد عن مخالطة الرجال وغيرها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الرجال بغضّ البصر وعدم الاعتداء على حقوق المرأة، وحرمة اغتصابها وخداعها وإهانتها وتحقيرها، فبموجب الضوابط الإسلامية تحتفظ المرأة بكيانها وكرامتها، وتفترق عن إناث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الرجل، فبموجب الضوابط الإسلامية هو يفترق عن الكواسر والوحوش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الإسلام بشكل مكثف إلى الاقتران بين الرجل والمرأة عبر الزواج الشرعي السهل والبسيط في المتطلبات والتقاليد المتعارفة للزواج، وثم إنشاء الأسرة المتجانسة المتحابة المتراحمة، تسودها علاقات المودة والرحمة، تجسد علاقاتها بكل معنى الإنسانية الجميلة، لتسير قافلة البشر نحو إنشاء مجتمع إنساني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علينا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جالسة عندالقدر وأنا أنقي العدس،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مني، وما أقول إلّا من أمر ربي، ما من رجل يعين امرأته في بيتها إلّا كان له بكل شعرة على بدنه عبادة سنة صيام نهارها وقيام ليلها، وأعطاه اللّه تعالى من الثواب مثل ما أعطاه اللّه الصابرين، وداود النبي ويعقوب وعيسى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علي، من كان في خدمة العيال في البيت ولم يأنف كتب اللّه </w:t>
      </w:r>
      <w:bookmarkStart w:id="534" w:name="pg15200_242714"/>
    </w:p>
    <w:p>
      <w:pPr>
        <w:pStyle w:val="BookText"/>
        <w:rPr/>
      </w:pPr>
      <w:bookmarkEnd w:id="534"/>
      <w:r>
        <w:rPr>
          <w:rFonts w:ascii="Amiri" w:hAnsi="Amiri" w:eastAsia="Amiri" w:cs="Amiri"/>
          <w:color w:val="111111"/>
          <w:sz w:val="28"/>
          <w:sz w:val="28"/>
          <w:szCs w:val="28"/>
          <w:rtl w:val="true"/>
          <w:lang w:bidi="ar-SA"/>
        </w:rPr>
        <w:t>تعالى اسمه في ديوان الشهداء، وكتب اللّه له بكل يوم وليلة ثواب ألف شهيد، وكتب له بكل قدم ثواب حجة وعمرة، وأعطاه اللّه تعالى بكل عرق في جسده مدينة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ساعة في خدمة العيال خير من عبادة ألف سنة وألف حج وألف عمرة، وخير من عتق ألف رقبة وألف غزوة وألف عيادة مريض وألف جمعة وألف جنازة وألف جائع يشبعهم وألف عار يكسوهم وألف فرس يوجهها في سبيل اللّه، وخير له من ألف دينار يتصدق على المساكين، وخير له من أن يقرأ التوراة والإنجيل والزبور والفرقان، ومن ألف أسير أسر فأعتقها، وخير له من ألف بدنة يعطي للمساكين، ولا يخرج من الدنيا حتى يرى مكانه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لم يأنف من خدمة العيال دخل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خدمة العيال كفارة للكبائر ويطفئ غضب الرب ومهور حور العين ويزيد في الحسنات والدرجات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يخدم العيال إلّا صديق أو شهيد أو رجل يريد اللّه به خير الدنيا والآخرة</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2622764_2142443653"/>
      <w:bookmarkStart w:id="536" w:name="_Toc215"/>
      <w:bookmarkEnd w:id="535"/>
      <w:r>
        <w:rPr>
          <w:rtl w:val="true"/>
        </w:rPr>
        <w:t>حرية المرأة في الزواجفأكّد الإسلام على حرية اختيار المرأة للزوج، وكما أعطاها الحق في أن تعطي رأيها به، وموافقتها عليه، فلا يحق لأحد أن يجبرها في الزواج وفي اختيار الزوج، بعد أن وضع علامات المرأة الصالحة، وعلامات الرجل الصالح، فأوجد نوعاً من المساواة بين الطرفين، وألزم حقوقا على الجانبين، لكيلا يشعر أحدهما بالغبن أو الضعف أو الاستعباد</w:t>
      </w:r>
      <w:r>
        <w:rPr>
          <w:rtl w:val="true"/>
        </w:rPr>
        <w:t>.</w:t>
      </w:r>
      <w:bookmarkEnd w:id="536"/>
    </w:p>
    <w:p>
      <w:pPr>
        <w:pStyle w:val="Heading4"/>
        <w:numPr>
          <w:ilvl w:val="3"/>
          <w:numId w:val="1"/>
        </w:numPr>
        <w:rPr/>
      </w:pPr>
      <w:bookmarkStart w:id="537" w:name="__RefHeading___Toc2622766_2142443653"/>
      <w:bookmarkStart w:id="538" w:name="_Toc216"/>
      <w:bookmarkEnd w:id="537"/>
      <w:r>
        <w:rPr>
          <w:rtl w:val="true"/>
        </w:rPr>
        <w:t>اشارة</w:t>
      </w:r>
      <w:bookmarkEnd w:id="53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الضحاك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وذكر حديث تزويج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طلبها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w:t>
      </w:r>
      <w:bookmarkStart w:id="539" w:name="pg15200_242715"/>
    </w:p>
    <w:p>
      <w:pPr>
        <w:pStyle w:val="BookText"/>
        <w:rPr/>
      </w:pPr>
      <w:bookmarkEnd w:id="539"/>
      <w:r>
        <w:rPr>
          <w:rFonts w:ascii="IRNazanin" w:hAnsi="IRNazanin" w:eastAsia="IRNazanin"/>
          <w:color w:val="111111"/>
          <w:sz w:val="28"/>
          <w:sz w:val="28"/>
          <w:szCs w:val="28"/>
          <w:rtl w:val="true"/>
          <w:lang w:bidi="fa-IR"/>
        </w:rPr>
        <w:t>علي، إنه قد ذكرها قبلك رجال، فذكرت ذلك لها، فرأيت الكراهة في وجهها، ولكن على رسلك حتى أخرج إليك، فدخل عليها فأخبرها،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قد ذكر من أمرك شيئاً، فما ترين؟ فسكتت ولم تول وجهها، ولم ير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كراهة، فقام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سكوتها إقرارها</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يريد أن يزوج أخته؟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يؤامرها، فإن سكتت فهو إقرارها، وإن أبت لم يزوجها، فإن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فلاناً، فليزوجها ممن ترضى، واليتيمة في حجر الرجل لا يزوجها إلّا برضاها</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المرأة من شاءت إذا كانت مالكةً لأمرها، فإن شاءت جعلت ولياً</w:t>
      </w:r>
      <w:r>
        <w:rPr>
          <w:rFonts w:eastAsia="Amiri" w:cs="Amiri" w:ascii="Amiri" w:hAnsi="Amiri"/>
          <w:color w:val="111111"/>
          <w:sz w:val="28"/>
          <w:szCs w:val="28"/>
          <w:rtl w:val="true"/>
          <w:lang w:bidi="ar-SA"/>
        </w:rPr>
        <w:t>»</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تستأمر البكر وغيرها، ولا تنكح إلّا بأمرها</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البكر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إذنها صماتها، والثيب أمرها إليها</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2622768_2142443653"/>
      <w:bookmarkStart w:id="541" w:name="_Toc217"/>
      <w:bookmarkEnd w:id="540"/>
      <w:r>
        <w:rPr>
          <w:rtl w:val="true"/>
        </w:rPr>
        <w:t>المرأة في الإسلام والأمم السابقة</w:t>
      </w:r>
      <w:bookmarkEnd w:id="54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أكرم الإسلام المرأة أيما اكرام، وتمثل ذلك عبر أوامر وتعليمات وتوجيهات تحدد وتبين مكانة المرأة في المجتمع الإسلامي، وتبين أن كرامتها مضمونة في كل مراحل حياتها، وذلك عبر آيات شريفة وأحاديث كريمة مستفيضة، وسيرة عطرة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فقد أمر بإكرامها وهي وليدة، حيث حرم أشد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وأدها</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كما كان متعارفاً في الجاهلية، وذم عدم الفرح بولادتها، بل أوصى بأكرامها وهي طفلة، وأكرامها واحترام رأيها عند الزواج، وإكرامها واحترامها ومودتها وهي زوجة، وإكرامها أشد الإكرام وهي أم، بل إكرامها أشد الإكرام في جميع مراحل حياتها، رافضاً لكل الضيم والحيف وعدم الإحترام الذي كان في حقها في الجاهلية وفي الأمم السابقة واللاحقة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باقة عطرة من الآيات الشريفة والأحاديث الكريمة التي توصي بالمرأة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ءَايَٰتِهِ أَنْ خَلَقَ لَكُم مِّنْ أَنفُسِكُمْ أَزْوَٰجًا لِّتَسْكُنُواْ إِلَيْهَا وَجَعَلَ بَيْنَكُم مَّوَدَّةً وَرَحْمَةً إِنَّ فِي ذَٰلِكَ لَأيَٰتٖ لِّقَوْمٖ يَتَفَكَّرُونَ</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بُشِّرَ أَحَدُهُم بِالْأُنثَىٰ ظَلَّ وَجْهُهُ مُسْوَدًّا وَهُوَ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يَتَوَٰرَىٰ مِنَ الْقَوْمِ مِن سُوءِ مَا بُشِّرَ بِهِ أَيُمْسِكُهُ عَلَىٰ هُونٍ أَمْ يَدُسُّهُ فِي التُّرَابِ أَلَا سَاءَ مَايَحْكُمُونَ</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الْمَوْءُدَةُ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الولد البنات؛ ملطفات مجهّزات مونسات مباركات مفلّيات</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على الإناث أرأف منه على الذكور، وما من رجل يدخل فرحة على امرأة بينه </w:t>
      </w:r>
    </w:p>
    <w:p>
      <w:pPr>
        <w:pStyle w:val="BookText"/>
        <w:rPr/>
      </w:pPr>
      <w:r>
        <w:rPr>
          <w:rFonts w:ascii="Amiri" w:hAnsi="Amiri" w:eastAsia="Amiri" w:cs="Amiri"/>
          <w:color w:val="111111"/>
          <w:sz w:val="28"/>
          <w:sz w:val="28"/>
          <w:szCs w:val="28"/>
          <w:rtl w:val="true"/>
          <w:lang w:bidi="ar-SA"/>
        </w:rPr>
        <w:t>وبينها حرمة إلّا فرحه اللّه تعالى يوم القيامة</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البنات حسنات والبنون نعمة، فإنما يثاب على الحسنات ويسأل عن النعمة</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ثلاث بنات أو ثلاث أخوات وجبت 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واثنتين؟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وواحدة؟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وواحدة</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لابنه 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إذا قويتفاقو على طاعة اللّه، وإذا ضعفت فاضعف عن معصية اللّه عزّ وجلّ، وإن استطعت أن لا تُمَلِّك المرأة من أمرها ما جاوز نفسها فافعل؛ فإنه أدوم لجمالها وأرخى لبالها وأحسن لحالها؛ فإن المرأة ريحانة وليست بقهرمانة، فدارها على كل حال، وأحسن الصحبة لها، ليصفو عيشك</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دخل السوق فاشترى تحفة فحملها إلى عياله كان كحامل صدقة إلى قوم محاويج، وليبدأ بالإناث قبل الذكور؛ فإن من فرح ابنة فكأنما أعتق رقبة من ولد إسماعيل مؤمنة في سبيل اللّه، ومن أقر بعين ابن فكأنما بكى من خشية اللّه عزّ وجلّ، ومن بكى من خشية اللّه عزّ وجلّ أدخله اللّه في </w:t>
      </w:r>
      <w:bookmarkStart w:id="542" w:name="pg15200_242718"/>
    </w:p>
    <w:p>
      <w:pPr>
        <w:pStyle w:val="BookText"/>
        <w:rPr/>
      </w:pPr>
      <w:bookmarkEnd w:id="542"/>
      <w:r>
        <w:rPr>
          <w:rFonts w:ascii="Amiri" w:hAnsi="Amiri" w:eastAsia="Amiri" w:cs="Amiri"/>
          <w:color w:val="111111"/>
          <w:sz w:val="28"/>
          <w:sz w:val="28"/>
          <w:szCs w:val="28"/>
          <w:rtl w:val="true"/>
          <w:lang w:bidi="ar-SA"/>
        </w:rPr>
        <w:t>جنات النعيم</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عال ابنتين أو أختين أو عمتين أو خالتين حجبتاه من النار</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وعدتم الصبيان ففوا لهم، فإنهم يرون أنكم أنتم الذين ترزقونهم، إن اللّه عزّ وجلّ ليس يغضب لشيء كغضبه للنساء والصبيان</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أحبكم إلى اللّه عزّ وجلّ أحسنكم عملاً، وإن أعظمكم عند اللّه عملاً أعظمكم فيما عند اللّه رغبة، وإن أنجاكم من عذاب اللّه أشدكم خشية للّه، وإن أقربكم من اللّه أوسعكم خُلقاً وإن أرضاكم عند اللّهأسبغكم على عياله، وإن أكرمكم على اللّه أتقاكم للّه</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هكذا هي الأسرة والمرأة في الإسلام، وهكذا أوصانا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4"/>
        <w:numPr>
          <w:ilvl w:val="3"/>
          <w:numId w:val="1"/>
        </w:numPr>
        <w:rPr/>
      </w:pPr>
      <w:bookmarkStart w:id="543" w:name="__RefHeading___Toc2622770_2142443653"/>
      <w:bookmarkStart w:id="544" w:name="_Toc218"/>
      <w:bookmarkEnd w:id="543"/>
      <w:r>
        <w:rPr>
          <w:rtl w:val="true"/>
        </w:rPr>
        <w:t>المرأة في المجتمعات غير الإسلامية</w:t>
      </w:r>
      <w:bookmarkEnd w:id="544"/>
    </w:p>
    <w:p>
      <w:pPr>
        <w:pStyle w:val="BookText"/>
        <w:rPr/>
      </w:pPr>
      <w:r>
        <w:rPr>
          <w:rFonts w:ascii="Amiri" w:hAnsi="Amiri" w:eastAsia="Amiri" w:cs="Amiri"/>
          <w:color w:val="111111"/>
          <w:sz w:val="28"/>
          <w:sz w:val="28"/>
          <w:szCs w:val="28"/>
          <w:rtl w:val="true"/>
          <w:lang w:bidi="ar-SA"/>
        </w:rPr>
        <w:t>أما حال المرأة في المجتمعات غير الإسلامية فقد كان بأسوأ حال، قبل الإسلام وبعده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كانت المرأة في الأزمنة السابقة، حالها كحالة الحيوان في التعامل معها، حيث كانت تباع بأي ثمن لمن يريد، وكانت تؤجر للخدمة والفراش والاستيلاد، وللأعمال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المرأة عند بعض الأمم السابقة ليس لها أي استقلال حقيقي في الوجود، لا رأي لها، ولا كرامة ولا حرمة، فكانت تابعة رغماً عنها للرجل، يفعل بها ما يشاء، وبل كانوا يقتلونها، ويأكلون من لحمها في أيام المجاعة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أيام الجاهلية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العرب لا ترى وزناً للمرأة، ولا سيّما إذا رزق أحدهم بنتاً، فإنه يسرع إلى وأدها تحت التراب، هروباً من العار الذي كانوا يرونه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خطبه حال العرب قبل الإسلام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فالأحوال مضطربةٌ، والأيدي مختلفةٌ، والكثرة متفرّقةٌ، في بلاء أزلٍ، وأطباق جهلٍ، من بناتٍ موءودةٍ، وأصنامٍ معبودةٍ، وأرحامٍ مقطوعةٍ، وغاراتٍمشنونةٍ</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قوم من العرب يئدون البنات،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بنو تميم خاصة، وإنه استفاض منهم في جيرانهم،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ذلك في تميم وقيس وأسد وهذيل وبكر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وأدوا البنات أنفة، وزعموا أن تميماً منعت النعمان الإتاوة سنة من السنين، فوجه إليهم أخاه الريان بن المنذر، وجلّ من معه من بكر بن وائل، فاستاق النعم وسبى الذراري،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فوفدت بنو تميم إلى النعمان واستعطفوه، فرق عليهم وأعاد عليهم السبي،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امرأة اختارت أباها ردت إليه، وإن اختارت صاحبها تركت عليه، فكلهن اخترن آباءهن إلّا ابنة قيس بن عاصم فإنها اختارت من سباها وهو عمرو بن المشمرخ اليشكري، فنذر قيس بن عاصم المنقري التميمي ألا يولد له بنت إلّا وأدها، والوأد أن يخنقها في التراب ويثقل </w:t>
      </w:r>
    </w:p>
    <w:p>
      <w:pPr>
        <w:pStyle w:val="BookText"/>
        <w:rPr/>
      </w:pPr>
      <w:r>
        <w:rPr>
          <w:rFonts w:ascii="Amiri" w:hAnsi="Amiri" w:eastAsia="Amiri" w:cs="Amiri"/>
          <w:color w:val="111111"/>
          <w:sz w:val="28"/>
          <w:sz w:val="28"/>
          <w:szCs w:val="28"/>
          <w:rtl w:val="true"/>
          <w:lang w:bidi="ar-SA"/>
        </w:rPr>
        <w:t>وجهها به حتى تموت، ثم اقتدى به كثير من بني تميم،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الْمَوْءُدَةُ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التبكيت والتوبيخ لمن فعل ذلك أو أجازه،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الزبير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قال في الجاهلية لقيس بن عاصم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وأدت؟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يخلف عليهن مثلك</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المرأة في الجاهلية إذا حان وقت ولادتها حفرت حفرة، وقعدت على رأسها، فإن ولد بنتاً رمت بها في الحفرة، وإن ولدت غلاماًحبسته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الرجل من ربيعة أو مضر يشترط على امرأته، أن تستحيي جارية وتئد أخرى، فإذا كانت الجارية التي توأد، غدا الرجل أو راح من عند امرأته،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إن رجعت إليك ولم تئديها، فتتخذ لها في الأرض خَدّاً، وترسل إلى نسائها فيجتمعن عندها ثم يتداولنها حتى إذا أبصرته راجعاً دسَّتْها في حفرتها ثم سَوَّت عليها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الجاهلية يقتل أحدهم ابنته ويغذو كلبه فعاتبهم اللّه على ذلك، وتوعدهم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الْمَوْءُدَةُ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الصين فقد كانت المرأة ممنوعة من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في الهند إذا توفي زوجها فلا يحق لها الزواج مرة أخرى، فإما أن تحرق مع جسد زوجها، أو تعيش في ذلّة طيلة حياتها، وكانت هذه العادة جارية حتى جاء غاندي وحاربها بقوة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اليونان لم يختلف الأمر كثيراً، وكان لا يحق للرجل أن يتزوج أكثر من واحدة، فإن تزوج امرأة أخرى كانت الثانية غير رسمية، فله أن يفعل بها ما يشاء، إما يبيعها، أو يجعلها خادمة، أو 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 جاء الإسلام، فأعطى للمرأة كرامتها وحقّها الإنساني في الحياة، وألغى كل مظاهر الظلم التي من شأنها أن تلغي دور المرأة، وتسحق عفتها وشرفها، بل جعل كرامتها متساوية مع كرامة الرجل، ولا فرق إلّا بالتقوى،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إِنَّا خَلَقْنَٰكُم مِّن ذَكَرٖ وَأُنثَىٰ وَجَعَلْنَٰكُمْ شُعُوبًا وَقَبَائِلَ لِتَعَارَفُواْ إِنَّأَكْرَمَكُمْ عِندَ اللَّهِ أَتْقَىٰكُمْ</w:t>
      </w:r>
      <w:r>
        <w:rPr>
          <w:rFonts w:eastAsia="Amiri" w:cs="Amiri" w:ascii="Amiri" w:hAnsi="Amiri"/>
          <w:color w:val="111111"/>
          <w:sz w:val="28"/>
          <w:szCs w:val="28"/>
          <w:rtl w:val="true"/>
          <w:lang w:bidi="ar-SA"/>
        </w:rPr>
        <w:t>}</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فالميزان هو التقوى لا غير، بل إن الإسلام أعطى وزناً خاصاً للمرأة، باعتبارها تتحمل مسؤولية كبيرة في الحياة وهي مسؤولية الأمومة، فتكون الوعاء الحافظ للإنسان، وعليها يعتمد النوع البشري في بقائه، ولذلك كانت هناك مساواة في النظرة الإلهية لكل من الرجل والمرأة، وكان مقياس النظرة الإلهية هو العمل الصالح،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لَا أُضِيعُ عَمَلَ عَٰمِلٖ مِّنكُم مِّن ذَكَرٍ أَوْ أُنثَىٰ بَعْضُكُم مِّن بَعْضٖ</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اكْتَسَبُواْ وَلِلنِّسَاءِ نَصِيبٌ مِّمَّا اكْتَسَبْنَ</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 آخر، أكد الإسلام على ضرورة الحياة الزوجية ومسألة الزواج، فكان الزواج هو الرابطة الشرعية المقدسة بين الرجل والمرأة، وهو سبب تكوّن الأسرة الصالحة، وهو من أهم أسباب حفظ احترام المرأة وكرامتها وعفتها، </w:t>
      </w:r>
    </w:p>
    <w:p>
      <w:pPr>
        <w:pStyle w:val="BookText"/>
        <w:rPr/>
      </w:pPr>
      <w:r>
        <w:rPr>
          <w:rFonts w:ascii="Amiri" w:hAnsi="Amiri" w:eastAsia="Amiri" w:cs="Amiri"/>
          <w:color w:val="111111"/>
          <w:sz w:val="28"/>
          <w:sz w:val="28"/>
          <w:szCs w:val="28"/>
          <w:rtl w:val="true"/>
          <w:lang w:bidi="ar-SA"/>
        </w:rPr>
        <w:t>ولذلك نرى الدعوات والتشجيع الملح في الإسلام على الزواج، وهو العلة الأولى لاستمرار النوع البشري بشكل مشروع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ولعظمة الزواج وأثره الاجتماعي والروحي نرى أن الإسلام قد شجع الناس على ذلك؛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الْأَيَٰمَىٰ مِنكُمْ وَالصَّٰلِحِينَ مِنْ عِبَادِكُمْ وَإِمَائِكُمْ إِن يَكُونُواْ فُقَرَاءَ يُغْنِهِمُ اللَّهُ مِن فَضْلِهِ وَاللَّهُ وَٰسِعٌ عَلِيمٌ</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ءَايَٰتِهِ أَنْ خَلَقَ لَكُم مِّنْ أَنفُسِكُمْ أَزْوَٰجًا لِّتَسْكُنُواْ إِلَيْهَا وَجَعَلَبَيْنَكُم مَّوَدَّةً وَرَحْمَةً إِنَّ فِي ذَٰلِكَ لَأيَٰتٖ لِّقَوْمٖ يَتَفَكَّرُونَ</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بني في الإسلام بناء أحب إلى اللّه عزّ وجلّ وأعز من التزويج</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النكاح سنتي فمن رغب عن سنتي فليس مني</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يلقى اللّه طاهراً مطهراً فليلقه بزوجة</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وللزواج فوائد عظيمة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ذكره، وهو استمرار النوع البشري، واكتساب ذرية صالحة،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الحفاظ على عفة المرأة والرجل فإنه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فقد أحرز نصف دينه، فليتق اللّه في النصف الباقي</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يكن في المناكحة والمصاهرة آية محكمة ولا </w:t>
      </w:r>
    </w:p>
    <w:p>
      <w:pPr>
        <w:pStyle w:val="BookText"/>
        <w:rPr/>
      </w:pPr>
      <w:r>
        <w:rPr>
          <w:rFonts w:ascii="Amiri" w:hAnsi="Amiri" w:eastAsia="Amiri" w:cs="Amiri"/>
          <w:color w:val="111111"/>
          <w:sz w:val="28"/>
          <w:sz w:val="28"/>
          <w:szCs w:val="28"/>
          <w:rtl w:val="true"/>
          <w:lang w:bidi="ar-SA"/>
        </w:rPr>
        <w:t>سنة متبعة ولا أثر مستفيض، لكان فيما جعل اللّه من بر القريب وتقريب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يرغب في دونه العاقل اللبيب ويسارع إليه الموفق المصيب</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شاب تزوج في حداثة سنه إلّا عج شيطانه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ويله، يا 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 مني ثلثي دينه، فليتق اللّه العبد في الثلث الباقي</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من فوائد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أحد أبواب الرزق والعيش الرغيد، وثقل الميزان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زوجوا أياماكم؛ فإن اللّه يحسن لهم في أخلاقهم، ويوسع لهم في أرزاقهم، ويزيدهم في مروّاتهم</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التزويج مخافة العيلة فقد أساء باللّه الظن</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التزويج مخافة الفقر فقد أساء الظن باللّه عزّ وجلّ؛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يَكُونُواْ فُقَرَاءَ يُغْنِهِمُ اللَّهُ مِن فَضْلِهِ وَاللَّهُ وَٰسِعٌ عَلِيمٌ</w:t>
      </w:r>
      <w:r>
        <w:rPr>
          <w:rFonts w:eastAsia="Amiri" w:cs="Amiri" w:ascii="Amiri" w:hAnsi="Amiri"/>
          <w:color w:val="111111"/>
          <w:sz w:val="28"/>
          <w:szCs w:val="28"/>
          <w:rtl w:val="true"/>
          <w:lang w:bidi="ar-SA"/>
        </w:rPr>
        <w:t>}»</w:t>
      </w:r>
      <w:r>
        <w:rPr>
          <w:rStyle w:val="FootnoteAnchor"/>
          <w:rtl w:val="true"/>
        </w:rPr>
        <w:footnoteReference w:id="492"/>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أصحابه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فلان، هل تزوجت؟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وليس عندي ما أتزوج به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معك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545" w:name="pg15200_242724"/>
    </w:p>
    <w:p>
      <w:pPr>
        <w:pStyle w:val="BookText"/>
        <w:rPr/>
      </w:pPr>
      <w:bookmarkEnd w:id="54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معك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يَٰأَيُّهَا الْكَٰفِرُونَ</w:t>
      </w:r>
      <w:r>
        <w:rPr>
          <w:rFonts w:eastAsia="Amiri" w:cs="Amiri" w:ascii="Amiri" w:hAnsi="Amiri"/>
          <w:color w:val="111111"/>
          <w:sz w:val="28"/>
          <w:szCs w:val="28"/>
          <w:rtl w:val="true"/>
          <w:lang w:bidi="ar-SA"/>
        </w:rPr>
        <w:t>}</w:t>
      </w:r>
      <w:r>
        <w:rPr>
          <w:rStyle w:val="FootnoteAnchor"/>
          <w:rtl w:val="true"/>
        </w:rPr>
        <w:footnoteReference w:id="49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تزوج، تزوج</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6" w:name="__RefHeading___Toc2622772_2142443653"/>
      <w:bookmarkStart w:id="547" w:name="_Toc219"/>
      <w:bookmarkEnd w:id="546"/>
      <w:r>
        <w:rPr>
          <w:rtl w:val="true"/>
        </w:rPr>
        <w:t>كيف نحافظ على الأسرة؟</w:t>
      </w:r>
      <w:bookmarkEnd w:id="547"/>
    </w:p>
    <w:p>
      <w:pPr>
        <w:pStyle w:val="BookText"/>
        <w:rPr/>
      </w:pPr>
      <w:r>
        <w:rPr>
          <w:rFonts w:ascii="Amiri" w:hAnsi="Amiri" w:eastAsia="Amiri" w:cs="Amiri"/>
          <w:color w:val="111111"/>
          <w:sz w:val="28"/>
          <w:sz w:val="28"/>
          <w:szCs w:val="28"/>
          <w:rtl w:val="true"/>
          <w:lang w:bidi="ar-SA"/>
        </w:rPr>
        <w:t>إن لكل عمل مقدمات يعتمد عليها، فإذا كانت المقدمات صحيحة وسليمة، كانت النتائج سليمة أيضاً ومثمرة، كالأساس الذي نضعه لقاعدة البناء، فكلما كان متيناً كان البناء الفوقي ثابتاً ورصيناً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الأسرة، فهي بمثابة البناء الفوقي، وإن لها مقدمات إذا صلحت صلحت بها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كلما كان اختيارنا للمقدمات السليمة والمتينة والعقلائيةً كانت الأسرة صالحة ونظيفة ومؤمنة، وبعيدة عن أجواء الفساد والتخلف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هذه المقدمات التي تقع قبل الزواج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اختيار المرأة، بصفات ومميزات وضعها الإسلام لهذه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المرأة لا بد وأن تختار شريكها عبر مواصفات إسلامية ضمن الأطر الشرعية الصحيحة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الأمور هي من أهم المقدمات التي تكون قبل الزواج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فأهم مواصفات المرأة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عفيفة، مؤمنة، طيبة الأصل، ولوداً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مواصفات الرجل، فأهمها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والسيرة الحسنة، وأن يكون كفؤاً للمرأة، وقادراً على إعالتها وحمايتها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استطاع كل منهما أن يحرز الصفات الجيدة في الطرف الآخر، فهذا أول علامات النجاح في الحياة الزوجية، وبناء الأسرة الصالحة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باقة عطرة من الأحاديث الشريفة التي تبين مواصفات المرأة والرجل الذي يلزم اختيارهما للزواج، 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استفاد امرؤ مسلم فائدة بعد الإسلام أفضل من زوجة مسلمة؛ تسره إذا نظر إليها، وتطيعه إذا أمرها، وتحفظه إذا غاب عنها في نفسها وماله</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رجل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زوجة إذا دخلت تلقتني، وإذا خرجت شيعتني، وإذا رأتني مهموماً،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يهمك إن كنت تهتم لرزقك، فقد تكفل لك به غيرك، وإن كنت تهتم بأمر آخرتك فزادك اللّه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عمالاً، وهذه من عماله، لها نصف أجر الشهيد</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جابر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فذكرنا النساء وفضل بعضهن على بعضٍ،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فأخبرنا؟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خير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الولود الودود الستيرة، العزيزة في أهلها الذليلة مع بعلها، المتبرجة مع زوجها الحَصان عن غيره، التي تسمع قوله وتطيع أمره، </w:t>
      </w:r>
    </w:p>
    <w:p>
      <w:pPr>
        <w:pStyle w:val="BookText"/>
        <w:rPr/>
      </w:pPr>
      <w:r>
        <w:rPr>
          <w:rFonts w:ascii="IRNazanin" w:hAnsi="IRNazanin" w:eastAsia="IRNazanin"/>
          <w:color w:val="111111"/>
          <w:sz w:val="28"/>
          <w:sz w:val="28"/>
          <w:szCs w:val="28"/>
          <w:rtl w:val="true"/>
          <w:lang w:bidi="fa-IR"/>
        </w:rPr>
        <w:t>وإذا خلا بها بذلت له ما أراد منها، ولم تبذل له تبذل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بشر نسائكم؟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شر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الذليلة في أهلها العزيزة مع بعلها، العقيم الحقودالتي لا تتورع من قبيحٍ، المتبرجة إذا غاب عنها بعلها، الحَصان معه إذا حضر، التي لا تسمع قوله ولا تطيع أمره، وإذا خلا بها بعلها تمنعت منه تمنع الصعبة عند ركوبها، ولا تقبل له عذراً ولا تغفر له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أخبركم بخير رجالكم؟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خير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النقي، السمح الكفين، السليم الطرفين، البر بوالديه، ولا يلجئ عياله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أخبركم بشر رجالكم؟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شر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البهات الفاحش، الآكل وحده، المانع رفده، الضارب أهله وعبده، البخيل الملجئ عياله إلى غيره، العاق بوالديه</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تزوجوا الأبكار؛ فإنهن أطيب شي‌ء أفواهاً،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وأدر شي‌ءٍ أخلافاً، وأفتح شي‌ء أرحاماً، أما علمتم أني أباهي بكم الأمم يوم القيامة، حتى بالسقط، يظل محبنطئاً</w:t>
      </w:r>
      <w:r>
        <w:rPr>
          <w:rStyle w:val="FootnoteAnchor"/>
          <w:rtl w:val="true"/>
        </w:rPr>
        <w:footnoteReference w:id="501"/>
      </w:r>
      <w:r>
        <w:rPr>
          <w:rFonts w:ascii="Amiri" w:hAnsi="Amiri" w:eastAsia="Amiri" w:cs="Amiri"/>
          <w:color w:val="111111"/>
          <w:sz w:val="28"/>
          <w:sz w:val="28"/>
          <w:szCs w:val="28"/>
          <w:rtl w:val="true"/>
          <w:lang w:bidi="ar-SA"/>
        </w:rPr>
        <w:t>على باب الجنة، 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أدخل لا حتى يدخل أبواي قبلي، </w:t>
      </w:r>
    </w:p>
    <w:p>
      <w:pPr>
        <w:pStyle w:val="BookText"/>
        <w:rPr/>
      </w:pPr>
      <w:r>
        <w:rPr>
          <w:rFonts w:ascii="Amiri" w:hAnsi="Amiri" w:eastAsia="Amiri" w:cs="Amiri"/>
          <w:color w:val="111111"/>
          <w:sz w:val="28"/>
          <w:sz w:val="28"/>
          <w:szCs w:val="28"/>
          <w:rtl w:val="true"/>
          <w:lang w:bidi="ar-SA"/>
        </w:rPr>
        <w:t>فيقول اللّه تعالى لملك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بأبويه، فيأمر بهما إلى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بفضل رحمتي لك</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رجل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يستأمره في النكاح، فقالرسول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انكح، وعليك بذوات الدين تربت يداك،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المرأة الصالحة مثل الغراب الأعصم، الذي لا يكاد يقدر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الغراب الأعصم؟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الأبيض إحدى رجليه</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صاحبتي هلكت، وكانت لي موافقة، وقد هممت أن أتزوج؟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أين تضع نفسك، ومن تشركه في مالك، وتطلعه على دينك وسرك، فإن كنت فاعلاً فبكراً تنسب إلى الخير، وإلى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أنهن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أن النساء خلقن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فمنهن الغنيمة والغرام</w:t>
      </w:r>
    </w:p>
    <w:p>
      <w:pPr>
        <w:pStyle w:val="BookText"/>
        <w:rPr/>
      </w:pPr>
      <w:r>
        <w:rPr>
          <w:rFonts w:ascii="IRNazanin" w:hAnsi="IRNazanin" w:eastAsia="IRNazanin"/>
          <w:color w:val="111111"/>
          <w:sz w:val="28"/>
          <w:sz w:val="28"/>
          <w:szCs w:val="28"/>
          <w:rtl w:val="true"/>
          <w:lang w:bidi="fa-IR"/>
        </w:rPr>
        <w:t xml:space="preserve">ومنهن الهلال إذا تجلى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لصاحبه ومنهن الظلام</w:t>
      </w:r>
    </w:p>
    <w:p>
      <w:pPr>
        <w:pStyle w:val="BookText"/>
        <w:rPr/>
      </w:pPr>
      <w:r>
        <w:rPr>
          <w:rFonts w:ascii="Amiri" w:hAnsi="Amiri" w:eastAsia="Amiri" w:cs="Amiri"/>
          <w:color w:val="111111"/>
          <w:sz w:val="28"/>
          <w:sz w:val="28"/>
          <w:szCs w:val="28"/>
          <w:rtl w:val="true"/>
          <w:lang w:bidi="ar-SA"/>
        </w:rPr>
        <w:t xml:space="preserve">فمن يظفر بصالحهن يسعد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يعثر فليس له انتقام</w:t>
      </w:r>
    </w:p>
    <w:p>
      <w:pPr>
        <w:pStyle w:val="BookText"/>
        <w:rPr/>
      </w:pPr>
      <w:r>
        <w:rPr>
          <w:rFonts w:ascii="Amiri" w:hAnsi="Amiri" w:eastAsia="Amiri" w:cs="Amiri"/>
          <w:color w:val="111111"/>
          <w:sz w:val="28"/>
          <w:sz w:val="28"/>
          <w:szCs w:val="28"/>
          <w:rtl w:val="true"/>
          <w:lang w:bidi="ar-SA"/>
        </w:rPr>
        <w:t>وهن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فامرأة ولود ودود، تعين زوجها على دهره لدنياه وآخرته، ولا تعين الدهر عليه، وامرأة عقيمة لا ذات جمال ولا خُلق ولا تعين زوجها على خير، وامرأة صخابة ولّاجة همازة تستقل الكثير ولا تقبل اليسير</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وتزويج الحمقاء؛ </w:t>
      </w:r>
    </w:p>
    <w:p>
      <w:pPr>
        <w:pStyle w:val="BookText"/>
        <w:rPr/>
      </w:pPr>
      <w:r>
        <w:rPr>
          <w:rFonts w:ascii="Amiri" w:hAnsi="Amiri" w:eastAsia="Amiri" w:cs="Amiri"/>
          <w:color w:val="111111"/>
          <w:sz w:val="28"/>
          <w:sz w:val="28"/>
          <w:szCs w:val="28"/>
          <w:rtl w:val="true"/>
          <w:lang w:bidi="ar-SA"/>
        </w:rPr>
        <w:t>فإن صحبتها بلاء وولدها ضياع</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أوصى لقمان ابنه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النساء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صالحتان، وثنتانملعونتان، فأما إحدى الصالحتين،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الشريفة في قومها الذليلة في نفسها، التي إن أعطيت شكرت وإن ابتليت صبرت، القليل في يديها كثير، الصالحة في بيتها،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الولود الودود تعود بخير على زوجها، هي كالأم الرحيم تعطف على كبيرهم وترحم صغيرهم، وتحب ولد زوجها وإن كانوا من غيرها، جامعة الشمل، مرضية البعل، مصلحة في النفس والأهل والمال والولد، فهي كالذهب الأحمر، طوبى لمن 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 زوجها أعانته، وإن غاب عنها 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إحدى الملعونتين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العظيمة في نفسها الذليلة في قومها، التي إن أعطيت سخطت، وإن منعت عتبت وغضبت، فزوجها منها في بلاء، وجيرانها منها في عناء، فهي كالأسد، إن جاورته أكلك، وإن هربت منه قتلك، والملعونة الثانية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زوجها، وميلها في جيرانها، فهي سريعة السخطة، سريعة الدمعة، إن شهد زوجها لم تنفعه وإن غاب عنها فضحته، فهي بمنزلة الأرض النشاشة، إن أسقيت إفاضت الماء وغرقت، وإن تركتها عطشت، وإن رزقت منها ولداً لم تنتفع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لاتتزوج بأمة فيباع ولدك بين يديك وهو فعلك بنفسك، يا بني، لو كانت النساء تذاق كما تذاق الخمر ما تزوج رجل امرأة سوء أبداً</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 فإذا عائشة مقبلة 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تصايحها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بنت خديجة ما ترين إلّا أن لأمك علينا فضلاً، وأي فضل كان لها علينا؟ ما هي إلّا كبعضنا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مقالتها لفاطمة، </w:t>
      </w:r>
      <w:bookmarkStart w:id="548" w:name="pg15200_242729"/>
    </w:p>
    <w:p>
      <w:pPr>
        <w:pStyle w:val="BookText"/>
        <w:rPr/>
      </w:pPr>
      <w:bookmarkEnd w:id="548"/>
      <w:r>
        <w:rPr>
          <w:rFonts w:ascii="IRNazanin" w:hAnsi="IRNazanin" w:eastAsia="IRNazanin"/>
          <w:color w:val="111111"/>
          <w:sz w:val="28"/>
          <w:sz w:val="28"/>
          <w:szCs w:val="28"/>
          <w:rtl w:val="true"/>
          <w:lang w:bidi="fa-IR"/>
        </w:rPr>
        <w:t>فلما رأت فاطمة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بنت محمد؟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أمي فتنقصتها فبكيت، 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 حميراء فإناللّه تبارك وتعالى، بارك في الولود الودود ، وإن خديجة رحمها اللّه ولدت مني طاهراً وهو عبد اللّه وهو المطهر، وولدت مني القاسم وفاطمة ورقية وأم كلثوم وزينب، وأنت ممن أعقم اللّه رحمه فلم تلدي شيئا</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مواصفات الرجل 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جاءكم من ترضون دينه وأمانته يخطب إليكم فزوجوه، إلّا تفعلوا تكن فتنة في الأرض وفساد كبير</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خطب إليك رجل رضيت دينه وخلقه فزوجه، ولا يمنعك فقره وفاقته،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يَتَفَرَّقَا يُغْنِ اللَّهُ كُلًّا مِّن سَعَتِهِ</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يَكُونُواْ فُقَرَاءَ يُغْنِهِمُ اللَّهُ مِن فَضْلِهِ وَاللَّهُ وَٰسِعٌ عَلِيمٌ</w:t>
      </w:r>
      <w:r>
        <w:rPr>
          <w:rFonts w:eastAsia="Amiri" w:cs="Amiri" w:ascii="Amiri" w:hAnsi="Amiri"/>
          <w:color w:val="111111"/>
          <w:sz w:val="28"/>
          <w:szCs w:val="28"/>
          <w:rtl w:val="true"/>
          <w:lang w:bidi="ar-SA"/>
        </w:rPr>
        <w:t>}»</w:t>
      </w:r>
      <w:r>
        <w:rPr>
          <w:rStyle w:val="FootnoteAnchor"/>
          <w:rtl w:val="true"/>
        </w:rPr>
        <w:footnoteReference w:id="510"/>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رجل إلى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يستشيره في تزويج ابنته؟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زوجها من رجل تقي، فإنه إن أحبها أكرمها، وإن أبغضها لم يظلمها</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 w:name="__RefHeading___Toc2622774_2142443653"/>
      <w:bookmarkStart w:id="550" w:name="_Toc220"/>
      <w:bookmarkEnd w:id="549"/>
      <w:r>
        <w:rPr>
          <w:rtl w:val="true"/>
        </w:rPr>
        <w:t>مرحلة ما بعد الزواج</w:t>
      </w:r>
      <w:bookmarkEnd w:id="55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الزواج ومرحلة الإنجاب والحصول على الأولاد، فالمسؤولية على الزوجين أكبر، حيث يلزم على الأبوين أن يقوما بوخطوات لتربية الأطفال تربية </w:t>
      </w:r>
      <w:bookmarkStart w:id="551" w:name="pg15200_242730"/>
    </w:p>
    <w:p>
      <w:pPr>
        <w:pStyle w:val="BookText"/>
        <w:rPr/>
      </w:pPr>
      <w:bookmarkEnd w:id="551"/>
      <w:r>
        <w:rPr>
          <w:rFonts w:ascii="Amiri" w:hAnsi="Amiri" w:eastAsia="Amiri" w:cs="Amiri"/>
          <w:color w:val="111111"/>
          <w:sz w:val="28"/>
          <w:sz w:val="28"/>
          <w:szCs w:val="28"/>
          <w:rtl w:val="true"/>
          <w:lang w:bidi="ar-SA"/>
        </w:rPr>
        <w:t>سليمة من جهة، وخطوات فيما بينهما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بينهما من أمور، فمثل طاعة المرأة للزوج، وأخذ إذنه في الخروج منالبيت، وأمور أخرى، كاحترامه وخدمته ما أمكن، والعناية به، والمحافظة على أمواله وأطفاله وممتلكاته، وتمكينه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الأمور التي يلزم أن يقوم بها الزوج تجاه زوجته،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عليها، وحمايتها، وتلبية احتياجاتها واحترامها، والتفاهم معها وتهيئة الملبس والمسكن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وتبقى الخطوات التي يلزم أن يقومان بها معاً، وهي تربية الأولاد على النهج الإسلامي القويم، وتدبير المنزل، وخلق الأجواء الإيمانية فيه، وإبراز الحب والود والحنان للأطفال، وأن تسود المنزل ظاهرة الأبوة السمحة والأمومة العاطفية، وتغذية الأولاد بالأفكار والمفاهيم الإسلامية الرفيعة، لكي تكون بمثابة الأساس والمنطلق القويم لهم في الغد، والابتعاد عن الأجواء الفاسدة والعلاقات المضطربة بين الأبوين وإبعاد الأطفال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وإبداء الاحترام للجيران وتعليم الأطفال ذلك، وغير ذلك من البرامج الإسلامية التي وضعها الإسلام للمحافظة على الأسرة بصورة عامة، والحياة الزوجية بصورة خاصة، وقد ورد بيانه مفصلاً في الأحاديث الشريفة</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2622776_2142443653"/>
      <w:bookmarkStart w:id="553" w:name="_Toc221"/>
      <w:bookmarkEnd w:id="552"/>
      <w:r>
        <w:rPr>
          <w:rtl w:val="true"/>
        </w:rPr>
        <w:t>الإيمان وتأثيره على الأسرة</w:t>
      </w:r>
      <w:bookmarkEnd w:id="553"/>
    </w:p>
    <w:p>
      <w:p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يستكمل عبد حقيقة الإيمان حتى تكون فيه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وحسن التقدير في المعيشة، والصبر على الرزايا</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يملأ الإيمان باللّه تعالى كل جوارح الإنسان وجوانحه، وعندما </w:t>
      </w:r>
      <w:bookmarkStart w:id="554" w:name="pg15200_242731"/>
    </w:p>
    <w:p>
      <w:pPr>
        <w:pStyle w:val="BookText"/>
        <w:rPr/>
      </w:pPr>
      <w:bookmarkEnd w:id="554"/>
      <w:r>
        <w:rPr>
          <w:rFonts w:ascii="Amiri" w:hAnsi="Amiri" w:eastAsia="Amiri" w:cs="Amiri"/>
          <w:color w:val="111111"/>
          <w:sz w:val="28"/>
          <w:sz w:val="28"/>
          <w:szCs w:val="28"/>
          <w:rtl w:val="true"/>
          <w:lang w:bidi="ar-SA"/>
        </w:rPr>
        <w:t>يستضيء بنور المعرفة والتوكل على اللّه؛ عندها يرى الإنسان الأشياء على حقائقها، ولكن عندما يبتعد الإنسان عن اللّه تعالى، ويخبو الإيمان في قلبه؛عندها يرى الأوهام حقائق، وتبرز عنده الأزمات النفسية، وتضعف همته، ويخشى من أي شيء، ويتصور أن للأشياء استقلالاً ذاتياً في الوجود، حيث تنعدم عنده فكرة أن لا مؤثر في الوجود إلّا اللّه تعالى، ويتصور أن المخلوقات المختلفة تؤثر بدون إذن اللّه وإرادته وعلمه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تبرز في حياة الإنسان أزمات نفسية وأفكار منحرفة، ناتجة من ضعف الإيمان، فتؤثر على العلاقات الاجتماعية وتهدم حياة الأسرة، أو على الأقل تعدم الثقة بين الزوجين؛ لأن الإنسان في هذه الحالة لا يؤمن بوجود رقيب يراقب كل حركاته وسكناته، فيتصرف طبق رغباته وأهوائه فتنعدم القيم الإنسانية، ويصبح تفكيره وتصرفه مادياً بحتاً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بنيت العلاقة الزوجية على أساس الإيمان والتقوى، فإن ذلك يكون دافعاً قوياً للاستقرار، وتكوين عائلة متكاملة له</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2622778_2142443653"/>
      <w:bookmarkStart w:id="556" w:name="_Toc222"/>
      <w:bookmarkEnd w:id="555"/>
      <w:r>
        <w:rPr>
          <w:rtl w:val="true"/>
        </w:rPr>
        <w:t>الزواج المبارك</w:t>
      </w:r>
      <w:bookmarkEnd w:id="556"/>
    </w:p>
    <w:p>
      <w:pPr>
        <w:pStyle w:val="BookText"/>
        <w:rPr/>
      </w:pPr>
      <w:r>
        <w:rPr>
          <w:rFonts w:ascii="Amiri" w:hAnsi="Amiri" w:eastAsia="Amiri" w:cs="Amiri"/>
          <w:color w:val="111111"/>
          <w:sz w:val="28"/>
          <w:sz w:val="28"/>
          <w:szCs w:val="28"/>
          <w:rtl w:val="true"/>
          <w:lang w:bidi="ar-SA"/>
        </w:rPr>
        <w:t>عندما نقرأ حياة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ومولاتنا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الأخص بعد الزواج المبارك نجدهما في قمة الفضيلة والنجاح، فكان زواجهما زواجاً ناجحاً، ومثالاً حياً يقتدى به على مرّ السنين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تساءلنا لماذا كيف كان زواجهما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وسيرتهما مثالية بهذا الشكل، رغم الصعوبات المادية والظروف الصعبة المحيطة بهما؟ ولو دققنا في الجواب، لوجدنا أن السبب الحقيقي لذلك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وضعا رضا اللّه عزّ وجلّ في كل تحرك لهما، حيث إن الإيمان والعلاقة الخاصة لهما باللّه تعالى، فرضت عليهما القناعة، والزهد، والبساطة، والابتعاد عن كل مظهر زائف وغير لائق، في مسألة الزواج، فلم يكن همّهما المال أو الملبس، أو إقامة وليمة الزواج بشكل مترف </w:t>
      </w:r>
    </w:p>
    <w:p>
      <w:pPr>
        <w:pStyle w:val="BookText"/>
        <w:rPr/>
      </w:pPr>
      <w:r>
        <w:rPr>
          <w:rFonts w:ascii="Amiri" w:hAnsi="Amiri" w:eastAsia="Amiri" w:cs="Amiri"/>
          <w:color w:val="111111"/>
          <w:sz w:val="28"/>
          <w:sz w:val="28"/>
          <w:szCs w:val="28"/>
          <w:rtl w:val="true"/>
          <w:lang w:bidi="ar-SA"/>
        </w:rPr>
        <w:t>ومبهرج وبتكلف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تفكر الصديقة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يمتلك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أموال ونقود؟وقد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من بني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أحدثك عني وعن فاطمة الزهراء، إنها كانت عندي فاستقت بالقربة حتى أثر في صدرها، وطحنت بالرحى حتى مجلت يداها، وكسحت البيت حتى اغبرت ثيابها، وأوقدت تحت القدر حتى دكنت ثيابها فأصابها من ذلك ضر شديدٌ،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أباك فسألتِه خادماً يكفيك حر ما أنت فيه من هذا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عنده حداثاً فاستحيت فانصرفت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قد جاءت لحاجة، فغدا علينا ونحن في لحافنا،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فسكتنا واستحيينا لمكاننا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فسكتنا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فخشينا إن لم نرد عليه أن ينصرف، وقد كان يفعل ذلك فيسلم ثلاثاً فإن أذن له وإلّا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رسول اللّه، ادخل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عند رؤوسنا،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ما كانت حاجتك أمس عند محمد؟</w:t>
      </w:r>
    </w:p>
    <w:p>
      <w:pPr>
        <w:pStyle w:val="BookText"/>
        <w:rPr/>
      </w:pPr>
      <w:r>
        <w:rPr>
          <w:rFonts w:ascii="Amiri" w:hAnsi="Amiri" w:eastAsia="Amiri" w:cs="Amiri"/>
          <w:color w:val="111111"/>
          <w:sz w:val="28"/>
          <w:sz w:val="28"/>
          <w:szCs w:val="28"/>
          <w:rtl w:val="true"/>
          <w:lang w:bidi="ar-SA"/>
        </w:rPr>
        <w:t>فخشيت إن لم نجبه أن يقوم، فأخرجت رأسي،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أخبرك يا رسول اللّه، إنها استقت بالقربة حتى أثر في صدرها، وجرت بالرحى حتى مجلت يداها، وكسحت البيت حتى اغبرت ثيابها، وأوقدت تحت القدر حتى دكنت ثيابها،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أباك فسألته خادماً يكفيك حر ما أنت فيه من هذا العمل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أعلمكما ما هو خيرٌ لكما من الخادم، إذا أخذتما منامكما </w:t>
      </w:r>
    </w:p>
    <w:p>
      <w:pPr>
        <w:pStyle w:val="BookText"/>
        <w:rPr/>
      </w:pPr>
      <w:r>
        <w:rPr>
          <w:rFonts w:ascii="Amiri" w:hAnsi="Amiri" w:eastAsia="Amiri" w:cs="Amiri"/>
          <w:color w:val="111111"/>
          <w:sz w:val="28"/>
          <w:sz w:val="28"/>
          <w:szCs w:val="28"/>
          <w:rtl w:val="true"/>
          <w:lang w:bidi="ar-SA"/>
        </w:rPr>
        <w:t>فكبرا أربعاً وثلاثين تكبيرةً، وسبحا ثلاثاً وثلاثين تسبيحةً، واحمدا ثلاثاً وثلاثين تحميدةً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عن اللّه وعن رسوله، رضيت عن اللّه وعن رسوله</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دأبت بعض العوائل في يومنا هذا على خلاف ما ذكرناه من القناعة والمحبة، فظهرت في الأسرة مشاكل وأزمات وبرزت هذه المشاكل على سطح الحياة، لتعبر بصورة أو بأخرى عن رداءة العلاقات الروحية فيما بين الزوجين، وضعف الإيمان، أو انعدام الإيمان، ثم عدم التوكل على اللّه تعالى، وعدم جعل رضا اللّه تعالى هو المنطلق والأساس في حياتهما، بل أقحموا بعض الأمور التافهة في حياتهما، وجعلوها هي الأساس والمنطلق، ولو على حساب الدين والعقيدة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هذه 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بالأحرى الموانع والعراقيل للسعادة الزوجية،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الطبقية، أي المستوى والمكانة الاجتماعية، فإن بعض العوائل جعلت الطبقية المادية مقياساً للزواج، وأخذوا يسألون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الزواج من فلان أو فلانة يتلائم مع طبقتنا أم لا؟ وفي 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الملاءمة تعتمد على أساس المادة، أو صلة القرابة، بينما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لآدم، وآدم من تراب</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لم يترك شيئاً مما يحتاج إليه إلّا علمه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من تعليمه إياه أنه صعد المنبر ذات يومٍ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جبرئيل أتاني عن اللطيف الخبير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الأبكار </w:t>
      </w:r>
    </w:p>
    <w:p>
      <w:pPr>
        <w:pStyle w:val="BookText"/>
        <w:rPr/>
      </w:pPr>
      <w:r>
        <w:rPr>
          <w:rFonts w:ascii="Amiri" w:hAnsi="Amiri" w:eastAsia="Amiri" w:cs="Amiri"/>
          <w:color w:val="111111"/>
          <w:sz w:val="28"/>
          <w:sz w:val="28"/>
          <w:szCs w:val="28"/>
          <w:rtl w:val="true"/>
          <w:lang w:bidi="ar-SA"/>
        </w:rPr>
        <w:t>بمنزلة الثمر على الشجر، إذا أدرك ثمره فلم يجتنى أفسدته الشمس ونثرتهالرياح، وكذلك الأبكار إذا أدركن ما يدرك النساء فليس لهن دواءٌ إلّا البعولة، وإلّا لم يؤمن عليهن الفساد لأنهن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نزوج؟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الْأكفاء؟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بعضهم أكفاء بعضٍ، المؤمنون بعضهم أكفاء بعضٍ</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الكفؤ أن يكون عفيفاً وعنده يسار</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الحسين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خطب إلي؟</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خطب إليكم فرضيتم دينه وأمانته كائناً من كان فزوجوه، وإلّا تفعلوا تكن فتنة في الأرض وفساد كبير</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في 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وامرأة أرادا الزواج، وهما من عشيرتين مختلفتين، وكان التصور عند أهل كل منهما أن عشيرته أرفع من مستوى العشيرة الأخرى، وقد كان المانع الأول والمعارض أشد الممانعين والمعارضين الذي وقف أمام هذا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كبيرة في السن من إحدى العشيرتين، وبعد فترة توفيت هذه المرأة، فرآها أحد الأشخاص في عالم الرؤيا بعد سنوات،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في كل هذه السنين تحت العذاب الأليم، فسألها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ذنبك الذي اقترفتيه؟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منعت تزويج فلان من فلانة، وما رفع عني العذاب حتى تزوجت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إنها حقائق تنعكس في العالم الآخر، فيجب أن لا تغيب عنا مثل هذهالعبر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الدخل الشهري، أوالرصيد المالي، وإنه كم يملك في المصارف أوالبنوك، فقد أصبحت معرفة هذا الأمر من أهم المقدمات في الزواج، وعليه تكون الموافقة أو عدمها؛ بحيث نسوا أو تناسوا المقاييس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إيمان وكفاءة، وأقحموا المال فجعلوه المقياس الأهم، الذي تبنى على أساسه الرابطة الزوجية، وكذلك يقيّم على أساسه كل من الرجل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علينا أن ننظر في تعاليم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الزواج ونرى ماذا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المرأة لمالها أو جمالها لم يرزق ذلك، فإن تزوجها لدينها رزقه اللّه عزّ وجلّ جمالها ومالها</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 أو المنصب، ولقد أصبح كل من الزوج والزوجة عندما يقدمان على الزواج، يسألان عن المنصب الذي يشغله الآخر، بحيث شاعت بعض العبارات الشعبية حول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شاعت عند بعض العوائل كانت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ملازم لو مو لازم</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يقدم على الزواج يجب أن يكون برتبة ضابط في الجيش أو الشرطة فما فوق، أو لاحاجة لنا بهذا الزواج وهذا الخاطب</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فغيروا بذلك المقاييس الحقيقية للزواج، وهي التقوى والإيمان والأخلاق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فاستبدلوها بالمال والمنصب والدخل الشهري، وما إلى ذلك، مما يلائم أهواءهم ومصالحهم المادية، حتى وإن كان ذلك الرجل عاملاً للظالمين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استأذن عليه رجل فأذن له، فدخل عليه فسلم فرحب به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وأدناه وساءله،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خطبت إلى مولاك فلان بن أبي رافع ابنته فلانة، فردني ورغب عني وازدرأني؛ لدمامتي وحاجتي وغربتي، وقد دخلني من ذلك غضاضة هجمة غض لها قلبي، تمنيت عندها الموت؟</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فأنت رسولي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منجح بن رباح مولاي ابنتك فلانة، ولا ترده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الرجل فرحاً مسرعاً برسالة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أن توارى الرجل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كان من أهل اليمامة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 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منتجعاً للإسلام، فأسلم وحسن إسلامه، وكان رجلاً قصيراً دميماً محتاجاً عارياً، وكان من قباح السودان، فضمه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لحال غربته وعراه، وكان يجري عليه طعامه صاعاً من تمر بالصاع الأول، وكساه شملتين، وأمره أن يلزم المسجد ويرقد فيه بالليل، فمكث بذلك ما شاء اللّه حتى كثر الغرباء ممن يدخل في الإسلام من أهل الحاجة بالمدينة، وضاق بهم المسجد، فأوحى اللّه عزّ وجلّ إلى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طهر مسجدك، وأخرج من المسجد من يرقد فيه بالليل، ومر بسد أبواب من كان له في مسجدك باب إلّا باب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ومسكن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يمرن فيه جنب، ولا يرقد فيه غريب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بسد أبوابهم إلّا باب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 مسكن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حاله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أن يتخذ للمسلمين سقيفة فعملت لهم وهي الصفة، ثم أمر الغرباء والمساكين أن يظلوا فيها نهارهم وليلهم، فنزلوها واجتمعوا </w:t>
      </w:r>
    </w:p>
    <w:p>
      <w:pPr>
        <w:pStyle w:val="BookText"/>
        <w:rPr/>
      </w:pPr>
      <w:r>
        <w:rPr>
          <w:rFonts w:ascii="IRNazanin" w:hAnsi="IRNazanin" w:eastAsia="IRNazanin"/>
          <w:color w:val="111111"/>
          <w:sz w:val="28"/>
          <w:sz w:val="28"/>
          <w:szCs w:val="28"/>
          <w:rtl w:val="true"/>
          <w:lang w:bidi="fa-IR"/>
        </w:rPr>
        <w:t>فيها، فكان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يتعاهدهم بالبر والتمر والشعير والزبيب إذا كان عنده، وكان المسلمون يتعاهدونهم ويرقون عليهم لرقة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ويصرفون صدقاتهم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إلى جويبر ذات يوم برحمة منه له ورقة عليه،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جويبر، لو تزوجت امرأةً فعففت بها فرجك، وأعانتك على دنياك وآخرتك؟</w:t>
      </w:r>
    </w:p>
    <w:p>
      <w:pPr>
        <w:pStyle w:val="BookText"/>
        <w:rPr/>
      </w:pPr>
      <w:r>
        <w:rPr>
          <w:rFonts w:ascii="Amiri" w:hAnsi="Amiri" w:eastAsia="Amiri" w:cs="Amiri"/>
          <w:color w:val="111111"/>
          <w:sz w:val="28"/>
          <w:sz w:val="28"/>
          <w:szCs w:val="28"/>
          <w:rtl w:val="true"/>
          <w:lang w:bidi="ar-SA"/>
        </w:rPr>
        <w:t>فقال له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من يرغب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من حسب ولا نسب ولا مال ولا جمال؛ فأية امرأة ترغب في؟</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جويبر، إن اللّه قد وضع بالإسلام من كان في الجاهلية شريفاً، وشرف بالإسلام من كان في الجاهلية وضيعاً، وأعز بالإسلام من كان في الجاهلية ذليلاً، وأذهب بالإسلام ما كان من نخوة الجاهلية وتفاخرها بعشائرها وباسق أنسابها، فالناس اليوم كلهم أبيضهم وأسودهم وقرشيهم وعربيهم وعجميهم من آدم، وإن آدم خلقه اللّه من طين، وإن أحب الناس إلى اللّه عزّ وجلّ يوم القيامة أطوعهم له وأتقاهم، وما أعلم يا جويبر لأحد من المسلمين عليك اليوم فضلاً إلّا لمن كان أتقى للّه منك وأطوع،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يا جويبر إلى زياد بن لبيد، فإنه من أشرف بني بياضة حسباً فيهم،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رسول رسول اللّه إليك،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زوج جويبراً ابنتك الذلفاء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جويبر برسالة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زياد بن لبيد وهو في منزله، وجماعة من قومه عنده، فاستأذن فأعلم فأذن له، فدخل وسلم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زياد بن لبيد، إني رسول رسول اللّه إليك في حاجة لي، فأبوح بها أم أسرها إليك؟</w:t>
      </w:r>
    </w:p>
    <w:p>
      <w:pPr>
        <w:pStyle w:val="BookText"/>
        <w:rPr/>
      </w:pP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بح بها؛ فإن ذلك شرف لي وفخر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جويبر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جويبراً ابنتك الذلفاء</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أرسلك إلي بهذا؟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كنت لأكذب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نزوج فتياتنا إلّا أكفاءنا من الأنصار، فانصرف يا جويبر حتى ألقى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بعذري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جويبر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بهذا نزل القرآن، ولا بهذا ظهرت 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فسمعت مقالته الذلفاء بنت زياد، وهي في خدرها، فأرسلت إلى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إلي، فدخل إليها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الكلام الذي سمعته منك تحاور به جويبراً؟</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لي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جويبراً ابنتك الذلفاء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كان جويبر ليكذب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بحضرته، فابعث الآن رسولاً يرد عليك جويبراً، فبعث زياد رسولاً فلحق جويبراً، فقال له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جويبر، مرحباً بك، اطمئن حتى أعود إليك، ثم انطلق زياد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إن جويبراً أتاني برسالتك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جويبراً ابنتك الذلفاء، فلم ألن له بالقول، ورأيت لقاءك ونحن لا نتزوج إلّا أكفاءنا من الأنصار؟</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زياد، جويبر مؤمن، والمؤمن كفو للمؤمنة، والمسلم كفو للمسلمة، فزوجه يا زياد ولا ترغب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زياد إلى منزله ودخل على ابنته، فقال لها ما سمعه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عصيت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كفرت، فزوج جويبراً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زياد فأخذ بيد جويبر، ثم أخرجه إلى قومه، فزوجه على سنة اللّه وسنةرسوله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وضمن صداقه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فجهزها زياد وهيئوها، ثم أرسلوا إلى جويبر،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منزل فنسوقها إليك؟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لي من 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فهيئوها وهيئوا لها منزلاً، وهيئوا فيه فراشاً ومتاعاً، وكَسَوا جويبراً ثوبين، وأدخلت الذلفاء في بيتها، وأدخل جويبر عليها معتماً، فلما رآها نظر إلى بيت ومتاع وريح طيبة، قام إلى زاوية البيت فلم يزل تالياً للقرآن راكعاً وساجداً حتى طلع الفجر، فلما سمع النداء خرج وخرجت زوجته إلى الصلاة، فتوضأت وصلت الصبح، فسئلت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مسك؟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تالياً للقرآن وراكعاً وساجداً حتى سمع النداء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الليلة الثانية فعل مثل ذلك، وأخفوا ذلك من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اليوم الثالث فعل مثل ذلك، فأخبر بذلك أبوها، فانطلق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أمرتني بتزويج جويبر، ولا واللّه ما كان من مناكحنا، ولكن طاعتك أوجبت علي تزويجه؟</w:t>
      </w:r>
    </w:p>
    <w:p>
      <w:pPr>
        <w:pStyle w:val="BookText"/>
        <w:rPr/>
      </w:pP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أنكرتم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هيأنا له بيتاً ومتاعاً، وأدخلت ابنتي البيت، وأدخل معها معتماً فما كلمها ولا نظر إليها ولا دنا منها، بل قام إلى زاوية البيت فلم يزل تالياً للقرآن راكعاً وساجداً حتى سمع النداء فخرج، ثم فعل مثل ذلك في الليلة الثانية، ومثل ذلك في الثالثة، ولم يدن منها ولم يكلمها إلى أن جئتك، وما نراه يريد النساء، فانظر في أمرنا؟</w:t>
      </w:r>
    </w:p>
    <w:p>
      <w:pPr>
        <w:pStyle w:val="BookText"/>
        <w:rPr/>
      </w:pPr>
      <w:r>
        <w:rPr>
          <w:rFonts w:ascii="IRNazanin" w:hAnsi="IRNazanin" w:eastAsia="IRNazanin"/>
          <w:color w:val="111111"/>
          <w:sz w:val="28"/>
          <w:sz w:val="28"/>
          <w:szCs w:val="28"/>
          <w:rtl w:val="true"/>
          <w:lang w:bidi="fa-IR"/>
        </w:rPr>
        <w:t>فانصرف زياد وبعث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جويبر،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تقرب النساء؟</w:t>
      </w:r>
    </w:p>
    <w:p>
      <w:pPr>
        <w:pStyle w:val="BookText"/>
        <w:rPr/>
      </w:pPr>
      <w:r>
        <w:rPr>
          <w:rFonts w:ascii="Amiri" w:hAnsi="Amiri" w:eastAsia="Amiri" w:cs="Amiri"/>
          <w:color w:val="111111"/>
          <w:sz w:val="28"/>
          <w:sz w:val="28"/>
          <w:szCs w:val="28"/>
          <w:rtl w:val="true"/>
          <w:lang w:bidi="ar-SA"/>
        </w:rPr>
        <w:t>فقال له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أنا بفحل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إني لشبق نهم إلى النساء</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خبرت بخلاف ما وصفت به نفسك، قد ذكر لي </w:t>
      </w:r>
    </w:p>
    <w:p>
      <w:pPr>
        <w:pStyle w:val="BookText"/>
        <w:rPr/>
      </w:pPr>
      <w:r>
        <w:rPr>
          <w:rFonts w:ascii="Amiri" w:hAnsi="Amiri" w:eastAsia="Amiri" w:cs="Amiri"/>
          <w:color w:val="111111"/>
          <w:sz w:val="28"/>
          <w:sz w:val="28"/>
          <w:szCs w:val="28"/>
          <w:rtl w:val="true"/>
          <w:lang w:bidi="ar-SA"/>
        </w:rPr>
        <w:t>أنهم هيئوا لك بيتاً وفراشاً ومتاعاً، وأدخلت عليك فتاة حسناء عطرة وأتيت معتماً، فلم تنظر إليها، ولم تكلمها، ولم تدن منها، فما دهاك إذن؟</w:t>
      </w:r>
    </w:p>
    <w:p>
      <w:pPr>
        <w:pStyle w:val="BookText"/>
        <w:rPr/>
      </w:pPr>
      <w:r>
        <w:rPr>
          <w:rFonts w:ascii="Amiri" w:hAnsi="Amiri" w:eastAsia="Amiri" w:cs="Amiri"/>
          <w:color w:val="111111"/>
          <w:sz w:val="28"/>
          <w:sz w:val="28"/>
          <w:szCs w:val="28"/>
          <w:rtl w:val="true"/>
          <w:lang w:bidi="ar-SA"/>
        </w:rPr>
        <w:t>فقال له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دخلت بيتاً واسعاً ورأيت فراشاً ومتاعاً وفتاةً حسناء عطرةً، وذكرت حالي التي كنت عليها، وغربتي وحاجتي ووضيعتي وكسوتي مع الغرباء والمساكين، فأحببت إذ أولاني اللّه ذلك، أن أشكره على ما أعطاني وأتقرب إليه بحقيقة الشكر، فنهضت إلى جانب البيت فلم أزل في صلاتي تالياً للقرآن راكعاً وساجداً أشكر اللّه، حتى سمعت النداء فخرجت، فلما أصبحت رأيت أن أصوم ذلك اليوم، ففعلت ذلك ثلاثة أيام ولياليها، ورأيت ذلك في جنب ما أعطاني اللّه يسيراً، ولكني سأرضيها وأرضيهم الليلة،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زياد، فأتاه فأعلمه ما قال جويبر، فطابت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ووفى لها جويبر بما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في غزوة له ومعه جويبر فاستشهد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في الأنصار أيم أنفق منها بعد جويبر</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المقداد بن أسود ضباعة بنت الزبير بن عبد المطلب،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زوجها المقداد لتتضع المناكح، وليتأسوا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أَتْقَىٰكُمْ</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وكان الزبير أخا عبد اللّه وأبي طالب لأبيهما وأمهما</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أنه كان لعبد الملك بن مروان عين بالمدينة يكتب إليه بأخبار ما يحدث فيها، وإن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جاريةً ثم تزوجها، فكتب العين إلى عبد </w:t>
      </w:r>
    </w:p>
    <w:p>
      <w:pPr>
        <w:pStyle w:val="BookText"/>
        <w:rPr/>
      </w:pPr>
      <w:r>
        <w:rPr>
          <w:rFonts w:ascii="Amiri" w:hAnsi="Amiri" w:eastAsia="Amiri" w:cs="Amiri"/>
          <w:color w:val="111111"/>
          <w:sz w:val="28"/>
          <w:sz w:val="28"/>
          <w:szCs w:val="28"/>
          <w:rtl w:val="true"/>
          <w:lang w:bidi="ar-SA"/>
        </w:rPr>
        <w:t>الملك، فكتب عبد الملك إلى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تزويجك مولاتك، وقد علمت أنه كان في أكفائك من قريش من تمجد به في الصهر وتستنجبه في الولد، فلا لنفسك نظرت ولا على ولدك أبقيت،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 إليه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بلغني كتابك تعنّفني بتزويجي مولاتي، وتزعم أنه كان في نساء قريش من أتمجد به في الصهر وأستنجبه في الولد، وأنه ليس فوق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مرتقاً في مجد ولا مستزاد في كرم، وإنما كانت ملك يميني خرجت متى أراد اللّه عزّ وجلّ مني، بأمر ألتمس به ثوابه، ثم ارتجعتها على سنة، ومن كان زكياً في دين اللّه فليس يخل به شي‌ء من أمره، وقد رفع اللّه بالإسلام الخسيسة وتمم به النقيصة وأذهب اللؤم، فلا لؤم على امرئ مسلم، إنما اللؤم لؤم الجاهلية،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قرأ الكتاب رمى به إلى ابنه سليمان فقرأه،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لشد ما فخر عليك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تقل ذلك؛ فإنه ألسن بني هاشم التي تفلق الصخر وتغرف من بحر، إن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يرتفع من حيث يتضع الناس</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عن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ردّ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كتاب عبد الملك بن مروان قال لمن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خبِّروني عن رجل إذا أتى ما يضع الناس لم يزده إلّا شرفاً؟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هوذاك؛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إلّا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ما هو بأمير المؤمنين، ولكنه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bookmarkStart w:id="557" w:name="pg15200_242742"/>
    </w:p>
    <w:p>
      <w:pPr>
        <w:pStyle w:val="Heading4"/>
        <w:numPr>
          <w:ilvl w:val="3"/>
          <w:numId w:val="1"/>
        </w:numPr>
        <w:rPr/>
      </w:pPr>
      <w:bookmarkStart w:id="558" w:name="__RefHeading___Toc2622780_2142443653"/>
      <w:bookmarkStart w:id="559" w:name="_Toc223"/>
      <w:bookmarkEnd w:id="557"/>
      <w:bookmarkEnd w:id="558"/>
      <w:r>
        <w:rPr>
          <w:rtl w:val="true"/>
        </w:rPr>
        <w:t>العودة إلى مقاييس القرآن</w:t>
      </w:r>
      <w:bookmarkEnd w:id="559"/>
    </w:p>
    <w:p>
      <w:pPr>
        <w:pStyle w:val="BookText"/>
        <w:rPr/>
      </w:pPr>
      <w:r>
        <w:rPr>
          <w:rFonts w:ascii="Amiri" w:hAnsi="Amiri" w:eastAsia="Amiri" w:cs="Amiri"/>
          <w:color w:val="111111"/>
          <w:sz w:val="28"/>
          <w:sz w:val="28"/>
          <w:szCs w:val="28"/>
          <w:rtl w:val="true"/>
          <w:lang w:bidi="ar-SA"/>
        </w:rPr>
        <w:t>قال تبارك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أَتْقَىٰكُمْ</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الكلام عن بعض الموانع التي وضعها بعض الناس والتي أثرت هي وغيرها بصورة مباشرة أو غير مباشرة على الزواج في المجتمع، فصار الرجل متأخراً في الزواج، أو عازباً عنه، ويوماً بعد يوم يتقدم به العمر دون أن يخرج من هذا المأزق الوضعي، وكذلك الحال بالنسبة للنساء، فكثرت النساء غير المتزوجات، بسبب هذه المقاييس الظالمة، التي ما أنزل اللّه بها من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فأدت هذه الكثرة من الرجال والنساء غير المتزوجين، إلى ظهور ألوان مختلفة من الفساد والانحراف الأخلاقي، والتمرد على الدين وأحكامه، فظهرت مظاهر الزنا واللواط والمساحقة والعلاقات المشبوهة، التي تضر بسمعة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بعض الدول تعاني من كثرة هذه الأخطار والمآسي، من جراء الانحلال الأخلاقي، وانعدام القيم، فكثرت وارتفعت نسبة الإجهاض والاغتصاب والاعتداء على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الكنيسة تقوم ببث فكرة العزوبة بين الناس، كما هي في الرهبان والراهبات، والتي يختفي خلفها أشد أنواع الفساد، ولعل ذلك أعظم وأفظع من الفساد الظاهري، بينما القرآن الكريم يعري اتجاههم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وَرَهْبَانِيَّةً ابْتَدَعُوهَا مَا كَتَبْنَٰهَا عَلَيْهِمْ إِلَّا ابْتِغَاءَ رِضْوَٰنِ اللَّهِ فَمَا رَعَوْهَا حَقَّرِعَايَتِهَا</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الرهبانية التي أبتدعوها رفض النساء واتخاذ الصوامع</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الرهبانية التي ابتدعوها لحاقهم بالبراري والجبال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الرهبانية الانقطاع عن الناس للانفراد بالعبادة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رهبانية الإسلام فهي كما الوارد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أحاديث وتوجيهات، حيث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توفي ابن لعثمان بن مظعون فاشتد حزنه عليه حتى اتخذ من داره مسجداً يتعبد فيه، فبلغ 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عثمان، إن اللّه تبارك وتعالى لم يكتب علينا الرهبانية، إنما رهبانية أمتي الجهاد في سبيل اللّه، يا عثمان بن مظعون للجنة ثمانية أبواب وللنار سبعة أبواب، أفما يسرك أن لا تأتي باباً منها إلّا وجدت ابنك إلى جنبك، آخذاً بحجزتك يشفعك إلى ربك؟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يا رسول اللّه في فَرَطِنا ما لعثمان؟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لمن صبر منكم واحتسب</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أمتي رهبانية ولا سياحة، ولا زمٌّ،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أعطى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والفطرة الحنيفية السمحة، لا رهبانية ولا سياحة</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نهى عن الترهُّب،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رهبانية في الإسلام، تزوجوا فإني مكاثر بكم الأمم</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المتزوج النائم أفضل عند اللّه من الصائم القائم العزب</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عكّاف بن وداعة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عكّاف، أ لك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ألك جارية؟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صحيح موسر؟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فإنك إذاً من إخوان الشياطين، إما أن تكون من رهبان النصارى، وإما أن تصنع كما يصنع المسلمون، وإن من سنتنا النكاح، شراركم عزابكم، وأراذل موتاكم عزابكم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عكّاف، تزوج تزوج؛ فإنك من الخاطئين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زوجني قبل أن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زوجتك كريمة بنت كلثوم الحميري</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يلعنهم اللّه من فوق عرشه ويُؤَمِّنُونالملائكة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يتحفظ نفسه ولا يتزوج ولا جارية له كيلا يكون له ولد</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شراركم عزابكم، والعزاب إخوان الشياطين</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خيار أمتي المتأهلون وشرار أمتي العزاب</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أمتي أولها المتزوجون وآخرها العزاب</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وأَمَّنت الملائكة على رجل تأنث وامرأة تذكرت، ورجل مُتَحَصِّر ولا حَصور بعد يحيى</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الواجب على المسلمين الرجوع إلى تعاليم القرآن وجعلها مقياساً حقيقياً ومنطلقاً أساسياً في الحياة، وكذلك الرجوع إلى السنة المطهرة، والأدب الإسلامي الرفيع، والأخلاق والتقاليد الإسلامية، فيلزم علينا أن نجعل كل ذلك هو الأساس في تعاملنا مع أنفسنا ومع الآخرين، وعندها سوف نحصل على مجتمع متكامل وأسرة فاضلة تسودها المحبة والإخلاص بإذن اللّه تعالى، أما اذا تشبثنا بالعادات الوضعية الدخيلة، وتمسكنا بظاهرة التقليد التي راجت كثيراً في بلداننا الإسلامية، تحاول أن تقلد نظام الأسرة في المجتمعات الغربية، فإن نتيجة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التفكك الأسري، والانحلال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فالحصانة والاستقرار الأسري الحقيقي يبتني على العودة إلى مقاييس القرآن والتمسك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تفضل على مشايخنا بالوقار والسكينة، وعلى الشباب بالإنابة والتوبة، وعلى النساء بالحياء والعفة، وعلى الأغنياء بالتواضع والسعة، وعلى الفقراء بالصبر والقناعة</w:t>
      </w:r>
      <w:r>
        <w:rPr>
          <w:rFonts w:eastAsia="Amiri" w:cs="Amiri" w:ascii="Amiri" w:hAnsi="Amiri"/>
          <w:color w:val="111111"/>
          <w:sz w:val="28"/>
          <w:szCs w:val="28"/>
          <w:rtl w:val="true"/>
          <w:lang w:bidi="ar-SA"/>
        </w:rPr>
        <w:t>»</w:t>
      </w:r>
      <w:r>
        <w:rPr>
          <w:rStyle w:val="FootnoteAnchor"/>
          <w:rtl w:val="true"/>
        </w:rPr>
        <w:footnoteReference w:id="54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بحق محمد وآله الطاهرين</w:t>
      </w:r>
      <w:r>
        <w:rPr>
          <w:rFonts w:eastAsia="Amiri" w:cs="Amiri" w:ascii="Amiri" w:hAnsi="Amiri"/>
          <w:color w:val="111111"/>
          <w:sz w:val="28"/>
          <w:szCs w:val="28"/>
          <w:rtl w:val="true"/>
          <w:lang w:bidi="ar-SA"/>
        </w:rPr>
        <w:t xml:space="preserve">. </w:t>
      </w:r>
      <w:bookmarkStart w:id="560" w:name="pg15200_242746"/>
    </w:p>
    <w:p>
      <w:pPr>
        <w:pStyle w:val="Heading3"/>
        <w:numPr>
          <w:ilvl w:val="2"/>
          <w:numId w:val="1"/>
        </w:numPr>
        <w:rPr/>
      </w:pPr>
      <w:bookmarkStart w:id="561" w:name="__RefHeading___Toc2622782_2142443653"/>
      <w:bookmarkStart w:id="562" w:name="_Toc224"/>
      <w:bookmarkEnd w:id="560"/>
      <w:bookmarkEnd w:id="561"/>
      <w:r>
        <w:rPr>
          <w:rtl w:val="true"/>
        </w:rPr>
        <w:t>من هدي القرآن الحكيم</w:t>
      </w:r>
      <w:bookmarkEnd w:id="562"/>
    </w:p>
    <w:p>
      <w:pPr>
        <w:pStyle w:val="Heading4"/>
        <w:numPr>
          <w:ilvl w:val="3"/>
          <w:numId w:val="1"/>
        </w:numPr>
        <w:rPr/>
      </w:pPr>
      <w:bookmarkStart w:id="563" w:name="__RefHeading___Toc2622784_2142443653"/>
      <w:bookmarkStart w:id="564" w:name="_Toc225"/>
      <w:bookmarkEnd w:id="563"/>
      <w:r>
        <w:rPr>
          <w:rtl w:val="true"/>
        </w:rPr>
        <w:t>الحث على الزواج</w:t>
      </w:r>
      <w:bookmarkEnd w:id="564"/>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ءَايَٰتِهِ أَنْ خَلَقَ لَكُم مِّنْ أَنفُسِكُمْ أَزْوَٰجًا لِّتَسْكُنُواْ إِلَيْهَا وَجَعَلَ بَيْنَكُم مَّوَدَّةً وَرَحْمَةً إِنَّ فِي ذَٰلِكَ لَأيَٰتٖ لِّقَوْمٖ يَتَفَكَّرُونَ</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رُسُلًا مِّن قَبْلِكَ وَجَعَلْنَا لَهُمْ أَزْوَٰجًا وَذُرِّيَّةً وَمَا كَانَ لِرَسُولٍ أَن يَأْتِيَ بَِٔايَةٍ إِلَّا بِإِذْنِ اللَّهِ لِكُلِّ أَجَلٖ كِتَابٌ</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وَثُلَٰثَ وَرُبَٰعَ فَإِنْ خِفْتُمْ أَلَّا تَعْدِلُواْ فَوَٰحِدَةً</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5" w:name="__RefHeading___Toc2622786_2142443653"/>
      <w:bookmarkStart w:id="566" w:name="_Toc226"/>
      <w:bookmarkEnd w:id="565"/>
      <w:r>
        <w:rPr>
          <w:rtl w:val="true"/>
        </w:rPr>
        <w:t>اختيار الزوجة الصالحة</w:t>
      </w:r>
      <w:bookmarkEnd w:id="566"/>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الْأَيَٰمَىٰ مِنكُمْ وَالصَّٰلِحِينَ مِنْ عِبَادِكُمْ وَإِمَائِكُمْ إِن يَكُونُواْ فُقَرَاءَ يُغْنِهِمُ اللَّهُ مِن فَضْلِهِ وَاللَّهُ وَٰسِعٌ عَلِيمٌ</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رَبُّهُ إِن طَلَّقَكُنَّ أَن يُبْدِلَهُ أَزْوَٰجًا خَيْرًا مِّنكُنَّ مُسْلِمَٰتٖ مُّؤْمِنَٰتٖقَٰنِتَٰتٖ تَٰئِبَٰتٍ عَٰبِدَٰتٖ سَٰئِحَٰتٖ ثَيِّبَٰتٖ وَأَبْكَارًا</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يَسْتَطِعْ مِنكُمْ طَوْلًا أَن يَنكِحَ الْمُحْصَنَٰتِ الْمُؤْمِنَٰتِ فَمِن مَّا مَلَكَتْ أَيْمَٰنُكُم مِّن فَتَيَٰتِكُمُ الْمُؤْمِنَٰتِ</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567" w:name="pg15200_242747"/>
    </w:p>
    <w:p>
      <w:pPr>
        <w:pStyle w:val="Heading4"/>
        <w:numPr>
          <w:ilvl w:val="3"/>
          <w:numId w:val="1"/>
        </w:numPr>
        <w:rPr/>
      </w:pPr>
      <w:bookmarkStart w:id="568" w:name="__RefHeading___Toc2622788_2142443653"/>
      <w:bookmarkStart w:id="569" w:name="_Toc227"/>
      <w:bookmarkEnd w:id="567"/>
      <w:bookmarkEnd w:id="568"/>
      <w:r>
        <w:rPr>
          <w:rtl w:val="true"/>
        </w:rPr>
        <w:t>التعامل الأخلاقي عامل انسجام</w:t>
      </w:r>
      <w:bookmarkEnd w:id="569"/>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مِيثَٰقَ بَنِي إِسْرَٰءِيلَ لَا تَعْبُدُونَ إِلَّا اللَّهَ وَبِالْوَٰلِدَيْنِ إِحْسَانًا وَذِي الْقُرْبَىٰ وَالْيَتَٰمَىٰ وَالْمَسَٰكِينِ وَقُولُواْ لِلنَّاسِ حُسْنًا</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0" w:name="__RefHeading___Toc2622790_2142443653"/>
      <w:bookmarkStart w:id="571" w:name="_Toc228"/>
      <w:bookmarkEnd w:id="570"/>
      <w:r>
        <w:rPr>
          <w:rtl w:val="true"/>
        </w:rPr>
        <w:t>آثار الإيمان</w:t>
      </w:r>
      <w:bookmarkEnd w:id="57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ءَامَنُواْ وَتَطْمَئِنُّ قُلُوبُهُم بِذِكْرِ اللَّهِ أَلَا بِذِكْرِ اللَّهِ تَطْمَئِنُّ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ءَامَنُواْ وَعَمِلُواْ الصَّٰلِحَٰتِ طُوبَىٰ لَهُمْ وَحُسْنُ مََٔابٖ</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وَالْمُسْلِمَٰتِ وَالْمُؤْمِنِينَ وَالْمُؤْمِنَٰتِ وَالْقَٰنِتِينَ وَالْقَٰنِتَٰتِ وَالصَّٰدِقِينَ وَالصَّٰدِقَٰتِ وَالصَّٰبِرِينَ وَالصَّٰبِرَٰتِ وَالْخَٰشِعِينَ وَالْخَٰشِعَٰتِ وَالْمُتَصَدِّقِينَ وَالْمُتَصَدِّقَٰتِ وَالصَّٰئِمِينَ وَالصَّٰئِمَٰتِ وَالْحَٰفِظِينَ فُرُوجَهُمْ وَالْحَٰفِظَٰتِ وَالذَّٰكِرِينَ اللَّهَ كَثِيرًا وَالذَّٰكِرَٰتِ أَعَدَّ اللَّهُ لَهُم مَّغْفِرَةً وَأَجْرًا عَظِيمًا</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ءَامَنُواْ وَاتَّبَعَتْهُمْ ذُرِّيَّتُهُم بِإِيمَٰنٍ أَلْحَقْنَا بِهِمْ ذُرِّيَّتَهُمْ وَمَا أَلَتْنَٰهُم مِّنْعَمَلِهِم مِّن شَيْءٖ كُلُّ امْرِيِٕ بِمَا كَسَبَ 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وَأَمْدَدْنَٰهُم بِفَٰكِهَةٖ وَلَحْمٖ مِّمَّا يَشْتَهُونَ</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وَالْمُؤْمِنَٰتُ بَعْضُهُمْ أَوْلِيَاءُ بَعْضٖ</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ءَامَنُواْ بِاللَّهِ وَرُسُلِهِ وَلَمْ يُفَرِّقُواْ بَيْنَ أَحَدٖ مِّنْهُمْ أُوْلَٰئِكَ </w:t>
      </w:r>
      <w:bookmarkStart w:id="572" w:name="pg15200_242748"/>
    </w:p>
    <w:p>
      <w:pPr>
        <w:pStyle w:val="BookText"/>
        <w:rPr/>
      </w:pPr>
      <w:bookmarkEnd w:id="572"/>
      <w:r>
        <w:rPr>
          <w:rFonts w:ascii="Amiri" w:hAnsi="Amiri" w:eastAsia="Amiri" w:cs="Amiri"/>
          <w:color w:val="111111"/>
          <w:sz w:val="28"/>
          <w:sz w:val="28"/>
          <w:szCs w:val="28"/>
          <w:rtl w:val="true"/>
          <w:lang w:bidi="ar-SA"/>
        </w:rPr>
        <w:t>سَوْفَ يُؤْتِيهِمْ أُجُورَهُمْ وَكَانَ اللَّهُ غَفُورًا رَّحِيمًا</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ءَامَنُواْ وَعَمِلُواْ الصَّٰلِحَٰتِ لَهُم مَّغْفِرَةٌ وَأَجْرٌ عَظِيمٌ</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2622792_2142443653"/>
      <w:bookmarkStart w:id="574" w:name="_Toc229"/>
      <w:bookmarkEnd w:id="573"/>
      <w:r>
        <w:rPr>
          <w:rtl w:val="true"/>
        </w:rPr>
        <w:t>من هدي السنّة المطهّرة</w:t>
      </w:r>
      <w:bookmarkEnd w:id="574"/>
    </w:p>
    <w:p>
      <w:pPr>
        <w:pStyle w:val="Heading4"/>
        <w:numPr>
          <w:ilvl w:val="3"/>
          <w:numId w:val="1"/>
        </w:numPr>
        <w:rPr/>
      </w:pPr>
      <w:bookmarkStart w:id="575" w:name="__RefHeading___Toc2622794_2142443653"/>
      <w:bookmarkStart w:id="576" w:name="_Toc230"/>
      <w:bookmarkEnd w:id="575"/>
      <w:r>
        <w:rPr>
          <w:rtl w:val="true"/>
        </w:rPr>
        <w:t>الحث على الزواج</w:t>
      </w:r>
      <w:bookmarkEnd w:id="57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أشيدوا بالنكاح وأعلنوه بينكم</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ما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يحب أن يتبع سنتي فليتزوج، فإن من سنتي التزويج، واطلبوا الولد فإني أكاثر بكم الأمم غداً، وتوقوا على أولادكم لبن البغي من النساء والمجنونة؛ فإن اللبن يعدي</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امرأة 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إني متبتلة،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التبتل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التزويج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ألتمس في ذلك الفضل،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انصرفي، فلو كان في ذلك فضل لكانت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به منك، إنه ليس أحد يسبقها إلى الفضل</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7" w:name="__RefHeading___Toc2622796_2142443653"/>
      <w:bookmarkStart w:id="578" w:name="_Toc231"/>
      <w:bookmarkEnd w:id="577"/>
      <w:r>
        <w:rPr>
          <w:rtl w:val="true"/>
        </w:rPr>
        <w:t>الزوجة الصالحة</w:t>
      </w:r>
      <w:bookmarkEnd w:id="57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نساء أمتي أصبحهن وجهاً وأقلهن مهراً</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579" w:name="pg15200_242749"/>
    </w:p>
    <w:p>
      <w:pPr>
        <w:pStyle w:val="BookText"/>
        <w:rPr/>
      </w:pPr>
      <w:bookmarkEnd w:id="579"/>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القسم المصلح للمرء المسلم أن تكون له امرأة إذا نظر إليها سرته، وإذا غاب عنها حفظته، وإن أمرها أطاعته</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انكح، وعليك بذات الدين تربت يداك</w:t>
      </w:r>
      <w:r>
        <w:rPr>
          <w:rFonts w:eastAsia="IRNazanin" w:cs="IRNazanin"/>
          <w:color w:val="111111"/>
          <w:sz w:val="28"/>
          <w:szCs w:val="28"/>
          <w:rtl w:val="true"/>
          <w:lang w:bidi="fa-IR"/>
        </w:rPr>
        <w:t>»</w:t>
      </w:r>
      <w:r>
        <w:rPr>
          <w:rStyle w:val="FootnoteAnchor"/>
          <w:rtl w:val="true"/>
        </w:rPr>
        <w:footnoteReference w:id="560"/>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0" w:name="__RefHeading___Toc2622798_2142443653"/>
      <w:bookmarkStart w:id="581" w:name="_Toc232"/>
      <w:bookmarkEnd w:id="580"/>
      <w:r>
        <w:rPr>
          <w:rtl w:val="true"/>
        </w:rPr>
        <w:t>حسن الخلق عامل انسجام الأسرة</w:t>
      </w:r>
      <w:bookmarkEnd w:id="58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يثبت المودة</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الخلق يورث المحبة ويؤكد المودة</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أهل بيت أعطوا حظهم من الرفق فقد وسع اللّه عليهم في الرزق، والرفق في تقدير المعيشة خير من السعة في المال</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يوجبن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وحسن الرفق،والتواضع</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2" w:name="__RefHeading___Toc2622800_2142443653"/>
      <w:bookmarkStart w:id="583" w:name="_Toc233"/>
      <w:bookmarkEnd w:id="582"/>
      <w:r>
        <w:rPr>
          <w:rtl w:val="true"/>
        </w:rPr>
        <w:t>آثار الإيمان</w:t>
      </w:r>
      <w:bookmarkEnd w:id="58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تخللوا فإنه من النظافة والنظافة من الإيمان، والإيمان مع صاحبه في الجنة</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بالإيمان يرتقى إلى ذروة السعادة ونهاية الحُبُور</w:t>
      </w:r>
      <w:r>
        <w:rPr>
          <w:rFonts w:eastAsia="Amiri" w:cs="Amiri" w:ascii="Amiri" w:hAnsi="Amiri"/>
          <w:color w:val="111111"/>
          <w:sz w:val="28"/>
          <w:szCs w:val="28"/>
          <w:rtl w:val="true"/>
          <w:lang w:bidi="ar-SA"/>
        </w:rPr>
        <w:t>»</w:t>
      </w:r>
      <w:r>
        <w:rPr>
          <w:rStyle w:val="FootnoteAnchor"/>
          <w:rtl w:val="true"/>
        </w:rPr>
        <w:footnoteReference w:id="567"/>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للمؤمن على اللّه عزّ وجلّ عشرون خصلة، يفي له بها على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يفتّنه ولا يضله، وله على اللّه أن لا يعريه ولا يجوعه، وله على اللّه أن لا يشمت به عدوه، وله على اللّه أن لا يخذله ويعزله، وله على اللّه أن لا يهتك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على اللّه أن يحشره يوم القيامة ونوره يسعى يبن يديه</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584" w:name="pg15200_242751"/>
    </w:p>
    <w:p>
      <w:pPr>
        <w:pStyle w:val="Heading2"/>
        <w:numPr>
          <w:ilvl w:val="1"/>
          <w:numId w:val="1"/>
        </w:numPr>
        <w:rPr/>
      </w:pPr>
      <w:bookmarkStart w:id="585" w:name="__RefHeading___Toc2622802_2142443653"/>
      <w:bookmarkStart w:id="586" w:name="_Toc234"/>
      <w:bookmarkEnd w:id="584"/>
      <w:bookmarkEnd w:id="585"/>
      <w:r>
        <w:rPr>
          <w:rtl w:val="true"/>
        </w:rPr>
        <w:t>السبيل إلى الوحدة الإسلامية</w:t>
      </w:r>
      <w:bookmarkEnd w:id="586"/>
    </w:p>
    <w:p>
      <w:pPr>
        <w:pStyle w:val="Heading3"/>
        <w:numPr>
          <w:ilvl w:val="2"/>
          <w:numId w:val="1"/>
        </w:numPr>
        <w:rPr/>
      </w:pPr>
      <w:bookmarkStart w:id="587" w:name="__RefHeading___Toc2622804_2142443653"/>
      <w:bookmarkStart w:id="588" w:name="_Toc235"/>
      <w:bookmarkEnd w:id="587"/>
      <w:r>
        <w:rPr>
          <w:rtl w:val="true"/>
        </w:rPr>
        <w:t>أمة واحدة ورب غفور</w:t>
      </w:r>
      <w:bookmarkEnd w:id="58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وَٰحِدَةً وَأَنَا۠ رَبُّكُمْ فَاعْبُدُونِ</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الوحدة الإسلامية والأمة الواحدة من أهم الأسس التي أكد عليها القرآن الكريم والنبي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المسلمون بفضل هذا القانون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تطبيق سائر القوانين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وصلوا إلى ما وصلوا من قمم المجد والعزة والتطور والتقدم في مختلف مجالات الحياة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يومنا هذا تفرق المسلمون بعضهم عن بعض، فأصبحوا عدة أمم، فضعفوا وتأخروا، وسيطرت عليهم الدول الاستعمارية ونهبت ثرواتهم بل وحتى عقولهم</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2622806_2142443653"/>
      <w:bookmarkStart w:id="590" w:name="_Toc236"/>
      <w:bookmarkEnd w:id="589"/>
      <w:r>
        <w:rPr>
          <w:rtl w:val="true"/>
        </w:rPr>
        <w:t>مقومات الأمة الواحدة</w:t>
      </w:r>
      <w:bookmarkEnd w:id="590"/>
    </w:p>
    <w:p>
      <w:pPr>
        <w:pStyle w:val="Heading4"/>
        <w:numPr>
          <w:ilvl w:val="3"/>
          <w:numId w:val="1"/>
        </w:numPr>
        <w:rPr/>
      </w:pPr>
      <w:bookmarkStart w:id="591" w:name="__RefHeading___Toc2622808_2142443653"/>
      <w:bookmarkStart w:id="592" w:name="_Toc237"/>
      <w:bookmarkEnd w:id="591"/>
      <w:r>
        <w:rPr>
          <w:rtl w:val="true"/>
        </w:rPr>
        <w:t>اشارة</w:t>
      </w:r>
      <w:bookmarkEnd w:id="592"/>
    </w:p>
    <w:p>
      <w:pPr>
        <w:pStyle w:val="BookText"/>
        <w:rPr/>
      </w:pPr>
      <w:r>
        <w:rPr>
          <w:rFonts w:ascii="Amiri" w:hAnsi="Amiri" w:eastAsia="Amiri" w:cs="Amiri"/>
          <w:color w:val="111111"/>
          <w:sz w:val="28"/>
          <w:sz w:val="28"/>
          <w:szCs w:val="28"/>
          <w:rtl w:val="true"/>
          <w:lang w:bidi="ar-SA"/>
        </w:rPr>
        <w:t>وإذا أراد المسلمون يوماً أن يرجعوا إلى الأمة الواحدة، ويستيقظوا من نومهم وسباتهم وينقذوا أنفسهم من سيطرة القوى العظمى، وتعود إليهم سيادتهم وكرامتهم وحريتهم، يتوجب عليهم الأخذ بهذه الأمور الأربعة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bookmarkStart w:id="593" w:name="pg15200_242752"/>
    </w:p>
    <w:p>
      <w:pPr>
        <w:pStyle w:val="BookText"/>
        <w:rPr/>
      </w:pPr>
      <w:bookmarkEnd w:id="59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الخلاف واحترام الرأي الآخر</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2622810_2142443653"/>
      <w:bookmarkStart w:id="595" w:name="_Toc238"/>
      <w:bookmarkEnd w:id="594"/>
      <w:r>
        <w:rPr>
          <w:rtl w:val="true"/>
        </w:rPr>
        <w:t>أولاً</w:t>
      </w:r>
      <w:r>
        <w:rPr>
          <w:rtl w:val="true"/>
        </w:rPr>
        <w:t xml:space="preserve">: </w:t>
      </w:r>
      <w:r>
        <w:rPr>
          <w:rtl w:val="true"/>
        </w:rPr>
        <w:t>الأموال والثروة</w:t>
      </w:r>
      <w:bookmarkEnd w:id="595"/>
    </w:p>
    <w:p>
      <w:pPr>
        <w:pStyle w:val="Heading5"/>
        <w:numPr>
          <w:ilvl w:val="4"/>
          <w:numId w:val="1"/>
        </w:numPr>
        <w:rPr/>
      </w:pPr>
      <w:bookmarkStart w:id="596" w:name="__RefHeading___Toc2622812_2142443653"/>
      <w:bookmarkStart w:id="597" w:name="_Toc239"/>
      <w:bookmarkEnd w:id="596"/>
      <w:r>
        <w:rPr>
          <w:rtl w:val="true"/>
        </w:rPr>
        <w:t>اشارة</w:t>
      </w:r>
      <w:bookmarkEnd w:id="597"/>
    </w:p>
    <w:p>
      <w:pPr>
        <w:pStyle w:val="BookText"/>
        <w:rPr/>
      </w:pPr>
      <w:r>
        <w:rPr>
          <w:rFonts w:ascii="Amiri" w:hAnsi="Amiri" w:eastAsia="Amiri" w:cs="Amiri"/>
          <w:color w:val="111111"/>
          <w:sz w:val="28"/>
          <w:sz w:val="28"/>
          <w:szCs w:val="28"/>
          <w:rtl w:val="true"/>
          <w:lang w:bidi="ar-SA"/>
        </w:rPr>
        <w:t>لأجل الوصول إلى الهدف لا بد من تسخير الأموال وبذلها، لأن أكثر النشاطات التي يقوم بها الإنسان، أو تؤديها الحركات والتنظيمات وكذلك الدول، في كافة أنحاء العالم، بحاجة إلى وجود المال وبذلها لكي تصل إلى أهدافها بالسرعة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وَءَاتُوهُم مِّن مَّالِ اللَّهِ الَّذِي ءَاتَىٰكُمْ</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أَنفِقُواْ مِن طَيِّبَٰتِ مَا كَسَبْتُمْ</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المال ما قبضت به الحقوق</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الناس أخذوا ما أمرهم اللّه عزّ وجلّ به فأنفقوه فيما نهاهم اللّه عنه ما قبله منهم، ولو أخذوا ما نهاهم اللّه عنه فأنفقوه فيما أمرهم اللّه به ما قبله منهم، حتى يأخذوه من حق وينفقوه في حق</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الدنانير والدراهم وما على الناس فيها؟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خواتيم اللّه في أرضه، جعلها اللّه مصحّة لخلقه، وبها تستقيم شؤونهم ومطالبهم</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598" w:name="pg15200_242753"/>
    </w:p>
    <w:p>
      <w:pPr>
        <w:pStyle w:val="BookText"/>
        <w:rPr/>
      </w:pPr>
      <w:bookmarkEnd w:id="598"/>
      <w:r>
        <w:rPr>
          <w:rFonts w:ascii="Amiri" w:hAnsi="Amiri" w:eastAsia="Amiri" w:cs="Amiri"/>
          <w:color w:val="111111"/>
          <w:sz w:val="28"/>
          <w:sz w:val="28"/>
          <w:szCs w:val="28"/>
          <w:rtl w:val="true"/>
          <w:lang w:bidi="ar-SA"/>
        </w:rPr>
        <w:t>فالمال له دور كبير في حياة الإنسان وكذلك حياة الأمم، فهو من جهة يؤمّنكافة الاحتياجات كاللباس والغذاء والمسكن والزوجة والعلم والفضيلة والقوة والصحة وما شابه ذلك، ومن جهة أخرى وسيلة لعمارة الأرض التي هي أيضاً مقدمة لانماء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هذه الاتجاهات المختلفة التي ذكرناها من حياة الإنسان والتي لها علاقة كبير في إيصال الأمة المتمثلة بأفرادها إلى الهدف، لا بد من استخدام صحيح ومتوازن لحركة المال وانتقاله وتنميته، لأنه ركن مهم في بناء المجتمع وتقدمه، وهذا التوازن لا يحصل إلّا بالنظرة الصحيحة إلى المال لكونه أداة ووسيلة لتحقيق الرفاه المادي وتلبية شؤون الإنسان وحاجاته الملحة الماسة حتى يكون على استعداد لتطوير وتكميل نفسه روحياً ومعنوياً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أكد الإسلام على المال وما يرتبط باقتصاد الفرد والمجتمع بشكل كبير، وسنّ أفضل القوانين الاقتصادية على ما فصلناه في بعض كتبنا</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9" w:name="__RefHeading___Toc2622814_2142443653"/>
      <w:bookmarkStart w:id="600" w:name="_Toc240"/>
      <w:bookmarkEnd w:id="599"/>
      <w:r>
        <w:rPr>
          <w:rtl w:val="true"/>
        </w:rPr>
        <w:t>المال ليس هدفاً</w:t>
      </w:r>
      <w:bookmarkEnd w:id="600"/>
    </w:p>
    <w:p>
      <w:pPr>
        <w:pStyle w:val="BookText"/>
        <w:rPr/>
      </w:pPr>
      <w:r>
        <w:rPr>
          <w:rFonts w:ascii="Amiri" w:hAnsi="Amiri" w:eastAsia="Amiri" w:cs="Amiri"/>
          <w:color w:val="111111"/>
          <w:sz w:val="28"/>
          <w:sz w:val="28"/>
          <w:szCs w:val="28"/>
          <w:rtl w:val="true"/>
          <w:lang w:bidi="ar-SA"/>
        </w:rPr>
        <w:t>إن المال ليس هدفاً لذاته وبذاته، وانما هو وسيلة لتحقيق التكامل الدنيوي والأخروي، وضمان للتكافل الاجتماعي ومقوّم للتطور في مختلف ميادين الحياة، وهذا الأمر يتحقق عن طريق تحصيل المال أولاً من الطرق المشروعة، ثم الإنفاق والبذل في طرق الخير ومعونة الفقراء والمعوزين ودعم المشاريع الإسلامية والإنسانية، وهذا ما أكد عليه القرآن الكريم في آيات عديدة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فِي سَبِيلِ اللَّهِ</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bookmarkStart w:id="601" w:name="pg15200_242754"/>
    </w:p>
    <w:p>
      <w:pPr>
        <w:pStyle w:val="BookText"/>
        <w:rPr/>
      </w:pPr>
      <w:bookmarkEnd w:id="601"/>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أَنفِقُواْ مِمَّا رَزَقْنَٰكُم مِّن قَبْلِ أَن يَأْتِيَ يَوْمٌ لَّا بَيْعٌ فِيهِ وَلَا خُلَّةٌ وَلَا شَفَٰعَةٌ وَالْكَٰفِرُونَ هُمُ الظَّٰلِمُونَ</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 w:name="__RefHeading___Toc2622816_2142443653"/>
      <w:bookmarkStart w:id="603" w:name="_Toc241"/>
      <w:bookmarkEnd w:id="602"/>
      <w:r>
        <w:rPr>
          <w:rtl w:val="true"/>
        </w:rPr>
        <w:t>إنفاق الأعداء</w:t>
      </w:r>
      <w:bookmarkEnd w:id="603"/>
    </w:p>
    <w:p>
      <w:pPr>
        <w:pStyle w:val="BookText"/>
        <w:rPr/>
      </w:pPr>
      <w:r>
        <w:rPr>
          <w:rFonts w:ascii="Amiri" w:hAnsi="Amiri" w:eastAsia="Amiri" w:cs="Amiri"/>
          <w:color w:val="111111"/>
          <w:sz w:val="28"/>
          <w:sz w:val="28"/>
          <w:szCs w:val="28"/>
          <w:rtl w:val="true"/>
          <w:lang w:bidi="ar-SA"/>
        </w:rPr>
        <w:t>وفي هذا العصر الذي أخذ أعداء الإسلام بالإنفاق السخي في نشر أباطيلهم وإفساد العالم عبر مختلف الوسائل المتطورة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أهمية الإنفاق وبذل الأموال اللازمة من أجل توطيد ودعم المؤسسات الإعلامية والثقافية التي أخذت على عاتقها ترويج ونشر التعاليم الربانية والمفاهيم الإسلامية الأصيلة</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2622818_2142443653"/>
      <w:bookmarkStart w:id="605" w:name="_Toc242"/>
      <w:bookmarkEnd w:id="604"/>
      <w:r>
        <w:rPr>
          <w:rtl w:val="true"/>
        </w:rPr>
        <w:t>الإنفاق والتوعية</w:t>
      </w:r>
      <w:bookmarkEnd w:id="605"/>
    </w:p>
    <w:p>
      <w:pPr>
        <w:pStyle w:val="BookText"/>
        <w:rPr/>
      </w:pPr>
      <w:r>
        <w:rPr>
          <w:rFonts w:ascii="IRNazanin" w:hAnsi="IRNazanin" w:eastAsia="IRNazanin"/>
          <w:color w:val="111111"/>
          <w:sz w:val="28"/>
          <w:sz w:val="28"/>
          <w:szCs w:val="28"/>
          <w:rtl w:val="true"/>
          <w:lang w:bidi="fa-IR"/>
        </w:rPr>
        <w:t>ومما ذكرنا تظهر العلاقة بين الإنفاق وبين التوعية الإسلامية، والبذل المالي والتثقيف ونشر الثقافة الإسلامية التي لها الأثر الكبير في تهيئة الأجواء بين الأمم لبلوغ الوحدة الأسلامية والرجوع إلى الأمة الواحدة التي شرعها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عليها القرآن الكريم</w:t>
      </w:r>
      <w:r>
        <w:rPr>
          <w:rFonts w:eastAsia="IRNazanin" w:cs="IRNazanin"/>
          <w:color w:val="111111"/>
          <w:sz w:val="28"/>
          <w:szCs w:val="28"/>
          <w:rtl w:val="true"/>
          <w:lang w:bidi="fa-IR"/>
        </w:rPr>
        <w:t>.</w:t>
      </w:r>
    </w:p>
    <w:p>
      <w:pPr>
        <w:pStyle w:val="Heading5"/>
        <w:numPr>
          <w:ilvl w:val="4"/>
          <w:numId w:val="1"/>
        </w:numPr>
        <w:rPr/>
      </w:pPr>
      <w:bookmarkStart w:id="606" w:name="__RefHeading___Toc2622820_2142443653"/>
      <w:bookmarkStart w:id="607" w:name="_Toc243"/>
      <w:bookmarkEnd w:id="606"/>
      <w:r>
        <w:rPr>
          <w:rtl w:val="true"/>
        </w:rPr>
        <w:t>دور المال</w:t>
      </w:r>
      <w:bookmarkEnd w:id="607"/>
    </w:p>
    <w:p>
      <w:pPr>
        <w:pStyle w:val="BookText"/>
        <w:rPr/>
      </w:pPr>
      <w:r>
        <w:rPr>
          <w:rFonts w:ascii="IRNazanin" w:hAnsi="IRNazanin" w:eastAsia="IRNazanin"/>
          <w:color w:val="111111"/>
          <w:sz w:val="28"/>
          <w:sz w:val="28"/>
          <w:szCs w:val="28"/>
          <w:rtl w:val="true"/>
          <w:lang w:bidi="fa-IR"/>
        </w:rPr>
        <w:t>وقد كان للمال الدور المهم في سبيل ترسيخ أسس الإسلام منذ عهد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أورده في الحديث الشريف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نفعني مال قط مثل ما نفعني مال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يفك من مال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الغارم والعاني ويحمل الكل، ويعطي في النائبة، ويرفد فقراء أصحابه إذ كان بمكة، ويحمل من أراد منهم الهجرة، وكانت قريش إذا رحلت عيرها في الرحلتين يعني رحلة الشتاء والصيف </w:t>
      </w:r>
      <w:bookmarkStart w:id="608" w:name="pg15200_242755"/>
    </w:p>
    <w:p>
      <w:pPr>
        <w:pStyle w:val="BookText"/>
        <w:rPr/>
      </w:pPr>
      <w:bookmarkEnd w:id="608"/>
      <w:r>
        <w:rPr>
          <w:rFonts w:ascii="IRNazanin" w:hAnsi="IRNazanin" w:eastAsia="IRNazanin"/>
          <w:color w:val="111111"/>
          <w:sz w:val="28"/>
          <w:sz w:val="28"/>
          <w:szCs w:val="28"/>
          <w:rtl w:val="true"/>
          <w:lang w:bidi="fa-IR"/>
        </w:rPr>
        <w:t>كانت طائفة من العير لخديجة، وكانت أكثر قريش مالاً،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ينفق منه ما شاء في حياتها ثم ورثها هو وولدها بعد مماتها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بكثرة مالها الأمثال، وقد جعلت جميع أموالها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ينفقها كيفما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التفسير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وَوَجَدَكَ عَائِلًا فَأَغْنَىٰ</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أي بمال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هاجر إلى المدينة فتحت عليه الفتوح والغنائم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يكرم الوفود ويعطيهم من الأموال، مما كان مؤثراً في نشر الإسلام آنذاك</w:t>
      </w:r>
      <w:r>
        <w:rPr>
          <w:rFonts w:eastAsia="IRNazanin" w:cs="IRNazanin"/>
          <w:color w:val="111111"/>
          <w:sz w:val="28"/>
          <w:szCs w:val="28"/>
          <w:rtl w:val="true"/>
          <w:lang w:bidi="fa-IR"/>
        </w:rPr>
        <w:t>.</w:t>
      </w:r>
    </w:p>
    <w:p>
      <w:pPr>
        <w:pStyle w:val="Heading4"/>
        <w:numPr>
          <w:ilvl w:val="3"/>
          <w:numId w:val="1"/>
        </w:numPr>
        <w:rPr/>
      </w:pPr>
      <w:bookmarkStart w:id="609" w:name="__RefHeading___Toc2622822_2142443653"/>
      <w:bookmarkStart w:id="610" w:name="_Toc244"/>
      <w:bookmarkEnd w:id="609"/>
      <w:r>
        <w:rPr>
          <w:rtl w:val="true"/>
        </w:rPr>
        <w:t>ثانياً</w:t>
      </w:r>
      <w:r>
        <w:rPr>
          <w:rtl w:val="true"/>
        </w:rPr>
        <w:t xml:space="preserve">: </w:t>
      </w:r>
      <w:r>
        <w:rPr>
          <w:rtl w:val="true"/>
        </w:rPr>
        <w:t>الإعلام</w:t>
      </w:r>
      <w:bookmarkEnd w:id="610"/>
    </w:p>
    <w:p>
      <w:pPr>
        <w:pStyle w:val="Heading5"/>
        <w:numPr>
          <w:ilvl w:val="4"/>
          <w:numId w:val="1"/>
        </w:numPr>
        <w:rPr/>
      </w:pPr>
      <w:bookmarkStart w:id="611" w:name="__RefHeading___Toc2622824_2142443653"/>
      <w:bookmarkStart w:id="612" w:name="_Toc245"/>
      <w:bookmarkEnd w:id="611"/>
      <w:r>
        <w:rPr>
          <w:rtl w:val="true"/>
        </w:rPr>
        <w:t>اشارة</w:t>
      </w:r>
      <w:bookmarkEnd w:id="612"/>
    </w:p>
    <w:p>
      <w:pPr>
        <w:pStyle w:val="BookText"/>
        <w:rPr/>
      </w:pPr>
      <w:r>
        <w:rPr>
          <w:rFonts w:ascii="Amiri" w:hAnsi="Amiri" w:eastAsia="Amiri" w:cs="Amiri"/>
          <w:color w:val="111111"/>
          <w:sz w:val="28"/>
          <w:sz w:val="28"/>
          <w:szCs w:val="28"/>
          <w:rtl w:val="true"/>
          <w:lang w:bidi="ar-SA"/>
        </w:rPr>
        <w:t>حركة الإنسان في عالم اليوم متوقفة على الإعلام والدعاية سواء كان الإعلام عن طريق الكتب أو المجلات أو الجرائد أو غير ذلك من طرق الإعلام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ولأهمية هذا الأمر نرى الاستعمار يبذل المليارات من الدولارات لأجل تفوقه الإعلامي والثقافي والعمل على ترسيخ وبث أفكاره الضالة بين مجتمعاتنا المسلمة، يبتغي بذلك إرساء أعمدة بلاده وهمينته كدولة عظمى على العالم لنهب ثرواتنا بعد تمزيقنا إلى أمم متناحرة ومتخاصمة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نشر المسلمون الصوت والنداء الإلهي الذي يبعث الروح والخير والفضيلة في نفوس العالم، فإن أكثر الناس في كل بقعة من الأرض سوف يلتفتون نحو هذا المذهب الإلهي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بد أن نعلم أن أكثر الناس خصوصاً الذي يعيشون في أقاصي الأرض هم محرومون من نور الإسلام والقرآن، فإنه لم يصلهم من ذلك النور شيء، وإذا سمعوا عن الإسلام سمعوا العنف والإرهاب وما أشبه مما يكون الإسلام بريئاً عنه تماماً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فعلينا بالاستفادة من الإعلام العالمي لنشر الإسلام والقرآن وسنة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ينسجم تماماً مع الفطرة الإنسانية ويدعو إلى الخير والفضيلة، ويضمن السعادة في الدارين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الطبيعي عندما يقف الإعلام الإسلامي أمام الإعلام المسيحي المزيف نرى أن الناس يتوجهون ويأخذون بالدين الإسلامي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الأسف نرى اليوم وسائل الاعلام والتبليغ بيد أناس يحاربون الإسلام والمسلمين فنراهم يدخلون في أذهان الناس الكذب والافتراء على الإسلام فيعرفونه لهم بأنه دين رجعي ومتأخر، وأنه إرهاب وعنف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ويفترون الكذب على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لتشويه صورته الطاهرة في أنظار الناس، أو يسعون لتشويه صورة كتاب اللّه تعالى والسنة المطهرة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وهناك من يقوم باختراع كلام من نفسه يشبه القرآن الحكيم في بعض الجهات أو يضع ما يشبه الأحاديث الشريفة ليظن الجاهل أنه قرآن أو سنة، وهناك من يفتي بغير علم وينسبه إلى اللّه عزّ وجلّ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في ذم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يَكْتُبُونَ الْكِتَٰبَ بِأَيْدِيهِمْ ثُمَّ يَقُولُونَ هَٰذَا مِنْ عِندِ اللَّهِ لِيَشْتَرُواْ بِهِ ثَمَنًا قَلِيلًا فَوَيْلٌ لَّهُم مِّمَّا كَتَبَتْ أَيْدِيهِمْ وَوَيْلٌ لَّهُم مِّمَّا يَكْسِبُونَ</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bookmarkStart w:id="613" w:name="pg15200_242757"/>
    </w:p>
    <w:p>
      <w:pPr>
        <w:pStyle w:val="BookText"/>
        <w:rPr/>
      </w:pPr>
      <w:bookmarkEnd w:id="613"/>
      <w:r>
        <w:rPr>
          <w:rFonts w:ascii="Amiri" w:hAnsi="Amiri" w:eastAsia="Amiri" w:cs="Amiri"/>
          <w:color w:val="111111"/>
          <w:sz w:val="28"/>
          <w:sz w:val="28"/>
          <w:szCs w:val="28"/>
          <w:rtl w:val="true"/>
          <w:lang w:bidi="ar-SA"/>
        </w:rPr>
        <w:t>وهناك من يفر عن المسؤولية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 مع الناس 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يوضع أحد في قبر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يكذب ويكذب ويكذب في مختلف وسائل الإعلام ليصدقه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يقول أحد زعماء الإلحاد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اكذب ثم اكذب ثم اكذب حتى يصدقك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يتحتم على المسلمين وخاصة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وسائل الأعلام المواكبة لكل عصر ومصر في نشر الثقافة الإسلامية الصحيحة، ورفع ما يبثه الأعداء من الإشكالات والتهم</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2622826_2142443653"/>
      <w:bookmarkStart w:id="615" w:name="_Toc246"/>
      <w:bookmarkEnd w:id="614"/>
      <w:r>
        <w:rPr>
          <w:rtl w:val="true"/>
        </w:rPr>
        <w:t>تهمة الإرهاب</w:t>
      </w:r>
      <w:bookmarkEnd w:id="615"/>
    </w:p>
    <w:p>
      <w:pPr>
        <w:pStyle w:val="BookText"/>
        <w:rPr/>
      </w:pPr>
      <w:r>
        <w:rPr>
          <w:rFonts w:ascii="Amiri" w:hAnsi="Amiri" w:eastAsia="Amiri" w:cs="Amiri"/>
          <w:color w:val="111111"/>
          <w:sz w:val="28"/>
          <w:sz w:val="28"/>
          <w:szCs w:val="28"/>
          <w:rtl w:val="true"/>
          <w:lang w:bidi="ar-SA"/>
        </w:rPr>
        <w:t>من أكبر التهم التي لفقت على الإسلام، تهمة العنف والإرهاب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الإسلام أرأف دين عرفه البشر، فإنه لما سيطر على أعدائه وتمكن منهم عفا عنهم، وضمن لهم مختلف الحريات، وخير دليل على ذلك تعايش الأقليات الدينية في مختلف البلاد الإسلامية منذ الصدر الأول من الإسلام وإلى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الأعداء وعبر مختلف وسائل الإعلام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لايسعى إلى البناء الحضاري بقدر ما يسعى إلى العنف والإرهاب</w:t>
      </w:r>
    </w:p>
    <w:p>
      <w:pPr>
        <w:pStyle w:val="BookText"/>
        <w:rPr/>
      </w:pPr>
      <w:r>
        <w:rPr>
          <w:rFonts w:ascii="IRNazanin" w:hAnsi="IRNazanin" w:eastAsia="IRNazanin"/>
          <w:color w:val="111111"/>
          <w:sz w:val="28"/>
          <w:sz w:val="28"/>
          <w:szCs w:val="28"/>
          <w:rtl w:val="true"/>
          <w:lang w:bidi="fa-IR"/>
        </w:rPr>
        <w:t>واستشهدوا على هذا الرأي بمساوئ الحكام الأمويين والعباسيين والعثمانيين ومن أشبه، مع أن هؤلاء بعيدون كل البعد عن القرآن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يصح أن يحمّل الدين الإسلامي بما ارتكبه هؤلاء الظلمة، كما لا يُحمل الدين المسيحي بما ارتكبه هتلر وغيره من طغاة النصارى</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القرآن الكريم وسيرة النبي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المعيار لمعرفة الإسلام، ولذلك ترى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يقتصر في الحروب </w:t>
      </w:r>
    </w:p>
    <w:p>
      <w:pPr>
        <w:pStyle w:val="BookText"/>
        <w:rPr/>
      </w:pPr>
      <w:r>
        <w:rPr>
          <w:rFonts w:ascii="Amiri" w:hAnsi="Amiri" w:eastAsia="Amiri" w:cs="Amiri"/>
          <w:color w:val="111111"/>
          <w:sz w:val="28"/>
          <w:sz w:val="28"/>
          <w:szCs w:val="28"/>
          <w:rtl w:val="true"/>
          <w:lang w:bidi="ar-SA"/>
        </w:rPr>
        <w:t>على أقل ما يمكن من القتلى، ولا يبدأ أحداً بالحرب، بل كانت كل حروبه دفاعية، كما فصلناه في بعض كتبنا</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بعض الفتوحات التي قام بها من سمّوا أنفسهم بالخلفاء، فهي أيضا لا تمت للإسلام بصلة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فالإسلام لم يعتمد يوماً على العنف والارهاب في نشر رسالته، بل كان يلتزم دائماً وحتى في ميادين الحرب بالمناقبية الإسلامية مستظلة بأخلاق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يحميها ويؤيدها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وهكذا كان المسلمون يتعاملون بالأخلاق الطيبة مع المشركين والكفار، حتى في البلاد المفتوحة، على رغم انحراف حكام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كانت تبدأ المسيرة الحضارية في هذا البلد المفتوح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المستعمرين وأعداء الإسلام استمروا في نشر هذه التهمة، تهمة العنف والإرهاب ضد الدين الإسلامي وقادته، ودأبت الأجهزة الإعلامية التابعة لهم منذ سنوات على شن حملات دعائية ضد المسلمين بأنهم إرهابيون ولا سبيل لهم في العمل إلّا 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الإسلام دين السلم والسلام، ولا يؤمن بالعنف ولايستخدمه لعلاج الأزمات السياسية والاجتماعية والاقتصادية وغيرها، إلّا في أقصى حالات الضرورة من صور الدفاع حيث لم يوجد طريق آخر وذلك بشرط إجازة شورى الفقهاء بأكثرية الآراء، وليس ذلك إلّا للحكم الاضطراري وفي حالات استثنائية نادرة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الحالة العامة والأصل الأولي فهو السلم ونبذ العنف دائماً وأبداً، ومع كل </w:t>
      </w:r>
      <w:bookmarkStart w:id="616" w:name="pg15200_242759"/>
    </w:p>
    <w:p>
      <w:pPr>
        <w:pStyle w:val="BookText"/>
        <w:rPr/>
      </w:pPr>
      <w:bookmarkEnd w:id="616"/>
      <w:r>
        <w:rPr>
          <w:rFonts w:ascii="Amiri" w:hAnsi="Amiri" w:eastAsia="Amiri" w:cs="Amiri"/>
          <w:color w:val="111111"/>
          <w:sz w:val="28"/>
          <w:sz w:val="28"/>
          <w:szCs w:val="28"/>
          <w:rtl w:val="true"/>
          <w:lang w:bidi="ar-SA"/>
        </w:rPr>
        <w:t>أحد، وفي جميع الموارد</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2622828_2142443653"/>
      <w:bookmarkStart w:id="618" w:name="_Toc247"/>
      <w:bookmarkEnd w:id="617"/>
      <w:r>
        <w:rPr>
          <w:rtl w:val="true"/>
        </w:rPr>
        <w:t>ثالثاً</w:t>
      </w:r>
      <w:r>
        <w:rPr>
          <w:rtl w:val="true"/>
        </w:rPr>
        <w:t xml:space="preserve">: </w:t>
      </w:r>
      <w:r>
        <w:rPr>
          <w:rtl w:val="true"/>
        </w:rPr>
        <w:t>التنظيم</w:t>
      </w:r>
      <w:bookmarkEnd w:id="618"/>
    </w:p>
    <w:p>
      <w:pPr>
        <w:pStyle w:val="Heading5"/>
        <w:numPr>
          <w:ilvl w:val="4"/>
          <w:numId w:val="1"/>
        </w:numPr>
        <w:rPr/>
      </w:pPr>
      <w:bookmarkStart w:id="619" w:name="__RefHeading___Toc2622830_2142443653"/>
      <w:bookmarkStart w:id="620" w:name="_Toc248"/>
      <w:bookmarkEnd w:id="619"/>
      <w:r>
        <w:rPr>
          <w:rtl w:val="true"/>
        </w:rPr>
        <w:t>اشارة</w:t>
      </w:r>
      <w:bookmarkEnd w:id="620"/>
    </w:p>
    <w:p>
      <w:pPr>
        <w:pStyle w:val="BookText"/>
        <w:rPr/>
      </w:pPr>
      <w:r>
        <w:rPr>
          <w:rFonts w:ascii="Amiri" w:hAnsi="Amiri" w:eastAsia="Amiri" w:cs="Amiri"/>
          <w:color w:val="111111"/>
          <w:sz w:val="28"/>
          <w:sz w:val="28"/>
          <w:szCs w:val="28"/>
          <w:rtl w:val="true"/>
          <w:lang w:bidi="ar-SA"/>
        </w:rPr>
        <w:t>ضرورة التنظيم من الواضحات، فإنه لا يمكن التقدم والرقي إلّا بعمل منظّم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التبليغ المركز لنشر الإسلام يحتاج إلى التنظيم والتخطيط، 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ونظم أمركم</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أهم الأعمال التي علينا أن نهتم بها في الوقت الحاضر هو تشكيل المؤسسات والجمعيات والتكتلات الإسلامية المنظّمة، وذلك لأن التنظيم يفيد التركيز والدقة في العمل، ويمنع من تبعثر القدرات والطاقات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تعداد الجيش مليون مقاتل وكانوا يمتلكون حالة التنظيم في شؤونهم العسكرية، فإنهم يصبحون قادرين على مواجهة أكبر قوة عاتية لم تتمتع بالتنظيم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كانت الأمور منفرطة وبعيدة عن التنظيم، لوجدنا أنفسنا تائهين، لا نستطيع أن نتقدم إلى الأمام خطوة واحدة ناجحة حتى لو امتلكنا العُدة والعدد، فإن المبعثرين يفتقدون شرطاً أساسياً من شروط التقدم ألا وهو التنظيم، فلا يعقل أن يتحقق تطور وتقدم في مسيرة جماعة أو أمة وهي فاقدة للتنظيم بأن كانت تعيش في حالة التبعثر والتفكك</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نعلم ضرورة ما أكد عليه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ونظم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بعمومه حيث أضيف الأمر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دعوة الناس إلى التنظيم الشامل للأمور الفردية والاجتماعية</w:t>
      </w:r>
      <w:r>
        <w:rPr>
          <w:rFonts w:eastAsia="Amiri" w:cs="Amiri" w:ascii="Amiri" w:hAnsi="Amiri"/>
          <w:color w:val="111111"/>
          <w:sz w:val="28"/>
          <w:szCs w:val="28"/>
          <w:rtl w:val="true"/>
          <w:lang w:bidi="ar-SA"/>
        </w:rPr>
        <w:t xml:space="preserve">. </w:t>
      </w:r>
      <w:bookmarkStart w:id="621" w:name="pg15200_242760"/>
    </w:p>
    <w:p>
      <w:pPr>
        <w:pStyle w:val="BookText"/>
        <w:rPr/>
      </w:pPr>
      <w:bookmarkEnd w:id="621"/>
      <w:r>
        <w:rPr>
          <w:rFonts w:ascii="Amiri" w:hAnsi="Amiri" w:eastAsia="Amiri" w:cs="Amiri"/>
          <w:color w:val="111111"/>
          <w:sz w:val="28"/>
          <w:sz w:val="28"/>
          <w:szCs w:val="28"/>
          <w:rtl w:val="true"/>
          <w:lang w:bidi="ar-SA"/>
        </w:rPr>
        <w:t xml:space="preserve">علماً بأن التنظيم في المجتمع لا يكون إلّا بتنظيم الفرد أولاً، لأن المجتمع المنظم يتكون طبيعياً من تجمع الأفراد المنظّمين، فلا بدّ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برنامجاً منظماً لبرامجه اليومية وفي مختلف المجالات، ومنها المجال الاقتصادي، فالإنسان الذي ينفق أمواله في أول الشهر أكثر مما ينبغي له صرفه، من دون أن يلاحظ دخله، يجد هذا الشخص بعد عدة أيام كيسه الخالي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وحينذاك يبقى جائعاً لا يمتلك قوتاً لبطنه ولعياله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الأمر في مسألة الدرس والتدريس وسائر الأمور الأخرى، فانها لا تصل إلى مرحلة الكمال إلّا عن طريق التنظيم والتنسيق والبرمجة فكيف بالأعمال الاجتماعية والسياسية ونحوها؟</w:t>
      </w:r>
    </w:p>
    <w:p>
      <w:pPr>
        <w:pStyle w:val="BookText"/>
        <w:rPr/>
      </w:pPr>
      <w:r>
        <w:rPr>
          <w:rFonts w:ascii="Amiri" w:hAnsi="Amiri" w:eastAsia="Amiri" w:cs="Amiri"/>
          <w:color w:val="111111"/>
          <w:sz w:val="28"/>
          <w:sz w:val="28"/>
          <w:szCs w:val="28"/>
          <w:rtl w:val="true"/>
          <w:lang w:bidi="ar-SA"/>
        </w:rPr>
        <w:t>من هنا يلزم الاهتمام بالتنظيم الصحيح</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2622832_2142443653"/>
      <w:bookmarkStart w:id="623" w:name="_Toc249"/>
      <w:bookmarkEnd w:id="622"/>
      <w:r>
        <w:rPr>
          <w:rtl w:val="true"/>
        </w:rPr>
        <w:t>دور التنظيم في تحقق الانتصار</w:t>
      </w:r>
      <w:bookmarkEnd w:id="623"/>
    </w:p>
    <w:p>
      <w:pPr>
        <w:pStyle w:val="BookText"/>
        <w:rPr/>
      </w:pPr>
      <w:r>
        <w:rPr>
          <w:rFonts w:ascii="Amiri" w:hAnsi="Amiri" w:eastAsia="Amiri" w:cs="Amiri"/>
          <w:color w:val="111111"/>
          <w:sz w:val="28"/>
          <w:sz w:val="28"/>
          <w:szCs w:val="28"/>
          <w:rtl w:val="true"/>
          <w:lang w:bidi="ar-SA"/>
        </w:rPr>
        <w:t>التنظيم سنة كونية، وضرورية حيوية ملحة بالنسبة إلى الأمة الإسلامية، فقد خلق اللّه سبحانه وتعالى الكون كله منظماً، وقال عزّ وجلّ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مَدَدْنَٰهَا وَأَلْقَيْنَا فِيهَا رَوَٰسِيَ وَأَنبَتْنَا فِيهَا مِن كُلِّ شَيْءٖ مَّوْزُونٖ</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الباري تعالى للإنسان نظاماً يسير عليه في منامه وأكله وشرابه وتكاثره وغيره، كما نظم تعامله مع نفسه ومع غيره ومع ربه، ولم يخلقه عبثاً دون أن يجعل له قانوناً ونظاماً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الإنسان خاضع لتنظيم في خلقته وتكوينه وسيرته وسلوكه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الأشجار والحيوانات والرمال والنجوم وسائر الأشياء الأخرى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التنظيم ضرورة حيوية وقوة، وقد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وَأَعِدُّواْ لَهُم </w:t>
      </w:r>
    </w:p>
    <w:p>
      <w:pPr>
        <w:pStyle w:val="BookText"/>
        <w:rPr/>
      </w:pPr>
      <w:r>
        <w:rPr>
          <w:rFonts w:ascii="Amiri" w:hAnsi="Amiri" w:eastAsia="Amiri" w:cs="Amiri"/>
          <w:color w:val="111111"/>
          <w:sz w:val="28"/>
          <w:sz w:val="28"/>
          <w:szCs w:val="28"/>
          <w:rtl w:val="true"/>
          <w:lang w:bidi="ar-SA"/>
        </w:rPr>
        <w:t>مَّا اسْتَطَعْتُم مِّن قُوَّةٖ</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إذا لم ننظم أنفسنا في تنظيم صحيح واسع كبير، فسيعترينا الضعف ويتغلب علينا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وواقعنا المعاصر خير دليل على ذلك، فإن المسلمين يبلغ عددهم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وستمائة مليون مسلم</w:t>
      </w:r>
      <w:r>
        <w:rPr>
          <w:rStyle w:val="FootnoteAnchor"/>
          <w:rtl w:val="true"/>
        </w:rPr>
        <w:footnoteReference w:id="5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ولكن بلادهم واقعة تحت السيطرة الاستعمارية، فقطعة من بلادهم بيد الشيوعية العالمية، وقطعة أخرى بيد الرأسمالية العالمية، وقطعة ثالثة بيد الصهيونية، والعديد من بلادنا الإسلامية خاضعة لألوان مختلفة من الاستعمار المعلن أو المبطن، وابتليت بحكام عملاء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وإننا بدون التنظيم لن نستطيع من مواجهة التحديات المعاصرة ولن نتمكن من الوقوف أمام الشرق والغرب وعملائهما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أهم مواجهة للاستعمار وعملائه هو المواجهة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قلت من قبل لبعض مسلمي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ستواجهون مصيراً سيئاً إن لم تنظموا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علمت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منطق التأريخ أو منطق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محاطون بتنظيم صليبي في داخل لبنان، وبتنظيم صهيوني في إسرائيل، فأنتم بين تنظيمين معاديين ومع ذلك فإنكم مبعثرون، ومن الطبيعي أن ينتصر من له تنظيم على من لا تنظيم له، ولا يكفي أن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مع الحقولا يعمل شيئاً، لأن الحق يأمرك بالتنظيم</w:t>
      </w:r>
      <w:r>
        <w:rPr>
          <w:rFonts w:eastAsia="Amiri" w:cs="Amiri" w:ascii="Amiri" w:hAnsi="Amiri"/>
          <w:color w:val="111111"/>
          <w:sz w:val="28"/>
          <w:szCs w:val="28"/>
          <w:rtl w:val="true"/>
          <w:lang w:bidi="ar-SA"/>
        </w:rPr>
        <w:t xml:space="preserve">. </w:t>
      </w:r>
      <w:bookmarkStart w:id="624" w:name="pg15200_242762"/>
    </w:p>
    <w:p>
      <w:pPr>
        <w:pStyle w:val="Heading5"/>
        <w:numPr>
          <w:ilvl w:val="4"/>
          <w:numId w:val="1"/>
        </w:numPr>
        <w:rPr/>
      </w:pPr>
      <w:bookmarkStart w:id="625" w:name="__RefHeading___Toc2622834_2142443653"/>
      <w:bookmarkStart w:id="626" w:name="_Toc250"/>
      <w:bookmarkEnd w:id="624"/>
      <w:bookmarkEnd w:id="625"/>
      <w:r>
        <w:rPr>
          <w:rtl w:val="true"/>
        </w:rPr>
        <w:t>التنظيم في معركة بدر</w:t>
      </w:r>
      <w:bookmarkEnd w:id="626"/>
    </w:p>
    <w:p>
      <w:pPr>
        <w:pStyle w:val="BookText"/>
        <w:rPr/>
      </w:pPr>
      <w:r>
        <w:rPr>
          <w:rFonts w:ascii="IRNazanin" w:hAnsi="IRNazanin" w:eastAsia="IRNazanin"/>
          <w:color w:val="111111"/>
          <w:sz w:val="28"/>
          <w:sz w:val="28"/>
          <w:szCs w:val="28"/>
          <w:rtl w:val="true"/>
          <w:lang w:bidi="fa-IR"/>
        </w:rPr>
        <w:t>وإن لنا لعبرة في 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إنه كان يخضع كل شؤونه للتنظيم الدقيق، فمثلاً في غزوة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المسلمون زهاء ثلاثمائة والكفار زهاء ألف، وكان الكفار مدججين بالسلاح أما المسلمون فكانوا شبه عزل، في قبال ذلك لم يكتف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بامتلاك المسلمين للإيمان القلبي بل أضاف إلى ذلك التنظيم الخارجي، فقد ذكر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كل مائة من أصحابه في دائرة واحدة بعضهم إلى بعض ووجوهم إلى الخارج، وعندما بدأ المشركون بهجوم على المسلمين لم يستطيعوا من الإحاطة بهم، وتبعثروا حول هذا الحلقات الكبيرة، وبهذا التنظيم مضافاً إلى الإيمان والنصرة الإلهية، استطاع المسلمون أن ينتصروا على الكفار الذين لم يكن لهم مثل هذا التنظيم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التنظيم أمر لا بد منه أولاً وآخراً، فنحن بحاجة إلى تنظيم عملنا وأنفسنا والتنسيق فيما بيننا في مرحلة الإعداد، كما نحتاج إلى التنظيم بعد الوصول إلى الهدف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وإننا في هذه المرحلة الحساسة إذا لم نعمل باتقان وتنظيم فسوف نؤخر مرحلة الانتصار والنهضة الثقافية الإسلامية لربما إلى سنين طويلة، فعلى المسلم أن يتسلح بالفكر والثقافة والتنظيم وخصوصاً الوعي السياسي للأمور المرتبطة بحياة المسلمين</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2622836_2142443653"/>
      <w:bookmarkStart w:id="628" w:name="_Toc251"/>
      <w:bookmarkEnd w:id="627"/>
      <w:r>
        <w:rPr>
          <w:rtl w:val="true"/>
        </w:rPr>
        <w:t>رابعاً</w:t>
      </w:r>
      <w:r>
        <w:rPr>
          <w:rtl w:val="true"/>
        </w:rPr>
        <w:t xml:space="preserve">: </w:t>
      </w:r>
      <w:r>
        <w:rPr>
          <w:rtl w:val="true"/>
        </w:rPr>
        <w:t>نبذ الخلاف واحترام الرأي الآخر</w:t>
      </w:r>
      <w:bookmarkEnd w:id="628"/>
    </w:p>
    <w:p>
      <w:pPr>
        <w:pStyle w:val="Heading5"/>
        <w:numPr>
          <w:ilvl w:val="4"/>
          <w:numId w:val="1"/>
        </w:numPr>
        <w:rPr/>
      </w:pPr>
      <w:bookmarkStart w:id="629" w:name="__RefHeading___Toc2622838_2142443653"/>
      <w:bookmarkStart w:id="630" w:name="_Toc252"/>
      <w:bookmarkEnd w:id="629"/>
      <w:r>
        <w:rPr>
          <w:rtl w:val="true"/>
        </w:rPr>
        <w:t>اشارة</w:t>
      </w:r>
      <w:bookmarkEnd w:id="63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القرآن الكريم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 وَلَا تَنَٰزَعُواْ فَتَفْشَلُواْوَتَذْهَبَ رِيحُكُمْ وَاصْبِرُواْ إِنَّ اللَّهَ مَعَ الصَّٰبِرِينَ</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ذكر العلامة الطبرسي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لا تنازعوا في لقاء العدو ولا تختلفوا فيما بينكم فتجبنوا عن عدوكم وتضعفوا عن قتالهم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وَتَذْهَبَ رِيحُكُمْ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تذهب صولتكم وقوتكم</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أي إنكم لا تجدون ولا تحصدون نتيجة نزاعكم سوى التشتت والخسران، وبعدها تذهب كرامتكم وسيادتكم ودولتكم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تتنازع الأمة الإسلامية بل توحدت كلمة أبنائها، بما فيها من الحركات والتجمعات وغيرها، فإن النتيجة ستكون أفضل وأحسن بكثير قطعاً، وبذلك تتقرب الأمة إلى طريق النصر والسعادة، وسيكون المصير أحمد 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ما كان الهدف هو الوصول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 إسلامية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فاتحدت كلمتهم وعملوا بما أمره اللّه عزّ وجلّ، وتخلوا عن التنازع، فإنهم سيصلون إلى النتيجة المطلوبة بإذن اللّه تعالى وستظهر وتتحقق أمنيتهم على أرض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إِخْوَٰنًا وَكُنتُمْ عَلَىٰ شَفَا حُفْرَةٖ مِّنَ النَّارِ فَأَنقَذَكُم مِّنْهَا كَذَٰلِكَ يُبَيِّنُ اللَّهُ لَكُمْ ءَايَٰتِهِ لَعَلَّكُمْ تَهْتَدُونَ</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ذلك هو وجوب الاعتصام والتمسك بعهد اللّه لأنه سبب النجاة كالحبل الذي يتمسك به للنجاة من بئر ونحوها،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دين الإسلام،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لاتفرقوا عن دين اللّه وعن القرآن الذي أمر فيه بلزوم اتباع الحق والائتلاف علىطاعة اللّه ورسوله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الروايات أن حبل اللّه عزّ وجلّ هم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فيأمرنا اللّه بالتمسك </w:t>
      </w:r>
      <w:bookmarkStart w:id="631" w:name="pg15200_242764"/>
    </w:p>
    <w:p>
      <w:pPr>
        <w:pStyle w:val="BookText"/>
        <w:rPr/>
      </w:pPr>
      <w:bookmarkEnd w:id="631"/>
      <w:r>
        <w:rPr>
          <w:rFonts w:ascii="Amiri" w:hAnsi="Amiri" w:eastAsia="Amiri" w:cs="Amiri"/>
          <w:color w:val="111111"/>
          <w:sz w:val="28"/>
          <w:sz w:val="28"/>
          <w:szCs w:val="28"/>
          <w:rtl w:val="true"/>
          <w:lang w:bidi="ar-SA"/>
        </w:rPr>
        <w:t>بالعترة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هو حبل اللّه، وهو النور المبين، والشفاء النافع</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هو حبل اللّه فاعتصموا به ولا تفرقوا عنه</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حبل اللّه المتين</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حبل اللّه 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595"/>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حبل اللّه الذي أمر بالاعتصام به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2" w:name="__RefHeading___Toc2622840_2142443653"/>
      <w:bookmarkStart w:id="633" w:name="_Toc253"/>
      <w:bookmarkEnd w:id="632"/>
      <w:r>
        <w:rPr>
          <w:rtl w:val="true"/>
        </w:rPr>
        <w:t>كلام حول الانتفاضة الشعبانية</w:t>
      </w:r>
      <w:bookmarkEnd w:id="633"/>
    </w:p>
    <w:p>
      <w:pPr>
        <w:pStyle w:val="BookText"/>
        <w:rPr/>
      </w:pPr>
      <w:r>
        <w:rPr>
          <w:rFonts w:ascii="Amiri" w:hAnsi="Amiri" w:eastAsia="Amiri" w:cs="Amiri"/>
          <w:color w:val="111111"/>
          <w:sz w:val="28"/>
          <w:sz w:val="28"/>
          <w:szCs w:val="28"/>
          <w:rtl w:val="true"/>
          <w:lang w:bidi="ar-SA"/>
        </w:rPr>
        <w:t>إن الانتفاضة الشعبانية المباركة ضد الظلم والطغيان، كان دليلاً على إيمان الشعب العراقي وتضحيتهم في سبيل اللّه عزّ وجلّ وعدم رضوخهم للظلم والاستبداد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الأسباب الرئيسية لعدم وصول المؤمنين المجاهدين إلى هدفهم في إسقاط صدام وإيجاد الحكومة الإسلامية الصالحة هناك، هو عدم تواجد قيادة </w:t>
      </w:r>
      <w:bookmarkStart w:id="634" w:name="pg15200_242765"/>
    </w:p>
    <w:p>
      <w:pPr>
        <w:pStyle w:val="BookText"/>
        <w:rPr/>
      </w:pPr>
      <w:bookmarkEnd w:id="634"/>
      <w:r>
        <w:rPr>
          <w:rFonts w:ascii="Amiri" w:hAnsi="Amiri" w:eastAsia="Amiri" w:cs="Amiri"/>
          <w:color w:val="111111"/>
          <w:sz w:val="28"/>
          <w:sz w:val="28"/>
          <w:szCs w:val="28"/>
          <w:rtl w:val="true"/>
          <w:lang w:bidi="ar-SA"/>
        </w:rPr>
        <w:t>موحدة مديرة ومدبّرة لهذه النهضة والانتفاضة الجماهيرية، تكون على تماس واتصال مباشر مع المجاهدين، وإن كان المجاهدون قد وصلوا إلى ثوابهم الأخروي فجزاهم اللّه خيراً، بل وحققوا أيضاً بعض الأهداف الكبيرة التي كانوا يتطلعون إليها والتي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شخصية صدام وهيبته في كل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بينوا للعالم بأن الطاغية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ديكتاتوراً متجبراً لا يعرف للإنسان والقيم الإنسانية أي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سراح الآلاف من السجناء الأبرياء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هذه الإنجازات الكبيرة، لكن ظلت مسألة انتصار الانتفاضة وتحقيق الهدف الأكبر من الاطاحة بحكومة البعث تحتاج إلى القيادة الكفوءة، مضافاً إلى ضرورة توفر سائر شروط الانتصار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ولو توفر هذا العامل الأساسي والمهم لتمكن المجاهدون الناهضون من الانتصار الأكبر والوصول إلى الهدف بجهود أقل وبعدد أقل من الشهداء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وتبقى المسألة المهمة في تعجيل النصر هي وحدة الكلمة، فحينما تصل الفصائل الإسلامية والحركات والأحزاب والتكتلات وما أشبه إلى مرحلة الوحدة الحقيقية بين أبناء الأمة الواحدة تكون قاب قوسين أو أدنى من مرحلة الحسم والنصر المؤكد على أعداء الإسلام الذين أذاقوا شعبنا الأمرين</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2622842_2142443653"/>
      <w:bookmarkStart w:id="636" w:name="_Toc254"/>
      <w:bookmarkEnd w:id="635"/>
      <w:r>
        <w:rPr>
          <w:rtl w:val="true"/>
        </w:rPr>
        <w:t>دور المرجعية في قيادة الأمة</w:t>
      </w:r>
      <w:bookmarkEnd w:id="636"/>
    </w:p>
    <w:p>
      <w:pPr>
        <w:pStyle w:val="BookText"/>
        <w:rPr/>
      </w:pPr>
      <w:r>
        <w:rPr>
          <w:rFonts w:ascii="Amiri" w:hAnsi="Amiri" w:eastAsia="Amiri" w:cs="Amiri"/>
          <w:color w:val="111111"/>
          <w:sz w:val="28"/>
          <w:sz w:val="28"/>
          <w:szCs w:val="28"/>
          <w:rtl w:val="true"/>
          <w:lang w:bidi="ar-SA"/>
        </w:rPr>
        <w:t>كانت تضحيات الجماهير في هذه الانتفاضة كبيرة جداً، وقد واجهوا الصعاب الكبرى بعدها بحيث نرى الطاغوت أخذ ينتقم منهم أشد الانتقام بقام بقتل مئاتالآلاف من الأبرياء</w:t>
      </w:r>
      <w:r>
        <w:rPr>
          <w:rFonts w:eastAsia="Amiri" w:cs="Amiri" w:ascii="Amiri" w:hAnsi="Amiri"/>
          <w:color w:val="111111"/>
          <w:sz w:val="28"/>
          <w:szCs w:val="28"/>
          <w:rtl w:val="true"/>
          <w:lang w:bidi="ar-SA"/>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يضيق على من بقي من الشعب المسكين، فصار الشعب يدفع الكثير </w:t>
      </w:r>
    </w:p>
    <w:p>
      <w:pPr>
        <w:pStyle w:val="BookText"/>
        <w:rPr/>
      </w:pPr>
      <w:r>
        <w:rPr>
          <w:rFonts w:ascii="Amiri" w:hAnsi="Amiri" w:eastAsia="Amiri" w:cs="Amiri"/>
          <w:color w:val="111111"/>
          <w:sz w:val="28"/>
          <w:sz w:val="28"/>
          <w:szCs w:val="28"/>
          <w:rtl w:val="true"/>
          <w:lang w:bidi="ar-SA"/>
        </w:rPr>
        <w:t>للحصول على لقمة عيش ورغيف خبز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قيادة العلماء والمراجع تجعل الأمة أقرب للكلمة الواحدة، وتوجب النصر على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تمتعت الجماهير بقيادة جامعة للشرائط تقودها في ثورتها العظيمة لما أعطت مثل هذه التضحيات الكثيرة في الأموال والأرواح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نجد في الزمن الذي كانت القيادة والزعامة بيد العلماء كان النصر يرفرف على رؤوسهم، فهذا الشعب العراقي عند ما اتبع المراجع والفقهاء وعلى رأسهم المرجع الأعلى الشيخ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ثورة العشرين استطاع الانتصار وطرد المحتلين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قدم الشعب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شهيد وقتل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جندي إنكليزي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وصل إلى الاستقلال وانتصر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نرى حالة الهند، قبل قيادة وزعامة غاندي، وبعد قيادته حيث تم 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قبل ذلك فقد استطاعت إنكلترا أن تستعمرهم مدة ثلاثة قرون وأن تلعب بمقدراتهم وبثرواتهم كيفما ارتأت وأرادت، وباستعمارهم هذا أذاقت الشعب الهندي ألوان الفقر والحرمان والجوع، بحيث إن عدداً كبيراً من الناس كانوا يولدون في الشوارع والأزقة ويقضون فيها كل أعمارهم من دون أن يكون لهم حتى غرفة واحدة يسكنون فيها، ثم بعد ذلك كانوا يودعون الحياة على أرصفة الشوارع أيضاً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ما أخذنا بنظر الاعتبار هذه العوامل الأربعة فسنكون قريبين من الوصولإلى الهدف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الواحدة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ذلك يتطلب منا العمل والتضحية ما يقارب من عشرين إلى ثلاثين سنة من الجهاد والحركة العلمية </w:t>
      </w:r>
      <w:bookmarkStart w:id="637" w:name="pg15200_242767"/>
    </w:p>
    <w:p>
      <w:pPr>
        <w:pStyle w:val="BookText"/>
        <w:rPr/>
      </w:pPr>
      <w:bookmarkEnd w:id="637"/>
      <w:r>
        <w:rPr>
          <w:rFonts w:ascii="Amiri" w:hAnsi="Amiri" w:eastAsia="Amiri" w:cs="Amiri"/>
          <w:color w:val="111111"/>
          <w:sz w:val="28"/>
          <w:sz w:val="28"/>
          <w:szCs w:val="28"/>
          <w:rtl w:val="true"/>
          <w:lang w:bidi="ar-SA"/>
        </w:rPr>
        <w:t>والثقافية والإعلامية المركزة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يقول الشاعر ما معناه</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نابرده رنج گنج ميسر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آن گرفت جان برادر كه كار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لايمكن الوصول إلى الكنز من دون السعي وبذل الجهد والتعب</w:t>
      </w:r>
    </w:p>
    <w:p>
      <w:pPr>
        <w:pStyle w:val="BookText"/>
        <w:rPr/>
      </w:pPr>
      <w:r>
        <w:rPr>
          <w:rFonts w:ascii="Amiri" w:hAnsi="Amiri" w:eastAsia="Amiri" w:cs="Amiri"/>
          <w:color w:val="111111"/>
          <w:sz w:val="28"/>
          <w:sz w:val="28"/>
          <w:szCs w:val="28"/>
          <w:rtl w:val="true"/>
          <w:lang w:bidi="ar-SA"/>
        </w:rPr>
        <w:t>فإن الذي يستحق الأجرة هو العامل الذي تحمل أعباء العمل</w:t>
      </w:r>
    </w:p>
    <w:p>
      <w:pPr>
        <w:pStyle w:val="BookText"/>
        <w:rPr/>
      </w:pPr>
      <w:r>
        <w:rPr>
          <w:rFonts w:ascii="Amiri" w:hAnsi="Amiri" w:eastAsia="Amiri" w:cs="Amiri"/>
          <w:color w:val="111111"/>
          <w:sz w:val="28"/>
          <w:sz w:val="28"/>
          <w:szCs w:val="28"/>
          <w:rtl w:val="true"/>
          <w:lang w:bidi="ar-SA"/>
        </w:rPr>
        <w:t xml:space="preserve">وهذا ما يقوله لنا الباري عزّ وجلّ في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جَٰهَدُواْ فِينَا لَنَهْدِيَنَّهُمْ سُبُلَنَا وَإِنَّ اللَّهَ لَمَعَ الْمُحْسِنِينَ</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جَٰهَدُواْ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جاهدوا الكفار بأنفسهم وجاهدوا نفوسهم بمنعها عن المحارم وإلزامها الطاعة لوجه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لَنَهْدِيَنَّهُمْ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نرشدهم السبيل الموصل إلى الثواب</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2622844_2142443653"/>
      <w:bookmarkStart w:id="639" w:name="_Toc255"/>
      <w:bookmarkEnd w:id="638"/>
      <w:r>
        <w:rPr>
          <w:rtl w:val="true"/>
        </w:rPr>
        <w:t>إعادة السيادة والكرامة</w:t>
      </w:r>
      <w:bookmarkEnd w:id="639"/>
    </w:p>
    <w:p>
      <w:pPr>
        <w:pStyle w:val="BookText"/>
        <w:rPr/>
      </w:pPr>
      <w:r>
        <w:rPr>
          <w:rFonts w:ascii="Amiri" w:hAnsi="Amiri" w:eastAsia="Amiri" w:cs="Amiri"/>
          <w:color w:val="111111"/>
          <w:sz w:val="28"/>
          <w:sz w:val="28"/>
          <w:szCs w:val="28"/>
          <w:rtl w:val="true"/>
          <w:lang w:bidi="ar-SA"/>
        </w:rPr>
        <w:t>مما تقدم تبين أن إعادة السيادة والكرامة للأمة الإسلامية، والوصول إلى الأمة الإسلامية الواحدة، مرهون بتطبيق سبل عديدة لا يمكن تجاوزها، وقد ذكرنا من تلك السبل والعوامل أربعة وهي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تكوين جملة من الصناديق والبنوك والمؤسسات المالية لجمع واستثمار الأموال للاستفادة منها في مشروع الوصول إلى الأمة الإسلامية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الدعاية والاعلام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العامل يتوقف على نشاط الأفراد والهيئات والمنظمات والمؤسسات الإعلامية والحقوقية وغيرها لتثقيف الأمة والعمل </w:t>
      </w:r>
      <w:bookmarkStart w:id="640" w:name="pg15200_242768"/>
    </w:p>
    <w:p>
      <w:pPr>
        <w:pStyle w:val="BookText"/>
        <w:rPr/>
      </w:pPr>
      <w:bookmarkEnd w:id="640"/>
      <w:r>
        <w:rPr>
          <w:rFonts w:ascii="Amiri" w:hAnsi="Amiri" w:eastAsia="Amiri" w:cs="Amiri"/>
          <w:color w:val="111111"/>
          <w:sz w:val="28"/>
          <w:sz w:val="28"/>
          <w:szCs w:val="28"/>
          <w:rtl w:val="true"/>
          <w:lang w:bidi="ar-SA"/>
        </w:rPr>
        <w:t>للوصول إلى حكومة إسلامية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التنظيمات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الشباب المخلص والملتزم بالإسلام عقيدة وسلوكاً، وتركيز النشاط لمواجهة مخططات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وحدة الكلمة وعدم التنازع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2622846_2142443653"/>
      <w:bookmarkStart w:id="642" w:name="_Toc256"/>
      <w:bookmarkEnd w:id="641"/>
      <w:r>
        <w:rPr>
          <w:rtl w:val="true"/>
        </w:rPr>
        <w:t>من هدي القرآن الحكيم</w:t>
      </w:r>
      <w:bookmarkEnd w:id="642"/>
    </w:p>
    <w:p>
      <w:pPr>
        <w:pStyle w:val="Heading4"/>
        <w:numPr>
          <w:ilvl w:val="3"/>
          <w:numId w:val="1"/>
        </w:numPr>
        <w:rPr/>
      </w:pPr>
      <w:bookmarkStart w:id="643" w:name="__RefHeading___Toc2622848_2142443653"/>
      <w:bookmarkStart w:id="644" w:name="_Toc257"/>
      <w:bookmarkEnd w:id="643"/>
      <w:r>
        <w:rPr>
          <w:rtl w:val="true"/>
        </w:rPr>
        <w:t>توازن الأموال وأثرها في المجتمع</w:t>
      </w:r>
      <w:bookmarkEnd w:id="64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أَمْوَٰلَهُمْ فِي سَبِيلِ اللَّهِ كَمَثَلِ حَبَّةٍ أَنبَتَتْ سَبْعَ سَنَابِلَ</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أَمْوَٰلَكُمُ الَّتِي جَعَلَ اللَّهُ لَكُمْ قِيَٰمًا وَارْزُقُوهُمْ فِيهَا وَاكْسُوهُمْ وَقُولُواْ لَهُمْ قَوْلًا مَّعْرُوفًا</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5" w:name="__RefHeading___Toc2622850_2142443653"/>
      <w:bookmarkStart w:id="646" w:name="_Toc258"/>
      <w:bookmarkEnd w:id="645"/>
      <w:r>
        <w:rPr>
          <w:rtl w:val="true"/>
        </w:rPr>
        <w:t>البلاغ المبين</w:t>
      </w:r>
      <w:bookmarkEnd w:id="64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 الرَّسُولِ إِلَّا الْبَلَٰغُ الْمُبِينُ</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647" w:name="pg15200_242769"/>
    </w:p>
    <w:p>
      <w:pPr>
        <w:pStyle w:val="BookText"/>
        <w:rPr/>
      </w:pPr>
      <w:bookmarkEnd w:id="647"/>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تَوَلَّيْتُمْ فَاعْلَمُواْ أَنَّمَا عَلَىٰ رَسُولِنَا الْبَلَٰغُ الْمُبِينُ</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عَنْهُمْ وَعِظْهُمْ وَقُل لَّهُمْ فِي أَنفُسِهِمْ قَوْلَا بَلِيغًا</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8" w:name="__RefHeading___Toc2622852_2142443653"/>
      <w:bookmarkStart w:id="649" w:name="_Toc259"/>
      <w:bookmarkEnd w:id="648"/>
      <w:r>
        <w:rPr>
          <w:rtl w:val="true"/>
        </w:rPr>
        <w:t>زرع روح الأخوة</w:t>
      </w:r>
      <w:bookmarkEnd w:id="649"/>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وَاخْتَلَفُواْ مِن بَعْدِ مَا جَاءَهُمُ الْبَيِّنَٰتُ</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صِرَٰطِي مُسْتَقِيمًا فَاتَّبِعُوهُ وَلَا تَتَّبِعُواْ السُّبُلَ فَتَفَرَّقَ بِكُمْ عَن سَبِيلِهِ ذَٰلِكُمْ وَصَّىٰكُم بِهِ لَعَلَّكُمْ تَتَّقُونَ</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وَالَّذِي أَوْحَيْنَا إِلَيْكَ وَمَا وَصَّيْنَا بِهِ إِبْرَٰهِيمَ وَمُوسَىٰ وَعِيسَىٰ أَنْ أَقِيمُواْ الدِّينَ وَلَا تَتَفَرَّقُواْ فِيهِ كَبُرَ عَلَى الْمُشْرِكِينَ مَا تَدْعُوهُمْ إِلَيْهِ اللَّهُ يَجْتَبِي إِلَيْهِ مَن يَشَاءُ وَيَهْدِي إِلَيْهِ مَن يُنِيبُ</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2622854_2142443653"/>
      <w:bookmarkStart w:id="651" w:name="_Toc260"/>
      <w:bookmarkEnd w:id="650"/>
      <w:r>
        <w:rPr>
          <w:rtl w:val="true"/>
        </w:rPr>
        <w:t>من هدي السنّة المطهّرة</w:t>
      </w:r>
      <w:bookmarkEnd w:id="65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2" w:name="__RefHeading___Toc2622856_2142443653"/>
      <w:bookmarkStart w:id="653" w:name="_Toc261"/>
      <w:bookmarkEnd w:id="652"/>
      <w:r>
        <w:rPr>
          <w:rtl w:val="true"/>
        </w:rPr>
        <w:t>أثر الأموال في المجتمعدخل سدير الصيرفي على أبي عبد اللّه</w:t>
      </w:r>
      <w:r>
        <w:rPr>
          <w:rtl w:val="true"/>
        </w:rPr>
        <w:t>(</w:t>
      </w:r>
      <w:r>
        <w:rPr>
          <w:rtl w:val="true"/>
        </w:rPr>
        <w:t>عليه السلام</w:t>
      </w:r>
      <w:r>
        <w:rPr>
          <w:rtl w:val="true"/>
        </w:rPr>
        <w:t xml:space="preserve">) </w:t>
      </w:r>
      <w:r>
        <w:rPr>
          <w:rtl w:val="true"/>
        </w:rPr>
        <w:t>فسلم وجلس فقال</w:t>
      </w:r>
      <w:r>
        <w:rPr>
          <w:rtl w:val="true"/>
        </w:rPr>
        <w:t>(</w:t>
      </w:r>
      <w:r>
        <w:rPr>
          <w:rtl w:val="true"/>
        </w:rPr>
        <w:t>عليه السلام</w:t>
      </w:r>
      <w:r>
        <w:rPr>
          <w:rtl w:val="true"/>
        </w:rPr>
        <w:t xml:space="preserve">) </w:t>
      </w:r>
      <w:r>
        <w:rPr>
          <w:rtl w:val="true"/>
        </w:rPr>
        <w:t>له</w:t>
      </w:r>
      <w:r>
        <w:rPr>
          <w:rtl w:val="true"/>
        </w:rPr>
        <w:t>: «</w:t>
      </w:r>
      <w:r>
        <w:rPr>
          <w:rtl w:val="true"/>
        </w:rPr>
        <w:t>يا</w:t>
      </w:r>
      <w:bookmarkStart w:id="654" w:name="pg15200_242770"/>
      <w:bookmarkEnd w:id="653"/>
    </w:p>
    <w:p>
      <w:pPr>
        <w:pStyle w:val="BookText"/>
        <w:rPr/>
      </w:pPr>
      <w:bookmarkEnd w:id="654"/>
      <w:r>
        <w:rPr>
          <w:rFonts w:ascii="Amiri" w:hAnsi="Amiri" w:eastAsia="Amiri" w:cs="Amiri"/>
          <w:color w:val="111111"/>
          <w:sz w:val="28"/>
          <w:sz w:val="28"/>
          <w:szCs w:val="28"/>
          <w:rtl w:val="true"/>
          <w:lang w:bidi="ar-SA"/>
        </w:rPr>
        <w:t>سدير ما كثر مال رجل قط إلّا عظمت الحجة للّه عليه، فإن قدرتم أن تدفعوها عن أنفسكم فافعلوا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بماذا؟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بقضاء حوائج إخوانكم من أموالكم</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بقاء المسلمين وبقاء الإسلام أن تصير الأموال عند من يعرف فيها الحق ويصنع فيها المعروف، فإن من فناء الإسلام وفناء المسلمين أن تصير الأموال في أيدي من لا يعرف فيها الحق ولا يصنع فيها المعروف</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المال ما قضيت به الحقوق</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5" w:name="__RefHeading___Toc2622858_2142443653"/>
      <w:bookmarkStart w:id="656" w:name="_Toc262"/>
      <w:bookmarkEnd w:id="655"/>
      <w:r>
        <w:rPr>
          <w:rtl w:val="true"/>
        </w:rPr>
        <w:t>الفقهاء خلفاء الرسول</w:t>
      </w:r>
      <w:r>
        <w:rPr>
          <w:rtl w:val="true"/>
        </w:rPr>
        <w:t>(</w:t>
      </w:r>
      <w:r>
        <w:rPr>
          <w:rtl w:val="true"/>
        </w:rPr>
        <w:t>صلی الله عليه وآله وسلم</w:t>
      </w:r>
      <w:r>
        <w:rPr>
          <w:rtl w:val="true"/>
        </w:rPr>
        <w:t>)</w:t>
      </w:r>
      <w:bookmarkEnd w:id="65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خلفائي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خلفاؤك؟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يحيون سنتي ويعلمونها عباد اللّه</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أخذ اللّه على العلماء ألّا يقارّوا</w:t>
      </w:r>
      <w:r>
        <w:rPr>
          <w:rStyle w:val="FootnoteAnchor"/>
          <w:rtl w:val="true"/>
        </w:rPr>
        <w:footnoteReference w:id="615"/>
      </w:r>
      <w:r>
        <w:rPr>
          <w:rFonts w:ascii="Amiri" w:hAnsi="Amiri" w:eastAsia="Amiri" w:cs="Amiri"/>
          <w:color w:val="111111"/>
          <w:sz w:val="28"/>
          <w:sz w:val="28"/>
          <w:szCs w:val="28"/>
          <w:rtl w:val="true"/>
          <w:lang w:bidi="ar-SA"/>
        </w:rPr>
        <w:t>على كِظّة ظالم ولا سَغَب مظلوم</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حكّام على الناس</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bookmarkStart w:id="657" w:name="pg15200_242771"/>
    </w:p>
    <w:p>
      <w:pPr>
        <w:pStyle w:val="BookText"/>
        <w:rPr/>
      </w:pPr>
      <w:bookmarkEnd w:id="657"/>
      <w:r>
        <w:rPr>
          <w:rFonts w:ascii="Amiri" w:hAnsi="Amiri" w:eastAsia="Amiri" w:cs="Amiri"/>
          <w:color w:val="111111"/>
          <w:sz w:val="28"/>
          <w:sz w:val="28"/>
          <w:szCs w:val="28"/>
          <w:rtl w:val="true"/>
          <w:lang w:bidi="ar-SA"/>
        </w:rPr>
        <w:t>وقال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مجاري الأمور والأحكام على أيدي العلماء باللّه</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8" w:name="__RefHeading___Toc2622860_2142443653"/>
      <w:bookmarkStart w:id="659" w:name="_Toc263"/>
      <w:bookmarkEnd w:id="658"/>
      <w:r>
        <w:rPr>
          <w:rtl w:val="true"/>
        </w:rPr>
        <w:t>النظم في العمل</w:t>
      </w:r>
      <w:bookmarkEnd w:id="659"/>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أقيموا صفوفكم فاني أنظر إليكم من خلفي لتقيمن صفوفكم أو ليخالفن اللّه بين قلوبكم</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فيه علم ما يأتي والحديث عن الماضي ودواء دائكم ونظم ما بينكم</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اجتهدوا في أن يكون زمانكم أربع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لمناجاة اللّه، وساعة لأمر المعاش، وساعة لمعاشرة الاخوان والثقات الذين يعرفونكم عيوبكم ويخصلون لكم في الباطن، وساعة تخلون فيها للذاتكم في غير محرم، وبهذه الساعة تقدرون على الثلاث ساعات</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الأمور المنتظمة يفسدها الخلاف</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0" w:name="__RefHeading___Toc2622862_2142443653"/>
      <w:bookmarkStart w:id="661" w:name="_Toc264"/>
      <w:bookmarkEnd w:id="660"/>
      <w:r>
        <w:rPr>
          <w:rtl w:val="true"/>
        </w:rPr>
        <w:t>الأخوة الإسلامية</w:t>
      </w:r>
      <w:bookmarkEnd w:id="66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أخو المسلم، لا يظلمه ولا يسلمه، من كان في حاجة أخيه، كان اللّه في حاجته، ومن فرج عن مسلم كربة، فرج اللّه بها عنه كربةمن كروب يوم القيامة، ومن ستر مسلماً يستره اللّه يوم القيامة</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حفظت الأخوة بمثل المواساة</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يحق على المسلمين الاجتهاد في التواصل، والتعاون على التعاطف، والمواساة لأهل الحاجة، وتعاطف بعضهم على بعض حتى تكونوا كما أمركم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w:t>
      </w:r>
      <w:r>
        <w:rPr>
          <w:rStyle w:val="FootnoteAnchor"/>
          <w:rtl w:val="true"/>
        </w:rPr>
        <w:footnoteReference w:id="625"/>
      </w:r>
      <w:r>
        <w:rPr>
          <w:rFonts w:ascii="IRNazanin" w:hAnsi="IRNazanin" w:eastAsia="IRNazanin"/>
          <w:color w:val="111111"/>
          <w:sz w:val="28"/>
          <w:sz w:val="28"/>
          <w:szCs w:val="28"/>
          <w:rtl w:val="true"/>
          <w:lang w:bidi="fa-IR"/>
        </w:rPr>
        <w:t>مراحمين مغتمين لما غاب عنكم من أمرهم، على ما مضى عليه معشر الأنصار،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bookmarkStart w:id="662" w:name="pg15200_242773"/>
    </w:p>
    <w:p>
      <w:pPr>
        <w:pStyle w:val="Heading2"/>
        <w:numPr>
          <w:ilvl w:val="1"/>
          <w:numId w:val="1"/>
        </w:numPr>
        <w:rPr/>
      </w:pPr>
      <w:bookmarkStart w:id="663" w:name="__RefHeading___Toc2622864_2142443653"/>
      <w:bookmarkStart w:id="664" w:name="_Toc265"/>
      <w:bookmarkEnd w:id="662"/>
      <w:bookmarkEnd w:id="663"/>
      <w:r>
        <w:rPr>
          <w:rtl w:val="true"/>
        </w:rPr>
        <w:t>السعي نحو مجتمع إسلامي</w:t>
      </w:r>
      <w:bookmarkEnd w:id="664"/>
    </w:p>
    <w:p>
      <w:pPr>
        <w:pStyle w:val="Heading3"/>
        <w:numPr>
          <w:ilvl w:val="2"/>
          <w:numId w:val="1"/>
        </w:numPr>
        <w:rPr/>
      </w:pPr>
      <w:bookmarkStart w:id="665" w:name="__RefHeading___Toc2622866_2142443653"/>
      <w:bookmarkStart w:id="666" w:name="_Toc266"/>
      <w:bookmarkEnd w:id="665"/>
      <w:r>
        <w:rPr>
          <w:rtl w:val="true"/>
        </w:rPr>
        <w:t>الأمم وما تكتسبه</w:t>
      </w:r>
      <w:bookmarkEnd w:id="666"/>
    </w:p>
    <w:p>
      <w:pPr>
        <w:pStyle w:val="Heading4"/>
        <w:numPr>
          <w:ilvl w:val="3"/>
          <w:numId w:val="1"/>
        </w:numPr>
        <w:rPr/>
      </w:pPr>
      <w:bookmarkStart w:id="667" w:name="__RefHeading___Toc2622868_2142443653"/>
      <w:bookmarkStart w:id="668" w:name="_Toc267"/>
      <w:bookmarkEnd w:id="667"/>
      <w:r>
        <w:rPr>
          <w:rtl w:val="true"/>
        </w:rPr>
        <w:t>اشارة</w:t>
      </w:r>
      <w:bookmarkEnd w:id="668"/>
    </w:p>
    <w:p>
      <w:pPr>
        <w:pStyle w:val="BookText"/>
        <w:rPr/>
      </w:pPr>
      <w:r>
        <w:rPr>
          <w:rFonts w:ascii="Amiri" w:hAnsi="Amiri" w:eastAsia="Amiri" w:cs="Amiri"/>
          <w:color w:val="111111"/>
          <w:sz w:val="28"/>
          <w:sz w:val="28"/>
          <w:szCs w:val="28"/>
          <w:rtl w:val="true"/>
          <w:lang w:bidi="ar-SA"/>
        </w:rPr>
        <w:t>قال اللّه العظيم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أُمَّةٌ قَدْ خَلَتْ لَهَا مَا كَسَبَتْ وَلَكُم مَّا كَسَبْتُمْ</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أمة رهينة بأعمالها، ولا تُؤخذ أمة بأمة أخرى، نعم على كل أمة أن تعتبر من سائر الأمم وتستفيد من تجاربها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الآية الكريمة تبين لأمة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مهمة في الحياة، وهي أن الأمم مرهونة بأعمالها في تقدمها أو تأخرها، فالمهم عمل كل أمة بنفسها، ولا 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لأمة أن تتطور بأعمال الأمم الأخرى أو تتأخر بها، لأن الأمم السابقة قد ذهبت وفنت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قَدْ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ومضت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أعمالها ترتبط بها لا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مَّا كَسَبْتُمْ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أعمالكم ترتبط بكم لا بهم</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تكون كل أمة مسؤولة عن نفسها، إليها يرجع ما عملته وما كسبته من برّ وخير، وعليها يعود ما اقترفته وما جنته من ظلم وشر</w:t>
      </w:r>
      <w:r>
        <w:rPr>
          <w:rFonts w:eastAsia="Amiri" w:cs="Amiri" w:ascii="Amiri" w:hAnsi="Amiri"/>
          <w:color w:val="111111"/>
          <w:sz w:val="28"/>
          <w:szCs w:val="28"/>
          <w:rtl w:val="true"/>
          <w:lang w:bidi="ar-SA"/>
        </w:rPr>
        <w:t xml:space="preserve">. </w:t>
      </w:r>
      <w:bookmarkStart w:id="669" w:name="pg15200_242774"/>
    </w:p>
    <w:p>
      <w:pPr>
        <w:pStyle w:val="BookText"/>
        <w:rPr/>
      </w:pPr>
      <w:bookmarkEnd w:id="669"/>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تتشكل من الأفراد، وإذا أردنا الحصول على مجتمعإسلامي صالح وأمة مؤمنة متقدمة، فعلينا بإصلاح الفرد أولاً، فإن الأمم تُقاس بشخصياتها العلمية وكذلك السياسية، وهكذا الاقتصادية والاجتماعية منهم، مضافاً إلى سائر الأفراد، كل بحسبه، فإنهم الذين يعكسون قيمة الأمة بما يعلمونه ويعملونه ويكسبونه، أو ما يجنونه ويقترفونه، ويصبغون بتلك الصبغة ظاهرة الأمة، فتتميز الأمة بذلك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أفراد أمة يعيشون عيشة هادفة، ويسعون في بناء مستقبلهم ومستقبل أبنائهم، تقدم أولئك الأفراد وتقدمت الأمة بهم، وهذا هو ما يدعو إليه الإسلام ويحثّ عليه، فالإسلام يريد للفرد وللأمة وللمجتمع أن يكون مسلماً صالحاً بتمام معنى الكلمة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 للّه تعالى، مسلماً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 لأهل بيت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 مع نفسه وأسرته، ومجتمعه وأمته، مسلماً في عمله ونشاطه، وأمله وطموحه، ومسلماً في جميع أموره وأحواله، ومسلماً في سيرته وحياته بجميع تفاصيلها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نبغ في هذا المجال أفراد كثيرون فتقدموا وتقدم مجتمعهم وتقدمت أمتهم</w:t>
      </w:r>
      <w:r>
        <w:rPr>
          <w:rFonts w:eastAsia="IRNazanin" w:cs="IRNazanin"/>
          <w:color w:val="111111"/>
          <w:sz w:val="28"/>
          <w:szCs w:val="28"/>
          <w:rtl w:val="true"/>
          <w:lang w:bidi="fa-IR"/>
        </w:rPr>
        <w:t>.</w:t>
      </w:r>
    </w:p>
    <w:p>
      <w:pPr>
        <w:pStyle w:val="Heading4"/>
        <w:numPr>
          <w:ilvl w:val="3"/>
          <w:numId w:val="1"/>
        </w:numPr>
        <w:rPr/>
      </w:pPr>
      <w:bookmarkStart w:id="670" w:name="__RefHeading___Toc2622870_2142443653"/>
      <w:bookmarkStart w:id="671" w:name="_Toc268"/>
      <w:bookmarkEnd w:id="670"/>
      <w:r>
        <w:rPr>
          <w:rtl w:val="true"/>
        </w:rPr>
        <w:t>من هو المسلم؟</w:t>
      </w:r>
      <w:bookmarkEnd w:id="671"/>
    </w:p>
    <w:p>
      <w:pPr>
        <w:pStyle w:val="BookText"/>
        <w:rPr/>
      </w:pPr>
      <w:r>
        <w:rPr>
          <w:rFonts w:ascii="Amiri" w:hAnsi="Amiri" w:eastAsia="Amiri" w:cs="Amiri"/>
          <w:color w:val="111111"/>
          <w:sz w:val="28"/>
          <w:sz w:val="28"/>
          <w:szCs w:val="28"/>
          <w:rtl w:val="true"/>
          <w:lang w:bidi="ar-SA"/>
        </w:rPr>
        <w:t>إذا عرفنا أن قوام المجتمع الإسلامي هو الفرد المسلم، علينا أن نعرف خصوصيات المسلم، وكيف يكون الإنسان مسلماً حقيقياً صالحاً، فيصلح المجتمع بصلاحه؟</w:t>
      </w:r>
    </w:p>
    <w:p>
      <w:pPr>
        <w:pStyle w:val="BookText"/>
        <w:rPr/>
      </w:pPr>
      <w:r>
        <w:rPr>
          <w:rFonts w:ascii="IRNazanin" w:hAnsi="IRNazanin" w:eastAsia="IRNazanin"/>
          <w:color w:val="111111"/>
          <w:sz w:val="28"/>
          <w:sz w:val="28"/>
          <w:szCs w:val="28"/>
          <w:rtl w:val="true"/>
          <w:lang w:bidi="fa-IR"/>
        </w:rPr>
        <w:t>إن المسلم معروف وموصوف في الآيات الكريمة وكلمات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المسلم من سلم المسلمون من لسانه </w:t>
      </w:r>
    </w:p>
    <w:p>
      <w:pPr>
        <w:pStyle w:val="BookText"/>
        <w:rPr/>
      </w:pPr>
      <w:r>
        <w:rPr>
          <w:rFonts w:ascii="Amiri" w:hAnsi="Amiri" w:eastAsia="Amiri" w:cs="Amiri"/>
          <w:color w:val="111111"/>
          <w:sz w:val="28"/>
          <w:sz w:val="28"/>
          <w:szCs w:val="28"/>
          <w:rtl w:val="true"/>
          <w:lang w:bidi="ar-SA"/>
        </w:rPr>
        <w:t>ويده</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 المسلم، لا يظلمه ولا يشتمه</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مرآة لأخيه</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يخونه ولا يخدعه ولا يظلمه ولا يكذبه ولا يغتابه</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والإسلام الذي يتصف به المسلم هو كما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الإسلام عريان، ولباسه التقوى، وشعاره الهدى، ودثاره الحياء، وملاكه الورع، وكماله الدين، وثمرته العمل الصالح، ولكل شيء أساس، وأساس الإسلام حبنا أهل البيت</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المسلمون كجماعة ومجتمع، فصفاتهم وسماتهم كما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إخوة تتكافأ دماؤهم، يسعى بذمتهم أدناهم، وهم يد على من سواهم</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أسنان المشط، لا فضل للعربي على العجمي ولا للأحمر على الأسود إلّا بالتقوى</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ينبغي للمسلمين أن ينصح بعضهم بعضاً، ويرحم بعضهم </w:t>
      </w:r>
    </w:p>
    <w:p>
      <w:pPr>
        <w:pStyle w:val="BookText"/>
        <w:rPr/>
      </w:pPr>
      <w:r>
        <w:rPr>
          <w:rFonts w:ascii="Amiri" w:hAnsi="Amiri" w:eastAsia="Amiri" w:cs="Amiri"/>
          <w:color w:val="111111"/>
          <w:sz w:val="28"/>
          <w:sz w:val="28"/>
          <w:szCs w:val="28"/>
          <w:rtl w:val="true"/>
          <w:lang w:bidi="ar-SA"/>
        </w:rPr>
        <w:t>بعضاً، فإنما هم كمثل العضو من الجسد إذا اشتكى تداعى الجسد بالسهر</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لا يهتم بأمور المسلمين فليس منهم، ومن سمع رجلاً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للمسلمين فلم يجبه فليس بمسلم</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وصف الإسلام والمسلمين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شروطهما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المسلمين إسلاماً من كان همّه لأخراه، واعتدل خوفه ورجاه</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الناس ذماماً أحسنهم إسلاماً</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قواعد الإسلام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 العقل وعليه بُني الصبر،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صون العرض وصدق اللّهجة،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القرآن على جهته،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في اللّه والبغض في اللّه، 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ولايتهم، 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الإخوان والمحاماة عليهم، 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مجاورة الناس بالحسنى</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جانبوا الخيانة، فإنها مجانبة الإسلام</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على مسلم فقد برئ من الإسلام</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مما ورد في صفة المسلم والمسلمين، سلباً وإيجاباً، وجوداً وعدماً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يمكن للفرد المسلم أن يكون صالحاً، ويتم بذلك السعي نحو مجتمع </w:t>
      </w:r>
      <w:bookmarkStart w:id="672" w:name="pg15200_242777"/>
    </w:p>
    <w:p>
      <w:pPr>
        <w:pStyle w:val="BookText"/>
        <w:rPr/>
      </w:pPr>
      <w:bookmarkEnd w:id="672"/>
      <w:r>
        <w:rPr>
          <w:rFonts w:ascii="Amiri" w:hAnsi="Amiri" w:eastAsia="Amiri" w:cs="Amiri"/>
          <w:color w:val="111111"/>
          <w:sz w:val="28"/>
          <w:sz w:val="28"/>
          <w:szCs w:val="28"/>
          <w:rtl w:val="true"/>
          <w:lang w:bidi="ar-SA"/>
        </w:rPr>
        <w:t>إسلامي راق</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2622872_2142443653"/>
      <w:bookmarkStart w:id="674" w:name="_Toc269"/>
      <w:bookmarkEnd w:id="673"/>
      <w:r>
        <w:rPr>
          <w:rtl w:val="true"/>
        </w:rPr>
        <w:t>نماذج من القادة الصالحين</w:t>
      </w:r>
      <w:bookmarkEnd w:id="674"/>
    </w:p>
    <w:p>
      <w:pPr>
        <w:pStyle w:val="Heading5"/>
        <w:numPr>
          <w:ilvl w:val="4"/>
          <w:numId w:val="1"/>
        </w:numPr>
        <w:rPr/>
      </w:pPr>
      <w:bookmarkStart w:id="675" w:name="__RefHeading___Toc2622874_2142443653"/>
      <w:bookmarkStart w:id="676" w:name="_Toc270"/>
      <w:bookmarkEnd w:id="675"/>
      <w:r>
        <w:rPr>
          <w:rtl w:val="true"/>
        </w:rPr>
        <w:t>اشارة</w:t>
      </w:r>
      <w:bookmarkEnd w:id="676"/>
    </w:p>
    <w:p>
      <w:pPr>
        <w:pStyle w:val="BookText"/>
        <w:rPr/>
      </w:pPr>
      <w:r>
        <w:rPr>
          <w:rFonts w:ascii="IRNazanin" w:hAnsi="IRNazanin" w:eastAsia="IRNazanin"/>
          <w:color w:val="111111"/>
          <w:sz w:val="28"/>
          <w:sz w:val="28"/>
          <w:szCs w:val="28"/>
          <w:rtl w:val="true"/>
          <w:lang w:bidi="fa-IR"/>
        </w:rPr>
        <w:t>نبغت في الأمة الإسلامية شخصيات كبيرة وبرزت قادة صالحون تركوا من الآثار الطيبة التي ظلت تفتخر بها الأجيال بعد مئات السنين، وقد سعوا نحو مجتمع صالح إسلامي، بعد ما تربوا في كنف الإسلام وفي ظل تعاليمه الراقية، في مدرسة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وهؤلاء رجال أبطال وشخصيات فذة، بذلوا أعمارهم، وصرفوا طاقاتهم، من أجل بناء مجتمع إسلامي متقدم، وأمة أسلامية صالحة مزدهرة، وسيبقى ذكرهم على مرّ الدهور والأعصار، ومن جملة أولئك الرجال</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2622876_2142443653"/>
      <w:bookmarkStart w:id="678" w:name="_Toc271"/>
      <w:bookmarkEnd w:id="677"/>
      <w:r>
        <w:rPr>
          <w:rtl w:val="true"/>
        </w:rPr>
        <w:t>الشيخ الكليني</w:t>
      </w:r>
      <w:r>
        <w:rPr>
          <w:rtl w:val="true"/>
        </w:rPr>
        <w:t>(</w:t>
      </w:r>
      <w:r>
        <w:rPr>
          <w:rtl w:val="true"/>
        </w:rPr>
        <w:t>رحمه الله</w:t>
      </w:r>
      <w:r>
        <w:rPr>
          <w:rtl w:val="true"/>
        </w:rPr>
        <w:t>)</w:t>
      </w:r>
      <w:bookmarkEnd w:id="678"/>
    </w:p>
    <w:p>
      <w:pPr>
        <w:pStyle w:val="BookText"/>
        <w:rPr/>
      </w:pPr>
      <w:r>
        <w:rPr>
          <w:rFonts w:ascii="IRNazanin" w:hAnsi="IRNazanin" w:eastAsia="IRNazanin"/>
          <w:color w:val="111111"/>
          <w:sz w:val="28"/>
          <w:sz w:val="28"/>
          <w:szCs w:val="28"/>
          <w:rtl w:val="true"/>
          <w:lang w:bidi="fa-IR"/>
        </w:rPr>
        <w:t>الشيخ محمد بن يعقوب المعروف بالشيخ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الكافي وفروعه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صرف على هذا الكتاب القيم الذي هو حصيلة عمره وأصبح يُعرف به، 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ويحتوي الكتاب على مجموعة كبيرة من الروايات الشريفة في أصول الدين وفروعه، مروية عن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كتبه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جاب المدن والقرى وتقلب في أرجاء العالم الإسلامي، والتقى برواة الحديث وأخذ منهم، كما التقى أيضاً بالنواب الخاصين للإمام الحجة المنتظر 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الكتاب الذي ضم بين دفتيه الكثير من العلوم والمعارف الإسلامية المروية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5"/>
        <w:numPr>
          <w:ilvl w:val="4"/>
          <w:numId w:val="1"/>
        </w:numPr>
        <w:rPr/>
      </w:pPr>
      <w:bookmarkStart w:id="679" w:name="__RefHeading___Toc2622878_2142443653"/>
      <w:bookmarkStart w:id="680" w:name="_Toc272"/>
      <w:bookmarkEnd w:id="679"/>
      <w:r>
        <w:rPr>
          <w:rtl w:val="true"/>
        </w:rPr>
        <w:t>الشيخ الصدوق</w:t>
      </w:r>
      <w:r>
        <w:rPr>
          <w:rtl w:val="true"/>
        </w:rPr>
        <w:t>(</w:t>
      </w:r>
      <w:r>
        <w:rPr>
          <w:rtl w:val="true"/>
        </w:rPr>
        <w:t>رحمه الله</w:t>
      </w:r>
      <w:r>
        <w:rPr>
          <w:rtl w:val="true"/>
        </w:rPr>
        <w:t>)</w:t>
      </w:r>
      <w:bookmarkEnd w:id="68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أولئك الرجال الصالحين، الذين صلحوا وأصلحوا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علي بن بايويه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المعروف بالشيخ الصدوق، صاحبالكتب الكثيرة، وفي طليعتها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حصيلة عمره </w:t>
      </w:r>
    </w:p>
    <w:p>
      <w:pPr>
        <w:pStyle w:val="BookText"/>
        <w:rPr/>
      </w:pPr>
      <w:r>
        <w:rPr>
          <w:rFonts w:ascii="Amiri" w:hAnsi="Amiri" w:eastAsia="Amiri" w:cs="Amiri"/>
          <w:color w:val="111111"/>
          <w:sz w:val="28"/>
          <w:sz w:val="28"/>
          <w:szCs w:val="28"/>
          <w:rtl w:val="true"/>
          <w:lang w:bidi="ar-SA"/>
        </w:rPr>
        <w:t>أكثر من ثلاثمائة كتاب قدمها خدمة للمجتمع الإسلامي وإصلاحه، وساهمت تلك الكتب القيمة في تقدم الأمة الأسلامية وازدهارها مادياً ومعنوياً، وقد ورد في المأثور ما يشير إلى ذلك حيث روي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القميون لضاع الدين</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العلماء لهذا الشيخ الجليل كرامات عديدة، من جملة كراماته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ظهر في مرقده الشريف الواقع في رباع مدينة الري ثلمة وانشقاق من طغيان المطر، فلما فتشوها وتتبعوها بقصد إصلاح ذلك الموضع بلغوا إلى سردابة فيها مدفنه الشريف، فلما دخلوها وجدوا جثته الشريفة هناك مسجاة عارية غير بادية العورة، جسيمة وسيمة، على أظفارها أثر الخضاب، وفي أطرافها أشباه الفتائل من أخياط كفنه البالية على وجه التراب، فشاع هذا الخبر في مدينة طهران إلى أن وصل إلى سمع السلطان فتح علي القاجاري</w:t>
      </w:r>
      <w:r>
        <w:rPr>
          <w:rStyle w:val="FootnoteAnchor"/>
          <w:rtl w:val="true"/>
        </w:rPr>
        <w:footnoteReference w:id="644"/>
      </w:r>
      <w:r>
        <w:rPr>
          <w:rFonts w:ascii="Amiri" w:hAnsi="Amiri" w:eastAsia="Amiri" w:cs="Amiri"/>
          <w:color w:val="111111"/>
          <w:sz w:val="28"/>
          <w:sz w:val="28"/>
          <w:szCs w:val="28"/>
          <w:rtl w:val="true"/>
          <w:lang w:bidi="ar-SA"/>
        </w:rPr>
        <w:t>، فحضر السلطان هناك بنفسه، وأرسل جماعة من أعيان البلدة وعلمائهم إلى داخل تلك السردابة فأخبروه بأجمعهم بهذه الكرامة، إلى أن انتهى الأمر عنده من كثرة من دخل وأخبر إلى مرحلة عين اليقين، فأمر بسد تلك الثلمة وتجديد عمارة تلك البقعة وتزيين الروضة بأحسن التزيين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أحد المؤمنين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بعض الأيام السابقة قاصداً زيارة مرقد الشيخ الصدوق محمد بن علي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حضرت عند مرقده الشريف رأيت عملة مشتغلين بحفر الأرض لتأسيس أساس البناء الجديدعليه لاندراس البناء القديم، فبينما كنت أترحم له وأنظر إليهم؛ إذ ظهر جسده </w:t>
      </w:r>
      <w:bookmarkStart w:id="681" w:name="pg15200_242779"/>
    </w:p>
    <w:p>
      <w:pPr>
        <w:pStyle w:val="BookText"/>
        <w:rPr/>
      </w:pPr>
      <w:bookmarkEnd w:id="681"/>
      <w:r>
        <w:rPr>
          <w:rFonts w:ascii="Amiri" w:hAnsi="Amiri" w:eastAsia="Amiri" w:cs="Amiri"/>
          <w:color w:val="111111"/>
          <w:sz w:val="28"/>
          <w:sz w:val="28"/>
          <w:szCs w:val="28"/>
          <w:rtl w:val="true"/>
          <w:lang w:bidi="ar-SA"/>
        </w:rPr>
        <w:t>الطيب الطاهر في فجوة من قبره مكشوفاً وجهه إلى صدره، فنظرنا إليه فوجدناه متلئلئاً رطباً طرياً، في لحيته الشريفة أثر الخضاب كأنما دُفن من حين، فعجبنا كل العجب، وأقبل الحاضرون بالسلام والصلاة عليه، وأمر المتصدي لإقامة البناء وهو أحد العلماء والسادات بسد القبر وتأسيس أساس البناء، فتفرقنا معتقدين بعظم شأن الصدوق وجلالة مقامه ومنزلته عند اللّه تعالى</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2622880_2142443653"/>
      <w:bookmarkStart w:id="683" w:name="_Toc273"/>
      <w:bookmarkEnd w:id="682"/>
      <w:r>
        <w:rPr>
          <w:rtl w:val="true"/>
        </w:rPr>
        <w:t>الشيخ الطوسي</w:t>
      </w:r>
      <w:r>
        <w:rPr>
          <w:rtl w:val="true"/>
        </w:rPr>
        <w:t>(</w:t>
      </w:r>
      <w:r>
        <w:rPr>
          <w:rtl w:val="true"/>
        </w:rPr>
        <w:t>رحمه الله</w:t>
      </w:r>
      <w:r>
        <w:rPr>
          <w:rtl w:val="true"/>
        </w:rPr>
        <w:t>)</w:t>
      </w:r>
      <w:bookmarkEnd w:id="683"/>
    </w:p>
    <w:p>
      <w:pPr>
        <w:pStyle w:val="BookText"/>
        <w:rPr/>
      </w:pPr>
      <w:r>
        <w:rPr>
          <w:rFonts w:ascii="Amiri" w:hAnsi="Amiri" w:eastAsia="Amiri" w:cs="Amiri"/>
          <w:color w:val="111111"/>
          <w:sz w:val="28"/>
          <w:sz w:val="28"/>
          <w:szCs w:val="28"/>
          <w:rtl w:val="true"/>
          <w:lang w:bidi="ar-SA"/>
        </w:rPr>
        <w:t>ومن جملة أولئك الرجال العظماء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بشيخ الطائفة، صاحب كتابي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 فيما اختلف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الكتب الكثيرة والمفيدة، حيث كانت تلك الكتب وفي مقدمتها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حصيلة عمره الذي صرفه من أجل تقدم المجتمع الأسلامي وإصلاحه، وازدهار الأمة الأسلامية، وكانت بالفعل كذلك</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2622882_2142443653"/>
      <w:bookmarkStart w:id="685" w:name="_Toc274"/>
      <w:bookmarkEnd w:id="684"/>
      <w:r>
        <w:rPr>
          <w:rtl w:val="true"/>
        </w:rPr>
        <w:t xml:space="preserve">الشيخ الأنصاري </w:t>
      </w:r>
      <w:r>
        <w:rPr>
          <w:rtl w:val="true"/>
        </w:rPr>
        <w:t>(</w:t>
      </w:r>
      <w:r>
        <w:rPr>
          <w:rtl w:val="true"/>
        </w:rPr>
        <w:t>رحمه الله</w:t>
      </w:r>
      <w:r>
        <w:rPr>
          <w:rtl w:val="true"/>
        </w:rPr>
        <w:t>)</w:t>
      </w:r>
      <w:bookmarkEnd w:id="68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أولئك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بالشيخ الأنصاري، صاحب كتابي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وهذان الكتابان من أهم آثاره الشريفة التي خدم بهما الجامعات العلمية والكليات الفقهية والأصولية في العالم الإسلامي، وهما حصيلة عمره الذي استنفده في سبيل اللّه تعالى لإنارة المجتمع الأسلامي، وتقدّم الأمة الأسلامية، ولذلك صار يعرف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المكانة السامية التي وصل إليها في المرجعية العامة، إلّا أنه عاش مواسياً الفقراء، حريصاً على مساعدة المعوزين والمساكين من كل ما يصلهمن الحقوق الشرعية، 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قمة في التقوى والأخلاق والفضائل والكمالات، لا يحب الظهور والمباهاة، باذلاً وسعه في تحصيل الكمالات 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أبرز </w:t>
      </w:r>
      <w:bookmarkStart w:id="686" w:name="pg15200_242780"/>
    </w:p>
    <w:p>
      <w:pPr>
        <w:pStyle w:val="BookText"/>
        <w:rPr/>
      </w:pPr>
      <w:bookmarkEnd w:id="686"/>
      <w:r>
        <w:rPr>
          <w:rFonts w:ascii="IRNazanin" w:hAnsi="IRNazanin" w:eastAsia="IRNazanin"/>
          <w:color w:val="111111"/>
          <w:sz w:val="28"/>
          <w:sz w:val="28"/>
          <w:szCs w:val="28"/>
          <w:rtl w:val="true"/>
          <w:lang w:bidi="fa-IR"/>
        </w:rPr>
        <w:t>صفاته الزهد والورع والتواضع إلى أقصى 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نُقل عن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ينبغي للإنسان وخاصّة رجال الدين الاهتمام بها؛ وذلك بأن يأخذ أولها ولو كان في ابتداء الأمر غير جامع للشرائط، وأن يترك ثانيها ولو كان جامعاً للشرائط، وأن يأخذ بثالثها إذا كان جامعاً للشرائط ويتركه إذا كان فاقداً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العلم، فإنّه ينبغي للإنسان أن يطلب العلم ويتعلّمه ولو لم يكن في أول الأمر قصده اللّه تعالى والتقرّب إليه؛ وذلك لأنّ العلم بالأخرة يجرّه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القضاء بين الناس، فإنّ القاضي مشكل أمره وإن كان عدلاً فقيهاً، لأنّه كثيراً ما يُجر الإنسان إلى الحكم بخلاف الحقّ من دون علمه واختياره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إمامة صلاة الجماعة، فإن كان عادلاً أقدم عليها، وإلّا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الكلام المتين قد أشار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خطورة منصب القضاء، ولزوم أن يحتاط القاضي في الحكم أشدّ الإحتياط</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2622884_2142443653"/>
      <w:bookmarkStart w:id="688" w:name="_Toc275"/>
      <w:bookmarkEnd w:id="687"/>
      <w:r>
        <w:rPr>
          <w:rtl w:val="true"/>
        </w:rPr>
        <w:t>حصيلة عمر العظماء</w:t>
      </w:r>
      <w:bookmarkEnd w:id="688"/>
    </w:p>
    <w:p>
      <w:p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عمر الشيخ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بأصوله وفروعه، وكان حصيلة عمر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مؤلفاته القيمة، وكان حصيلة عمر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المؤلفات، وكان حصيلة عمر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بالرسائل وغيرهما من المصنفاتالمفيدة، هذا مضافاً إلى دورهم في إصلاح المجتمع الإسلامي وتطويره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كان حصيلة عمر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وأصحاب أمير </w:t>
      </w:r>
      <w:bookmarkStart w:id="689" w:name="pg15200_242781"/>
    </w:p>
    <w:p>
      <w:pPr>
        <w:pStyle w:val="BookText"/>
        <w:rPr/>
      </w:pPr>
      <w:bookmarkEnd w:id="689"/>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وأبي ذر، وعمار، والمقداد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بترسيخ سيرة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وسيرة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كانت امتداداً لسيرة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المجتمع الإسلامي والأمة الأسلامية، مقابل حصيلة عمر الآخرين في الجانب المقابل من المنافقين وغاصبي حق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وخلافته وحق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ابنيها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تهميش سيرة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وسيرة أهل بيته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وإعادة سيرة الجاهليين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وجور وخوف وقتل، وعنف وإرهاب، في المجتمع الإسلامي، والأمة الأسلامية، كما نرى آثار تلك الجاهلية قد امتدت إلى بعض المجتمعات الإسلامية حتى يومنا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فالقادة الصالحون يسعون دائماً لإصلاح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العكس أعداؤهم، فإنهم يسعون لإفساد المجتمع كما أفسد بنو أمية وبنو العباس</w:t>
      </w:r>
      <w:r>
        <w:rPr>
          <w:rFonts w:eastAsia="Amiri" w:cs="Amiri" w:ascii="Amiri" w:hAnsi="Amiri"/>
          <w:color w:val="111111"/>
          <w:sz w:val="28"/>
          <w:szCs w:val="28"/>
          <w:rtl w:val="true"/>
          <w:lang w:bidi="ar-SA"/>
        </w:rPr>
        <w:t>... .</w:t>
      </w:r>
    </w:p>
    <w:p>
      <w:pPr>
        <w:pStyle w:val="Heading3"/>
        <w:numPr>
          <w:ilvl w:val="2"/>
          <w:numId w:val="1"/>
        </w:numPr>
        <w:rPr/>
      </w:pPr>
      <w:bookmarkStart w:id="690" w:name="__RefHeading___Toc2622886_2142443653"/>
      <w:bookmarkStart w:id="691" w:name="_Toc276"/>
      <w:bookmarkEnd w:id="690"/>
      <w:r>
        <w:rPr>
          <w:rtl w:val="true"/>
        </w:rPr>
        <w:t>ما هو المطلوب منا؟</w:t>
      </w:r>
      <w:bookmarkEnd w:id="69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المطلوب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نسعى في سبيل إصلاح المجتمع، بجميع ما بوسعنا، وبكل ما في جهدنا، على أن نجعل من مجموع عمرنا حصيلة نافعة وثمرة يانعة نخدم عبرها مجتمعنا الإسلامي وأمتنا الإسلامية، وستبقى هذه الثمرة إن قصدنا القربة للّه عزّ وجلّ، وسيكون الإنسان بذلك مصداقاً للقول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 سعيداً ومات حميداً</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ويلزم على الإنسان الذي يريد السعي نحو مجتمع صالح، أن لايقتصر همّه على تأمين احتياجاته الفردية والمادية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تحسين حياته الشخصية وتوفير الراحة لها فقط، بل يجعل جهده وهمّه ينصب في رفع مستواه العلمي والمعنوي والثقافي والأخلاقي، الداعي إلى خدمة المجتمع الإسلامي، والهادف نفع الأمة الإسلامية، وطبعاً كل بحسب مجاله العملي، وظروفه الخاصة به، فالحوزوي والجامعي يقدّم خدمات علمية وثقافية، والتاجر والكاسب ومن أشبه يقدّم خدمات اقتصادية واجتماعية،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مؤسسات وهيئات ولجان خيرية تقوم بخدمة المجتمع الإسلامي، ونفع الأمة الإسلامية، من توفير الخير والرفاه لهم، والتقدم والإزدهار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العصر الذي نعيش فيه الآن هو عصر السرعة والتقدم، وعصر النموّ والازدهار المادي، وهو يمضي نحو الأمام بسرعة الضوء وكالبرق الخاطف، وفرصة العمر في هذا العصر فرصة قيّمة وثمينة، لا بدّ من اغتنامها واستغلالها، واستثمارها بالكيفية المطلوبة، والاستفادة منها بالشكل الصحيح، وذلك قبل فوات الأوان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الفرص تمر مرّ السحاب فانتهزوها إذا أمكنت في أبواب الخير وإلّا عادت ندماً</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ماضي يومك فائت، وآتيه متَّهم، ووقتك مغتنم، فبادر فيهفرصة الإمكان، وإياك أن تثق بالزمان</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الفرصة سريعة الفوت وبطيئة العود</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وهو يوصي ابنه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يا بني، أن من كانت مطيته الليل والنهار فإنه يُسار به وإن كان واقفاً</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إشارة إلى أن الدنيا هي دائماً في حالة السير والحركة، سيراً حثيثاً، وبسرعة فائقة كسرعة الضوء والبرق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تماهل الإنسان في اغتنام فرصة العمر وتكاسل عن العمل وخدمة المجتمع الإسلامي والأمة الإسلامية في مدة الحياة، فسوف لن يشعر إلّا وقد انقضى عمره، وانتهى أمده، وأتاه الناعي ينعى إليه نفسه، ويأذنه بالارتحال إلى دار الآخرة، التي هي دار الجزاء والحساب، وليست دار الأمل والعمل، وهناك سوف يأسف الإنسان على فواتِ فرصة العمر الثمينة، وانتهاء أمدها الثمين، كما نبهنا على ذلك القرآن الكريم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سَكْرَةُ الْمَوْتِ بِالْحَقِّ ذَٰلِكَ مَا كُنتَ مِنْهُ تَحِيدُ</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أَنذَرْنَٰكُمْ عَذَابًا قَرِيبًا يَوْمَ يَنظُرُ الْمَرْءُ مَا قَدَّمَتْ يَدَاهُ وَيَقُولُ الْكَافِرُ يَٰلَيْتَنِي كُنتُ تُرَٰبَا</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اللّه سبحانه وتعالى، حذّر الإنسان وأنذره يوماً يرى فيه جزاء ما قدّمه من عمل، فإن كان قد قدم الطاعة للّه تعالى، والخدمة للمجتمع الإسلامي والإمةالإسلامية، فالجنة والغفران، وإن كان قد قصّر ولم يؤدّ طاعة ولا خدمة، بل قدّم عصياناً وضرراً للآخرين فالعذاب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وحينئذ يأسف الإنسان في ذلك اليوم، على ما فوّت على نفسه من فرصة العمر في الدنيا، ويندم ندماً شديداً على ذلك، ويتمنى أن لو كان تراباً حتى لا يُعاد ولا يحاسب ليتخلص من </w:t>
      </w:r>
      <w:bookmarkStart w:id="692" w:name="pg15200_242784"/>
    </w:p>
    <w:p>
      <w:pPr>
        <w:pStyle w:val="BookText"/>
        <w:rPr/>
      </w:pPr>
      <w:bookmarkEnd w:id="692"/>
      <w:r>
        <w:rPr>
          <w:rFonts w:ascii="Amiri" w:hAnsi="Amiri" w:eastAsia="Amiri" w:cs="Amiri"/>
          <w:color w:val="111111"/>
          <w:sz w:val="28"/>
          <w:sz w:val="28"/>
          <w:szCs w:val="28"/>
          <w:rtl w:val="true"/>
          <w:lang w:bidi="ar-SA"/>
        </w:rPr>
        <w:t>عذاب ذلك اليوم ومن النار، ولكن لا يفيده الأسف والندم، كما لا يثمر في حقه التمنّي والترجّي، ويكون مصداقاً من مصاديق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صَٰلِحًا فِيمَا تَرَكْتُ كَلَّا إِنَّهَا كَلِمَةٌ هُوَ قَائِلُهَا 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3" w:name="__RefHeading___Toc2622888_2142443653"/>
      <w:bookmarkStart w:id="694" w:name="_Toc277"/>
      <w:bookmarkEnd w:id="693"/>
      <w:r>
        <w:rPr>
          <w:rtl w:val="true"/>
        </w:rPr>
        <w:t>العوالم التي نمر بها</w:t>
      </w:r>
      <w:bookmarkEnd w:id="694"/>
    </w:p>
    <w:p>
      <w:pPr>
        <w:pStyle w:val="Heading4"/>
        <w:numPr>
          <w:ilvl w:val="3"/>
          <w:numId w:val="1"/>
        </w:numPr>
        <w:rPr/>
      </w:pPr>
      <w:bookmarkStart w:id="695" w:name="__RefHeading___Toc2622890_2142443653"/>
      <w:bookmarkStart w:id="696" w:name="_Toc278"/>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كل واحد من بني الإنسان منذ بدء وجوده، وإلى أن يضع قدميه في المحشر يوم البعث والنشور، يمرّ بعوالم عديدة طولية، منها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الأرحام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البرزخ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تكون هناك عوالم أخرى</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2622892_2142443653"/>
      <w:bookmarkStart w:id="698" w:name="_Toc279"/>
      <w:bookmarkEnd w:id="697"/>
      <w:r>
        <w:rPr/>
        <w:t>1</w:t>
      </w:r>
      <w:r>
        <w:rPr>
          <w:rtl w:val="true"/>
        </w:rPr>
        <w:t xml:space="preserve">- </w:t>
      </w:r>
      <w:r>
        <w:rPr>
          <w:rtl w:val="true"/>
        </w:rPr>
        <w:t>عالم الذر</w:t>
      </w:r>
      <w:bookmarkEnd w:id="69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الذر، ولعله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الأصلاب أيضاً، وقد يكون هو أول العوالم الذي يمرّ الإنسان به، وهو فيه على صورة الذر، ويكون مستقراً في صلبأبي البشر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ءَادَمَ مِن ظُهُورِهِمْ ذُرِّيَّتَهُمْ وَأَشْهَدَهُمْ عَلَىٰ أَنفُسِهِمْ أَلَسْتُ بِرَبِّكُمْ قَالُواْ بَلَىٰ شَهِدْنَا أَن تَقُولُواْ يَوْمَ الْقِيَٰمَةِ إِنَّا كُنَّا عَنْ هَٰذَا غَٰفِلِينَ</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وجاء في تفسير هذه الآية الكريمة قولان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أنه أخرج اللّه من ظهر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ذريته كالذّرّ يوم القيامة فخرجوا مثل الذر، فعرّفهم نفسه وأراهم صنعه، ولولا ذلك لم يعرف أحد ربه فثبتت المعرفة ونسوا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جارية مجرى الكلام العرفي البلاغي على طريقة التمثيل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القول الأول لا مانع فيه إطلاقاً، فإن اللّه قادر على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أَخَذَ رَبُّكَ مِن بَنِي ءَادَمَ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أخرج من 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 أصلاب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أولادهم وذراريهم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أخرجهم وأكملهم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أَشْهَدَهُمْ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شهداء على أنفسهم، فإن من اعترف بشيء كان شهيداً على نفسه، قائلاً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الاستفهام التقريري، وقد كان ذلك بلسان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كثير من الآيات،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وَقُلْنَا مِن بَعْدِهِ لِبَنِي إِسْرَٰءِيلَ</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لهم على لسان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اعتراف بالفطرة، فإن الفطرة أذعنت بذلك، كما 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إلّا أن أبويه هما اللذان يهوّدانه أو ينصّرانه أو يمجّسانه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قبيل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السَّمَٰوَٰتِ وَالْأَرْضِ وَالْجِبَالِ فَأَبَيْنَ أَن يَحْمِلْنَهَا وَأَشْفَقْنَ مِنْهَا</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وَلِلْأَرْضِ ائْتِيَا طَوْعًا أَوْ كَرْهًا قَالَتَا أَتَيْنَا طَائِعِينَ</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إِنَّمَاقَوْلُنَا لِشَيْءٍ إِذَا أَرَدْنَٰهُ أَن نَّقُولَ لَهُ كُن فَيَكُونُ</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وأشباه ذلك مما هو كثير في القرآن، وهو نوع من البلاغة، كقول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أيا جبلي نعمان باللّه خليا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شجر الخابور ما لك مورقاً</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الحبيب وكيف لي بجوابكم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رهين جنادل وتراب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الغالب أن يصوغ البليغ الكلام في قالب جذاب لبيان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فالغرض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الفطرة تشهد على توحيد اللّه سبحانه بما أودع فيها من درك الحقيقة وفهم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أودعنا في الفطرة هذه الشهادة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يُعاتب المشرك على شركه، والجاحد على جحوده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وهو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أودعنا فيكم ما يزيل غفلتكم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هذا يلزم صحة العقاب حتى بالنسبة إلى من لم تبلغه الدعوة؟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إلّا أن اللّه سبحانه بلطفه لا يعذب حتى يُتمّ الحجة الظاهرة،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xml:space="preserve">، وهذا التفسير للآية الكريمة، إنما هو القول الثاني الذي يأخذ بالظاهر مع غض النظر عن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يتصور أنه لا مانع من الجمع بين الأمرين، ودلالة الآيةعليهما، فإنه لم يدل دليل على امتناع استعمال اللفظ في أكثر من معنى، بل الذي يظهر في بعض الروايات أن بعض الآيات القرآنية تدل على أكثر من معنيين سواء كان المعنيان من باب المصداق أو لا، كما أن في الآيات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الأمران، وكان الظاهر اللفظي البلاغي يؤكد كون الألفاظ </w:t>
      </w:r>
    </w:p>
    <w:p>
      <w:pPr>
        <w:pStyle w:val="BookText"/>
        <w:rPr/>
      </w:pPr>
      <w:r>
        <w:rPr>
          <w:rFonts w:ascii="Amiri" w:hAnsi="Amiri" w:eastAsia="Amiri" w:cs="Amiri"/>
          <w:color w:val="111111"/>
          <w:sz w:val="28"/>
          <w:sz w:val="28"/>
          <w:szCs w:val="28"/>
          <w:rtl w:val="true"/>
          <w:lang w:bidi="ar-SA"/>
        </w:rPr>
        <w:t>مسوقة للمعنى العرفي، لا الخارجي، واللّه أعلم</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جاء في روايات كثيرة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الإنسان قبل أن يأتي إلى هذه الدنيا في صورة الذر، وفي عالَم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ذلك العالم قد بيّن اللّه تعالى للإنسان طريق الحق وطريق الضلال، وأودع في فطرته التوحيد والمعرفة، وأخذ منه الميثاق على أن يعبد اللّه ولا يشرك به شيئاً، وضمن اللّه تعالى له رزقه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لما أخرج ذرية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ظهره ليأخذ عليهم الميثاق بالربوبية له، وبالنبوة لكل نبي، فكان أول من أخذ له عليهم الميثاق بنبوته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اللّه عزّ وجلّ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ماذا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ذريته وهم ذر، قد ملئوا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أكثر ذريتي، ولأمر ما خلقتهم، فما تريد منهم بأخذك الميثاق عليهم؟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يعبدونني لا يشركون بي شيئاً، ويؤمنون برسلي ويتبعونهم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فما لي أرى بعض الذر أعظم من بعض، وبعضهم له نور كثير، وبعضهم له نور قليل، وبعضهم ليس له نور؟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خلقتهم لأبلوهم في كل حالاتهم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فتأذن لي في الكلام، فأتكلم؟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فإن روحك من روحي</w:t>
      </w:r>
      <w:r>
        <w:rPr>
          <w:rStyle w:val="FootnoteAnchor"/>
          <w:rtl w:val="true"/>
        </w:rPr>
        <w:footnoteReference w:id="660"/>
      </w:r>
      <w:r>
        <w:rPr>
          <w:rFonts w:ascii="Amiri" w:hAnsi="Amiri" w:eastAsia="Amiri" w:cs="Amiri"/>
          <w:color w:val="111111"/>
          <w:sz w:val="28"/>
          <w:sz w:val="28"/>
          <w:szCs w:val="28"/>
          <w:rtl w:val="true"/>
          <w:lang w:bidi="ar-SA"/>
        </w:rPr>
        <w:t>، وطبيعتك من خلاف كينونتي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فلو كنت خلقتهم على مثال واحد وقدر واحد وطبيعة واحدة وجبلّة واحدة وألوان واحدة وأعمار واحدة وأرزاق سواء، لم يبغ بعضهم على بعض، ولم يكن بينهم تحاسد، ولا تباغض، </w:t>
      </w:r>
    </w:p>
    <w:p>
      <w:pPr>
        <w:pStyle w:val="BookText"/>
        <w:rPr/>
      </w:pPr>
      <w:r>
        <w:rPr>
          <w:rFonts w:ascii="Amiri" w:hAnsi="Amiri" w:eastAsia="Amiri" w:cs="Amiri"/>
          <w:color w:val="111111"/>
          <w:sz w:val="28"/>
          <w:sz w:val="28"/>
          <w:szCs w:val="28"/>
          <w:rtl w:val="true"/>
          <w:lang w:bidi="ar-SA"/>
        </w:rPr>
        <w:t>ولا اختلاف في شي‌ء من الأشياء؟</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بروحي نطقت، وبضعف طبيعتك تكلفت ما لا علم لك به، وأنا الخالق العالم بعلمي، خالفت بين خلقهم وبمشيئتي يمضي فيهم أمري، وإلى تدبيري وتقديري صائرون، لا تبديل لخلقي، إنما خلقت الجن والإنس ليعبدون، وخلقت الجنة لمن أطاعني وعبدني منهم واتبع رسلي ولا أبالي، وخلقت النار لمن كفر بي وعصاني ولم يتبع رسلي ولا أبالي، وخلقتك وخلقت ذريتك من غير فاقة بي إليك وإليهم، وإنما خلقتك وخلقتهم لأبلوك وأبلوهم أيكم أحسن عملاً في دار الدنيا في حياتكم وقبل مماتكم؛ فلذلك خلقت الدنيا والآخرة، والحياة والموت والطاعة والمعصية والجنة والنار، وكذلك أردت في تقديري وتدبيري وبعلمي النافذ فيهم، خالفت بين صورهم وأجسامهم وألوانهم وأعمارهم وأرزاقهم وطاعتهم ومعصيتهم، فجعلت منهم الشقي والسعيد والبصير والأعمى والقصير والطويل والجميل والدميم والعالم والجاهل والغني والفقير والمطيع والعاصي والصحيح والسقيم ومن به الزَّمانة</w:t>
      </w:r>
      <w:r>
        <w:rPr>
          <w:rStyle w:val="FootnoteAnchor"/>
          <w:rtl w:val="true"/>
        </w:rPr>
        <w:footnoteReference w:id="661"/>
      </w:r>
      <w:r>
        <w:rPr>
          <w:rFonts w:ascii="Amiri" w:hAnsi="Amiri" w:eastAsia="Amiri" w:cs="Amiri"/>
          <w:color w:val="111111"/>
          <w:sz w:val="28"/>
          <w:sz w:val="28"/>
          <w:szCs w:val="28"/>
          <w:rtl w:val="true"/>
          <w:lang w:bidi="ar-SA"/>
        </w:rPr>
        <w:t xml:space="preserve">ومن لا عاهة به؛ فينظر الصحيح إلى الذي به العاهة فيحمدني على عافيته، وينظر الذي به العاهة إلى الصحيح فيدعوني ويسألني أن أعافيه ويصبر على بلائي فأثيبه جزيلعطائي، وينظر الغني إلى الفقير فيحمدني ويشكرني، وينظر الفقير إلى الغني فيدعوني ويسألني، وينظر المؤمن إلى الكافر فيحمدني على ما هديته، فلذلك خلقتهم لأبلوهم في السراء والضراء، وفيما أعافيهم وفيما أبتليهم وفيما أعطيهم وفيما أمنعهم، وأنا اللّه الملك القادر، ولي أن أمضي جميع ما قدرت على ما دبرت، ولي أن أغير من ذلك ما شئت إلى ما شئت، وأقدم من ذلك ما أخرت </w:t>
      </w:r>
      <w:bookmarkStart w:id="699" w:name="pg15200_242789"/>
    </w:p>
    <w:p>
      <w:pPr>
        <w:pStyle w:val="BookText"/>
        <w:rPr/>
      </w:pPr>
      <w:bookmarkEnd w:id="699"/>
      <w:r>
        <w:rPr>
          <w:rFonts w:ascii="Amiri" w:hAnsi="Amiri" w:eastAsia="Amiri" w:cs="Amiri"/>
          <w:color w:val="111111"/>
          <w:sz w:val="28"/>
          <w:sz w:val="28"/>
          <w:szCs w:val="28"/>
          <w:rtl w:val="true"/>
          <w:lang w:bidi="ar-SA"/>
        </w:rPr>
        <w:t>وأؤخر من ذلك ما قدمت، وأنا اللّه الفعال لما أريد لا اُسأل عما أفعل، وأنا أسأل خلقي عما هم فاعلون</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ويؤيد ذلك ما جاء في الحديث الشريف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 فأبواه يهوّدانه وينصّرانه ويمجّسانه</w:t>
      </w:r>
      <w:r>
        <w:rPr>
          <w:rFonts w:eastAsia="Amiri" w:cs="Amiri" w:ascii="Amiri" w:hAnsi="Amiri"/>
          <w:color w:val="111111"/>
          <w:sz w:val="28"/>
          <w:szCs w:val="28"/>
          <w:rtl w:val="true"/>
          <w:lang w:bidi="ar-SA"/>
        </w:rPr>
        <w:t>».</w:t>
      </w:r>
      <w:r>
        <w:rPr>
          <w:rStyle w:val="FootnoteAnchor"/>
          <w:rtl w:val="true"/>
        </w:rPr>
        <w:footnoteReference w:id="663"/>
      </w:r>
    </w:p>
    <w:p>
      <w:pPr>
        <w:pStyle w:val="Heading4"/>
        <w:numPr>
          <w:ilvl w:val="3"/>
          <w:numId w:val="1"/>
        </w:numPr>
        <w:rPr/>
      </w:pPr>
      <w:bookmarkStart w:id="700" w:name="__RefHeading___Toc2622894_2142443653"/>
      <w:bookmarkStart w:id="701" w:name="_Toc280"/>
      <w:bookmarkEnd w:id="700"/>
      <w:r>
        <w:rPr/>
        <w:t>2</w:t>
      </w:r>
      <w:r>
        <w:rPr>
          <w:rtl w:val="true"/>
        </w:rPr>
        <w:t xml:space="preserve">- </w:t>
      </w:r>
      <w:r>
        <w:rPr>
          <w:rtl w:val="true"/>
        </w:rPr>
        <w:t>عالم الأرحام</w:t>
      </w:r>
      <w:bookmarkEnd w:id="701"/>
    </w:p>
    <w:p>
      <w:pPr>
        <w:pStyle w:val="Heading5"/>
        <w:numPr>
          <w:ilvl w:val="4"/>
          <w:numId w:val="1"/>
        </w:numPr>
        <w:rPr/>
      </w:pPr>
      <w:bookmarkStart w:id="702" w:name="__RefHeading___Toc2622896_2142443653"/>
      <w:bookmarkStart w:id="703" w:name="_Toc281"/>
      <w:bookmarkEnd w:id="702"/>
      <w:r>
        <w:rPr>
          <w:rtl w:val="true"/>
        </w:rPr>
        <w:t>اشارة</w:t>
      </w:r>
      <w:bookmarkEnd w:id="703"/>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الأرحام، وهو العالم الثاني الذي ينتقل الإنسان إليه ويبدأ بالنطفة، ثم العلق</w:t>
      </w:r>
    </w:p>
    <w:p>
      <w:pPr>
        <w:pStyle w:val="BookText"/>
        <w:rPr/>
      </w:pPr>
      <w:r>
        <w:rPr>
          <w:rFonts w:ascii="Amiri" w:hAnsi="Amiri" w:eastAsia="Amiri" w:cs="Amiri"/>
          <w:color w:val="111111"/>
          <w:sz w:val="28"/>
          <w:sz w:val="28"/>
          <w:szCs w:val="28"/>
          <w:rtl w:val="true"/>
          <w:lang w:bidi="ar-SA"/>
        </w:rPr>
        <w:t>ة، ثم المضغة، وهكذا حتى يكمل الجنين وتنتهي فترة الحمل، فينتهي عالم الرحم، ويتهيأ للخروج والانتقال إلى العالم الثالث وهو عالم الدنيا،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يُصَوِّرُكُمْ فِي الْأَرْحَامِ كَيْفَ يَشَاءُ</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وَنُقِرُّ فِي الْأَرْحَامِ مَا نَشَاءُ إِلَىٰ أَجَلٖ مُّسَمًّى</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الْإِنسَٰنَ مِن سُلَٰلَةٖ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جَعَلْنَٰهُ نُطْفَةً فِي قَرَارٖمَّكِينٖ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عِظَٰمًا فَكَسَوْنَا الْعِظَٰمَ لَحْمًا ثُمَّ أَنشَأْنَٰهُ خَلْقًا ءَاخَرَ فَتَبَارَكَ اللَّهُ أَحْسَنُ الْخَٰلِقِينَ</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4" w:name="__RefHeading___Toc2622898_2142443653"/>
      <w:bookmarkStart w:id="705" w:name="_Toc282"/>
      <w:bookmarkEnd w:id="704"/>
      <w:r>
        <w:rPr>
          <w:rtl w:val="true"/>
        </w:rPr>
        <w:t>تأثير العوالم وتأثرها</w:t>
      </w:r>
      <w:bookmarkEnd w:id="70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العالم الثاني، وكذلك العالم الأول يتأثر الإنسان كثيراً بصفات الوالدين وأخلاقهما من باب المقتضي لا العلة التامة، ومن هنا لا يرفع ذلك </w:t>
      </w:r>
    </w:p>
    <w:p>
      <w:pPr>
        <w:pStyle w:val="BookText"/>
        <w:rPr/>
      </w:pPr>
      <w:r>
        <w:rPr>
          <w:rFonts w:ascii="Amiri" w:hAnsi="Amiri" w:eastAsia="Amiri" w:cs="Amiri"/>
          <w:color w:val="111111"/>
          <w:sz w:val="28"/>
          <w:sz w:val="28"/>
          <w:szCs w:val="28"/>
          <w:rtl w:val="true"/>
          <w:lang w:bidi="ar-SA"/>
        </w:rPr>
        <w:t>اختيار الإنسان وحريته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يوصي الإسلام الوالدين وخاصة الأم وخلال فترة الحمل برعاية الأحكام الشرعية، والمسائل الأخلاقية، والابتعاد عن كل ما هو خلاف الشرع وخلاف الأخلاق، بل وعن جميع ما يؤدي إلى الاضطراب والقلق، حتى ينشأ الجنين في فترة الحمل سالماً من حيث الروح والجسد، وينتقل إلى عالم الدنيا بجسم سالم وروح سالمة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الحديث الشريف ما يشير إلى ذلك،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السعيد من سعد في بطن أمه</w:t>
      </w:r>
      <w:r>
        <w:rPr>
          <w:rFonts w:eastAsia="IRNazanin" w:cs="IRNazanin"/>
          <w:color w:val="111111"/>
          <w:sz w:val="28"/>
          <w:szCs w:val="28"/>
          <w:rtl w:val="true"/>
          <w:lang w:bidi="fa-IR"/>
        </w:rPr>
        <w:t>»</w:t>
      </w:r>
      <w:r>
        <w:rPr>
          <w:rStyle w:val="FootnoteAnchor"/>
          <w:rtl w:val="true"/>
        </w:rPr>
        <w:footnoteReference w:id="667"/>
      </w:r>
      <w:r>
        <w:rPr>
          <w:rFonts w:ascii="Amiri" w:hAnsi="Amiri" w:eastAsia="Amiri" w:cs="Amiri"/>
          <w:color w:val="111111"/>
          <w:sz w:val="28"/>
          <w:sz w:val="28"/>
          <w:szCs w:val="28"/>
          <w:rtl w:val="true"/>
          <w:lang w:bidi="ar-SA"/>
        </w:rPr>
        <w:t>، لذا فبقدر ما يكون الوالدان متقيدين بالأخلاق والآداب الأسلامية، ومراعيين للأحكام والمسائل الشرعية، يكون الجنين في نسبة كبرى من العافية والهداية، وقدر أكبر من السلامة والسعادة، وكذلك يكون بعد انتهاء فترة الحمل وانتقاله إنساناً سوياً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زيارة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 المعروفة بزيارة وارث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أشهد أنك كنت نوراً في الأصلاب الشامخة، والأرحام المطهّرة، لم تُنجسكالجاهلية بأنجاسها، ولم تُلبسك من مدلهمات ثيابها</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كبقية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المعصومون الأربعة عشر، لم يزل نورهم ينتقل من صلب أبيهم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الأصلاب الشامخة والأرحام المطهرة،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المطهرة من دنس الشرك، ومن رذائل الصفات وسوء الأخلاق، فلم تجد في آبائهم وآمهاتهم إلّا المؤمنين الموحدين، والطاهرين المطهّرين</w:t>
      </w:r>
      <w:r>
        <w:rPr>
          <w:rFonts w:eastAsia="Amiri" w:cs="Amiri" w:ascii="Amiri" w:hAnsi="Amiri"/>
          <w:color w:val="111111"/>
          <w:sz w:val="28"/>
          <w:szCs w:val="28"/>
          <w:rtl w:val="true"/>
          <w:lang w:bidi="ar-SA"/>
        </w:rPr>
        <w:t xml:space="preserve">. </w:t>
      </w:r>
      <w:bookmarkStart w:id="706" w:name="pg15200_242791"/>
    </w:p>
    <w:p>
      <w:pPr>
        <w:pStyle w:val="BookText"/>
        <w:rPr/>
      </w:pPr>
      <w:bookmarkEnd w:id="706"/>
      <w:r>
        <w:rPr>
          <w:rFonts w:ascii="Amiri" w:hAnsi="Amiri" w:eastAsia="Amiri" w:cs="Amiri"/>
          <w:color w:val="111111"/>
          <w:sz w:val="28"/>
          <w:sz w:val="28"/>
          <w:szCs w:val="28"/>
          <w:rtl w:val="true"/>
          <w:lang w:bidi="ar-SA"/>
        </w:rPr>
        <w:t>ولا يخفى ما لهذه العوالم من التأثير على الإنسان في صلاحه وإصلاحه للمجتمع</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2622900_2142443653"/>
      <w:bookmarkStart w:id="708" w:name="_Toc283"/>
      <w:bookmarkEnd w:id="707"/>
      <w:r>
        <w:rPr>
          <w:rtl w:val="true"/>
        </w:rPr>
        <w:t>وصايا وآداب عن الأئمة</w:t>
      </w:r>
      <w:r>
        <w:rPr>
          <w:rtl w:val="true"/>
        </w:rPr>
        <w:t>(</w:t>
      </w:r>
      <w:r>
        <w:rPr>
          <w:rtl w:val="true"/>
        </w:rPr>
        <w:t>عليهم السلام</w:t>
      </w:r>
      <w:r>
        <w:rPr>
          <w:rtl w:val="true"/>
        </w:rPr>
        <w:t>)</w:t>
      </w:r>
      <w:bookmarkEnd w:id="708"/>
    </w:p>
    <w:p>
      <w:pPr>
        <w:pStyle w:val="BookText"/>
        <w:rPr/>
      </w:pPr>
      <w:r>
        <w:rPr>
          <w:rFonts w:ascii="IRNazanin" w:hAnsi="IRNazanin" w:eastAsia="IRNazanin"/>
          <w:color w:val="111111"/>
          <w:sz w:val="28"/>
          <w:sz w:val="28"/>
          <w:szCs w:val="28"/>
          <w:rtl w:val="true"/>
          <w:lang w:bidi="fa-IR"/>
        </w:rPr>
        <w:t>روي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إذا أدخلت العروس بيتك فاخلع خفها حين تجلس واغسل رجليها وصب الماء من باب دارك إلى أقصى دارك، فإنك إذا فعلت ذلك أخرج اللّه من دارك سبعين ألف لون من الفقر، وأدخل فيها سبعين ألف لون من الغنى، وسبعين لوناً من البركة، وأنزل عليك سبعين رحمة ترفرف على رأس عروسك حتى تنال بركتها كل زاوية في بيتك، وتأمن العروس من الجنون والجذام والبرص أن يصيبها ما دامت في تلك الدار، وامنع العروس في أسبوعها من الألبان والخل والكزبرة والتفاح الحامض من هذه الأربعة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ولأي شي‌ء أمنعها هذه الأشياء الأربعة؟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الرحم تعقم وتبرد من هذه الأربعة الأشياء عن الولد، والحصير في ناحية البيت خير من امرأة لا تلد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ما بال الخل تمنع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حاضت على الخل لم تطهرطهراً أبداً بتمام، والكزبرة تثير الحيض في بطنها وتشد عليها الولادة، والتفاح الحامض يقطع حيضها، فيصير داء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لا تجامع امرأتك في أول الشهر ووسطه وآخره؛ فإن الجنون والجذام والخبل يسرع إليها وإلى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تجامع امرأتك بعد الظهر؛ فإنه إن قضي بينكما ولد في ذلك الوقت يكون أحول، والشيطان يفرح بالحول في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لا تتكلم عند الجماع فإنه إن قضي </w:t>
      </w:r>
    </w:p>
    <w:p>
      <w:pPr>
        <w:pStyle w:val="BookText"/>
        <w:rPr/>
      </w:pPr>
      <w:r>
        <w:rPr>
          <w:rFonts w:ascii="Amiri" w:hAnsi="Amiri" w:eastAsia="Amiri" w:cs="Amiri"/>
          <w:color w:val="111111"/>
          <w:sz w:val="28"/>
          <w:sz w:val="28"/>
          <w:szCs w:val="28"/>
          <w:rtl w:val="true"/>
          <w:lang w:bidi="ar-SA"/>
        </w:rPr>
        <w:t xml:space="preserve">بينكما ولد لا يؤمن أن يكون أخرس، ولا ينظرن أحد في فرج امرأته، وليغض بصره عند الجماع؛ فإن النظر إلى الفرج يورث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تجامع امرأتك بشهوة امرأة غيرك؛ فإني أخشى إن قضي بينكما ولد أن يكون مخنثاً مؤنثاً مخبلاً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كان جُنُبا في الفراش مع امرأته فلا يقرأ القرآن، فإني أخشى عليهما أن تنزل نار من السماء فتحرقهما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تجامع امرأتك إلّا ومعك خرقة ومع أهلك خرقة، ولا تمسحا بخرقة واحدة فتقع الشهوة على الشهوة، فإن ذلك يعقب العداوة بينكما، ثم يؤديكما إلى الفرقة والطلاق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من قيام فإن ذلك من فعل الحمير، وإن قضي بينكما ولد كان بوّالا في الفراش، كالحمير البوالة تبول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تجامع امرأتك في ليلة الفطر فإنه إن قضي بينكما ولد لم يكن ذلك الولد إلّا كثير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في ليلة الأضحى؛ فإنه إن قضي بينكما ولد يكون ذا ستة أصابع أو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تجامع امرأتك تحت شجرة مثمرة؛ فإنه إن قضيبينكما ولد يكون جلاداً أو قتالاً أو عريفاً</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تجامع امرأتك في وجه الشمس وشعاعها إلّا أن يرخى ستر فيستركما؛ فإنه إن قضي بينكما ولد لا يزال في بؤس وفقر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تجامع امرأتك بين الأذان والإقامة؛ فإنه إن قضي بينكما ولد يكون حريصاً على إهراق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حملت امرأتك فلا تجامعها إلّا وأنت على وضوء؛ فإنه إن قضي بينكما ولد يكون أعمى القلب بخيل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تجامع أهلك في ليلة النصف من شعبان، فإنه إن قضي بينكما ولد يكون مشوهاً ذا شامة في شعره ووجهه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لا تجامع أهلك في آخر الشهر إذا بقي منه يومان؛ فإنه إن قضي بينكما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يكون عشاراً أو عوناً للظالم، ويكون هلاك فئام من الناس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تجامع أهلك على سقوف البنيان؛ فإنه إن قضي بينكما ولد يكون منافقاً مرائياً مبتدعاً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خرجت في سفر فلا تجامع أهلك تلك الليلة، فإنه إن قضي بينكما ولد ينفق ماله في غير حق، وقرأ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الْمُبَذِّرِينَ كَانُواْ إِخْوَٰنَ الشَّيَٰطِينِ</w:t>
      </w:r>
      <w:r>
        <w:rPr>
          <w:rFonts w:eastAsia="Amiri" w:cs="Amiri" w:ascii="Amiri" w:hAnsi="Amiri"/>
          <w:color w:val="111111"/>
          <w:sz w:val="28"/>
          <w:szCs w:val="28"/>
          <w:rtl w:val="true"/>
          <w:lang w:bidi="ar-SA"/>
        </w:rPr>
        <w:t>}</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تجامع أهلك إذا خرجت إلى سفر مسيرة ثلاثة أيام ولياليهن، فإنه إن قضي بينكما ولد يكون عوناً لكل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وعليك بالجماع ليلة الإثنين؛ فإنه إن قضي بينكما ولد يكون حافظاً لكتاب اللّه راضياً بما قسم اللّه عزّ 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جامعت أهلك في ليلة الثلاثاء فقضي بينكما ولد فإنه يرزق الشهادة بعد شهادة أن لا إله إلّا اللّه وأن محمداً رسول اللّه، ولا يعذبه اللّه مع المشركين، ويكون طيب النكهة من الفم، رحيم القلب، سخي اليد، طاهر اللسان من الغيبة والكذب والبهتان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وإن جامعت أهلك ليلة الخميس فقضي بينكما ولد يكون حاكماً من الحكام، أو عالماً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وإن جامعتها يوم الخميس عند زوال الشمس عن كبد السماء فقضي بينكما ولد فإن الشيطان لا يقربه حتى يشيب، ويكون فهماً، ويرزقه اللّه عزّ وجلّ السلامة في الدين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وإن جامعتها ليلة الجمعة وكان بينكما ولد فإنه يكون خطيباً قوالاً مفوهاً، وإن جامعتها يوم الجمعة بعد العصر فقضي بينكما ولد، فإنه يكون معروفاً مشهوراً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جامعتها في ليلة الجمعة بعد العشاء الآخرة، فإنه يرتجى أن يكون لك ولد من الأبدال،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تجامع أهلك في أول ساعة من الليل؛ فإنه إن قضي بينكما ولد لا يؤمن أن يكون ساحراً مؤثراً للدنيا على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احفظ وصيتي هذه كما حفظتها عن أخي </w:t>
      </w:r>
    </w:p>
    <w:p>
      <w:pPr>
        <w:pStyle w:val="BookText"/>
        <w:rPr/>
      </w:pP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هذه الروايات تكون سبباً لصلاح الفرد حتى في خلقته، لكي يمكنه أن يكون صالحاً مصلحاً للمجتمع في كبره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قرب الزفاف يستحب أن تأمرها أن تصلي ركعتين استحباباً، وتكون على وضوء إذا ادخلت عليك، وتصلي أنت أيضاً مثل ذلك، وتحمد اللّه، وتصلّي على النبي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إلفها وودّها ورضاها، وأرضني بها، واجمع بيننا بأحسن اجتماع وأيسر ائتلاف، فإنّك تحب الحلال وتكره الحرام، وتقول إذا أردت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ولداً واجعله تقيّاً ذكيّاً، ليس في خلقه زيادةٌ ولا نقصانٌ، واجعل عاقبته إلى خيرٍ، وتسمي اللّه عزّ وجلّ عند الجماع</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وروي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الولد فقل عند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ولداً، واجعله تقيّاً، ليس في خلقه زيادةٌ ولا نقصانٌ، واجعل عاقبته إلى خيرٍ</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بامرأة أحدكم حبل فأتى عليها أربعة أشهر، فليستقبل بها القبلة وليقرأ آية الكرسي، وليضرب على جنبها، وليقل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سمّيتُهُ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يجعله غلاماً، فإن وفى بالاسم بارك اللّه له فيه، وإن رجع عن الاسم كان للّه فيه الخيار، إن شاء أخذه، وإن شاء تركه</w:t>
      </w:r>
      <w:r>
        <w:rPr>
          <w:rFonts w:eastAsia="Amiri" w:cs="Amiri" w:ascii="Amiri" w:hAnsi="Amiri"/>
          <w:color w:val="111111"/>
          <w:sz w:val="28"/>
          <w:szCs w:val="28"/>
          <w:rtl w:val="true"/>
          <w:lang w:bidi="ar-SA"/>
        </w:rPr>
        <w:t>».</w:t>
      </w:r>
      <w:r>
        <w:rPr>
          <w:rStyle w:val="FootnoteAnchor"/>
          <w:rtl w:val="true"/>
        </w:rPr>
        <w:footnoteReference w:id="67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النطفة تكون في الرحم أربعين يوماً، ثم تصير علقةً أربعين يوماً، ثم تصير مضغةً أربعين يوماً، فإذا كمل أربعة أشهر بعث اللّه ملكين خلّاقين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تخلق ذكراً أو أنثى؟ فيؤمران،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شقياً أو سعيداً؟ فيؤمران،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أجله؟ وما رزقه؟ وكل شي‌ء من حاله، وعدّد من ذلك أشياء، ويكتبان الميثاق بين عينيه، فإذا أكمل اللّه له الأجل بعث اللّه ملكاً فزجر زجرةً فيخرج، وقد نسي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فيجوز أن يدعو اللّه فيحوِّل الأنثى ذكراً والذكر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يفعل ما يشاء</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سعيد بن جبير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يَقُولُونَ رَبَّنَا هَبْ لَنَا مِنْ أَزْوَٰجِنَاوَذُرِّيَّٰتِنَا</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واللّه خاصة في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دعائه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هَبْ لَنَا مِنْ أَزْوَٰجِنَا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سألت ربي ولداً نضير الوجه، ولا ولداً حسن القامة؛ ولكن سألت ربي وُلداً مطيعين للّه، خائفين وجلين منه، حتى إذا نظرت إليه، وهو مطيع للّه، قرت به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نقتدي بمن قبلنا من المتقين، فيقتدي المتقون بنا من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يُجْزَوْنَ الْغُرْفَةَ بِمَا صَبَرُواْ</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والحسن والحسين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وَيُلَقَّوْنَ فِيهَا تَحِيَّةً وَسَلَٰمًا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خَٰلِدِينَ فِيهَا </w:t>
      </w:r>
      <w:bookmarkStart w:id="709" w:name="pg15200_242796"/>
    </w:p>
    <w:p>
      <w:pPr>
        <w:pStyle w:val="BookText"/>
        <w:rPr/>
      </w:pPr>
      <w:bookmarkEnd w:id="709"/>
      <w:r>
        <w:rPr>
          <w:rFonts w:ascii="Amiri" w:hAnsi="Amiri" w:eastAsia="Amiri" w:cs="Amiri"/>
          <w:color w:val="111111"/>
          <w:sz w:val="28"/>
          <w:sz w:val="28"/>
          <w:szCs w:val="28"/>
          <w:rtl w:val="true"/>
          <w:lang w:bidi="ar-SA"/>
        </w:rPr>
        <w:t>حَسُنَتْ مُسْتَقَرًّا وَمُقَامًا</w:t>
      </w:r>
      <w:r>
        <w:rPr>
          <w:rFonts w:eastAsia="Amiri" w:cs="Amiri" w:ascii="Amiri" w:hAnsi="Amiri"/>
          <w:color w:val="111111"/>
          <w:sz w:val="28"/>
          <w:szCs w:val="28"/>
          <w:rtl w:val="true"/>
          <w:lang w:bidi="ar-SA"/>
        </w:rPr>
        <w:t>}</w:t>
      </w:r>
      <w:r>
        <w:rPr>
          <w:rStyle w:val="FootnoteAnchor"/>
          <w:rtl w:val="true"/>
        </w:rPr>
        <w:footnoteReference w:id="678"/>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وابن غيلان المدائني، دخلنا على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بلغني أنه من كان له حمل فنوى أن يسميه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وُلد له غلام؟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حمل فنوى أن يسميه علياً وُلد له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محمد، ومحمد علي، شيئاً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إني خلفت امرأتي وبها حبل، فادع اللّه أن يجعله غلاماً؟ فأطرق إلى الأرض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سمّه علياً؛ فإنه أطول لعمره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فدخلنا مكة فوافانا كتاب من المدائن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له غلام</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0" w:name="__RefHeading___Toc2622902_2142443653"/>
      <w:bookmarkStart w:id="711" w:name="_Toc284"/>
      <w:bookmarkEnd w:id="710"/>
      <w:r>
        <w:rPr/>
        <w:t>3</w:t>
      </w:r>
      <w:r>
        <w:rPr>
          <w:rtl w:val="true"/>
        </w:rPr>
        <w:t xml:space="preserve">- </w:t>
      </w:r>
      <w:r>
        <w:rPr>
          <w:rtl w:val="true"/>
        </w:rPr>
        <w:t>عالم الدنيا</w:t>
      </w:r>
      <w:bookmarkEnd w:id="711"/>
    </w:p>
    <w:p>
      <w:pPr>
        <w:pStyle w:val="Heading5"/>
        <w:numPr>
          <w:ilvl w:val="4"/>
          <w:numId w:val="1"/>
        </w:numPr>
        <w:rPr/>
      </w:pPr>
      <w:bookmarkStart w:id="712" w:name="__RefHeading___Toc2622904_2142443653"/>
      <w:bookmarkStart w:id="713" w:name="_Toc285"/>
      <w:bookmarkEnd w:id="712"/>
      <w:r>
        <w:rPr>
          <w:rtl w:val="true"/>
        </w:rPr>
        <w:t>اشارة</w:t>
      </w:r>
      <w:bookmarkEnd w:id="71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الدنيا، وهي من العوالم الطولية التي ينتقل الإنسان إليها، فيبدأ فيها بمرحلة الطفولة، ثم الصباوة، ثم التمييز والبلوغ، ثم الشباب والكهولة، ثم الشيب والشيخوخة، ثم الإشراف على الموت والارتحال من الدنيا إلى العالم الرابع، حيث الانتقال إلى عالم البرزخ، وذلك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إِن كُنتُمْ فِي رَيْبٖ مِّنَ الْبَعْثِ فَإِنَّا خَلَقْنَٰكُم مِّن تُرَابٖ ثُمَّ مِن نُّطْفَةٖ ثُمَّ مِنْ عَلَقَةٖ ثُمَّ مِن مُّضْغَةٖ مُّخَلَّقَةٖ وَغَيْرِ مُخَلَّقَةٖ لِّنُبَيِّنَ لَكُمْ وَنُقِرُّ فِي الْأَرْحَامِ مَا نَشَاءُ إِلَىٰ أَجَلٖ مُّسَمًّى ثُمَّ نُخْرِجُكُمْ طِفْلًا ثُمَّ لِتَبْلُغُواْ أَشُدَّكُمْ وَمِنكُم مَّن يُتَوَفَّىٰ وَمِنكُم مَّن يُرَدُّ إِلَىٰ أَرْذَلِ الْعُمُرِ لِكَيْلَا يَعْلَمَ مِن بَعْدِ عِلْمٖ شَئًْا وَتَرَى الْأَرْضَ هَامِدَةً فَإِذَا أَنزَلْنَا عَلَيْهَا الْمَاءَ اهْتَزَّتْ وَرَبَتْ وَأَنبَتَتْ مِن كُلِّ زَوْجِ بَهِيجٖ</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bookmarkStart w:id="714" w:name="pg15200_242797"/>
    </w:p>
    <w:p>
      <w:pPr>
        <w:pStyle w:val="BookText"/>
        <w:rPr/>
      </w:pPr>
      <w:bookmarkEnd w:id="714"/>
      <w:r>
        <w:rPr>
          <w:rFonts w:ascii="Amiri" w:hAnsi="Amiri" w:eastAsia="Amiri" w:cs="Amiri"/>
          <w:color w:val="111111"/>
          <w:sz w:val="28"/>
          <w:sz w:val="28"/>
          <w:szCs w:val="28"/>
          <w:rtl w:val="true"/>
          <w:lang w:bidi="ar-SA"/>
        </w:rPr>
        <w:t>وكما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أَخْرَجَكُم مِّن بُطُونِ أُمَّهَٰتِكُمْ لَا تَعْلَمُونَ شَئًْا وَجَعَلَ لَكُمُ السَّمْعَ وَالْأَبْصَٰرَ وَالْأَفِْٔدَةَ لَعَلَّكُمْ تَشْكُرُونَ</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5" w:name="__RefHeading___Toc2622906_2142443653"/>
      <w:bookmarkStart w:id="716" w:name="_Toc286"/>
      <w:bookmarkEnd w:id="715"/>
      <w:r>
        <w:rPr>
          <w:rtl w:val="true"/>
        </w:rPr>
        <w:t>الدنيا مزرعة الآخرة</w:t>
      </w:r>
      <w:bookmarkEnd w:id="716"/>
    </w:p>
    <w:p>
      <w:pPr>
        <w:pStyle w:val="BookText"/>
        <w:rPr/>
      </w:pPr>
      <w:r>
        <w:rPr>
          <w:rFonts w:ascii="Amiri" w:hAnsi="Amiri" w:eastAsia="Amiri" w:cs="Amiri"/>
          <w:color w:val="111111"/>
          <w:sz w:val="28"/>
          <w:sz w:val="28"/>
          <w:szCs w:val="28"/>
          <w:rtl w:val="true"/>
          <w:lang w:bidi="ar-SA"/>
        </w:rPr>
        <w:t xml:space="preserve">إن عالم الدنيا بالنسبة إلى العالمَين قبله عالم وسيع جداً، وله تأثير كبير على مستقبل الإنسان وتقرير مصيره في العالمَين بعده، حيث إن هذا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عالم السعي والعمل، بخلاف العالمين بعده، إذ أنهما عالما الحساب والجزاء، وهذا العالم هو عالم المرور والعبور، وعالم الزوال والفناء، بخلاف العالمين بعده، حيث إنهما عالما الاستقرار والنزول، وعالما البقاء والخلود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وصفت الآيات الكريمة والأحاديث الشريفة عالم الدنيا بأنه بمثابة جسر وقنطرة يعبر الإنسان عليها للوصول إلى عالمي البرزخ والآخرة، ووصفته أيضاً بأنه مزرعة، وأنّ أعمال الإنسان في عالم الدنيا من خير وشر بمثابة بذر يبثه في أرضالمزرعة ويحصد ثمره وحاصله في البرزخ والآخرة، فإن كان زرع خيراً حصد خيراً وسعادة، وإن كان زرع شراً حصد شراً وندامة</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2622908_2142443653"/>
      <w:bookmarkStart w:id="718" w:name="_Toc287"/>
      <w:bookmarkEnd w:id="717"/>
      <w:r>
        <w:rPr>
          <w:rtl w:val="true"/>
        </w:rPr>
        <w:t>الترابط بين العوالم</w:t>
      </w:r>
      <w:bookmarkEnd w:id="71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يخفى أن هناك نوعَ ترابط بين عالم الدنيا وعالمي البرزخ والآخرة بعده، كما كان بين عالم الدنيا وعالمي الذر والأرحام قبله، فكما أن لعالم الذر وعالم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السعادة والشقاء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تأثيراً</w:t>
      </w:r>
      <w:r>
        <w:rPr>
          <w:rStyle w:val="FootnoteAnchor"/>
          <w:rtl w:val="true"/>
        </w:rPr>
        <w:footnoteReference w:id="683"/>
      </w:r>
      <w:r>
        <w:rPr>
          <w:rFonts w:ascii="Amiri" w:hAnsi="Amiri" w:eastAsia="Amiri" w:cs="Amiri"/>
          <w:color w:val="111111"/>
          <w:sz w:val="28"/>
          <w:sz w:val="28"/>
          <w:szCs w:val="28"/>
          <w:rtl w:val="true"/>
          <w:lang w:bidi="ar-SA"/>
        </w:rPr>
        <w:t xml:space="preserve">على الإنسان في عالم الدنيا </w:t>
      </w:r>
      <w:bookmarkStart w:id="719" w:name="pg15200_242798"/>
    </w:p>
    <w:p>
      <w:pPr>
        <w:pStyle w:val="BookText"/>
        <w:rPr/>
      </w:pPr>
      <w:bookmarkEnd w:id="719"/>
      <w:r>
        <w:rPr>
          <w:rFonts w:ascii="Amiri" w:hAnsi="Amiri" w:eastAsia="Amiri" w:cs="Amiri"/>
          <w:color w:val="111111"/>
          <w:sz w:val="28"/>
          <w:sz w:val="28"/>
          <w:szCs w:val="28"/>
          <w:rtl w:val="true"/>
          <w:lang w:bidi="ar-SA"/>
        </w:rPr>
        <w:t>من حيث سعادته وشقائه، فكذلك لعالم الدنيا من حيث السعادة والشقاء تأثير على الإنسان في عالم البرزخ وعالم الآخرة من حيث سعادته وشقائه أيضاً، وإلى هذا المعنى يشير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فِي هَٰذِهِ أَعْمَىٰ فَهُوَ فِي الْأخِرَةِ أَعْمَىٰ وَأَضَلُّ سَبِيلًا</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ءَاتِنَا فِي الدُّنْيَا حَسَنَةً وَفِي الْأخِرَةِ حَسَنَةً وَقِنَا عَذَابَ النَّارِ</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أَعْرَضَ عَن ذِكْرِي فَإِنَّ لَهُ مَعِيشَةً ضَنكًا وَنَحْشُرُهُ يَوْمَ الْقِيَٰمَةِ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ءَايَٰتُنَا فَنَسِيتَهَا وَكَذَٰلِكَ الْيَوْمَ تُنسَىٰ</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هَاجَرُواْ فِي اللَّهِ مِن بَعْدِ مَا ظُلِمُواْ لَنُبَوِّئَنَّهُمْ فِي الدُّنْيَاحَسَنَةً وَلَأَجْرُ الْأخِرَةِ أَكْبَرُ لَوْ كَانُواْ يَعْلَمُونَ</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0" w:name="__RefHeading___Toc2622910_2142443653"/>
      <w:bookmarkStart w:id="721" w:name="_Toc288"/>
      <w:bookmarkEnd w:id="720"/>
      <w:r>
        <w:rPr>
          <w:rtl w:val="true"/>
        </w:rPr>
        <w:t>العاقل وتعامله مع الدنيا</w:t>
      </w:r>
      <w:bookmarkEnd w:id="72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لذلك ينبغي للإنسان العاقل أن يغتنم عالم الدنيا بالسعي والعمل؛ من أجل سعادته في الدنيا سعادة مستلزمة لسعادة الآخرة أيضاً، علماً بإن سعادة الدنيا المستلزمة لسعادة الآخرة لا تتحقق إلّا بالسعي والعمل في إطار الشرع الإسلامي؛ وتعاليم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الداعية إلى جعل الهدف من الدنيا الوصول إلى الآخرة، وأن يكون كل شيء وعمل وقول من أجل الآخرة، وأن لاينسى الإنسان الآخرة ويغتر بالدنيا، وأن لا يكون ممن يبيع </w:t>
      </w:r>
      <w:bookmarkStart w:id="722" w:name="pg15200_242799"/>
    </w:p>
    <w:p>
      <w:pPr>
        <w:pStyle w:val="BookText"/>
        <w:rPr/>
      </w:pPr>
      <w:bookmarkEnd w:id="722"/>
      <w:r>
        <w:rPr>
          <w:rFonts w:ascii="Amiri" w:hAnsi="Amiri" w:eastAsia="Amiri" w:cs="Amiri"/>
          <w:color w:val="111111"/>
          <w:sz w:val="28"/>
          <w:sz w:val="28"/>
          <w:szCs w:val="28"/>
          <w:rtl w:val="true"/>
          <w:lang w:bidi="ar-SA"/>
        </w:rPr>
        <w:t>الآخرة من أجل الدنيا، وأن لا يكون من مصاديق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اشْتَرَوُاْ الْحَيَوٰةَ الدُّنْيَا بِالْأخِرَةِ فَلَا يُخَفَّفُ عَنْهُمُ الْعَذَابُ وَلَا هُمْ يُنصَرُونَ</w:t>
      </w:r>
      <w:r>
        <w:rPr>
          <w:rFonts w:eastAsia="Amiri" w:cs="Amiri" w:ascii="Amiri" w:hAnsi="Amiri"/>
          <w:color w:val="111111"/>
          <w:sz w:val="28"/>
          <w:szCs w:val="28"/>
          <w:rtl w:val="true"/>
          <w:lang w:bidi="ar-SA"/>
        </w:rPr>
        <w:t>}</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اشْتَرَوُاْ الضَّلَٰلَةَ بِالْهُدَىٰ فَمَا رَبِحَت تِّجَٰرَتُهُمْ وَمَا كَانُواْ مُهْتَدِينَ</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يهتدي بما قاله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الدنيا من ذهب والآخرة من خزف لأختار العاقل الخزف الباقي على الذهب الفاني</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لأن الدنيا وإن كانت من ذهب، فإنها حيث تزول وتفنى لا خير فيها، والآخرة وإن كانت من خزف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حيث تبقى وتخلد فالخير فيها، فكيف وحال الدنيا والآخرة بالعكس،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واقع الدنيا أقل من الخزف، وواقع الآخرة أكبر من الذهب</w:t>
      </w:r>
      <w:r>
        <w:rPr>
          <w:rFonts w:eastAsia="Amiri" w:cs="Amiri" w:ascii="Amiri" w:hAnsi="Amiri"/>
          <w:color w:val="111111"/>
          <w:sz w:val="28"/>
          <w:szCs w:val="28"/>
          <w:rtl w:val="true"/>
          <w:lang w:bidi="ar-SA"/>
        </w:rPr>
        <w:t>.</w:t>
      </w:r>
    </w:p>
    <w:p>
      <w:pPr>
        <w:pStyle w:val="Heading5"/>
        <w:numPr>
          <w:ilvl w:val="4"/>
          <w:numId w:val="1"/>
        </w:numPr>
        <w:rPr/>
      </w:pPr>
      <w:bookmarkStart w:id="723" w:name="__RefHeading___Toc2622912_2142443653"/>
      <w:bookmarkStart w:id="724" w:name="_Toc289"/>
      <w:bookmarkEnd w:id="723"/>
      <w:r>
        <w:rPr>
          <w:rtl w:val="true"/>
        </w:rPr>
        <w:t>الجمع بين الدنيا والآخرة</w:t>
      </w:r>
      <w:bookmarkEnd w:id="72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باستطاعة الإنسان أن يجمع بين الدنيا والآخرة فيفوز بسعادة الدارين؛ وذلك باتباع القرآن الحكيم والعمل بسيرة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اتباع القرآن 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ينتج خير الدنيا وسعادة الآخرة ويثمر الصلاح والفلاح في الدنيا، والنجاة والفوز في الآخرة؛ وذلك واضح، لأن القرآن الحكيم هو نور للدنيا والآخرة، وأن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مصابيح الهدى في الدنيا والآخرة، أليس القرآن الحكيم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 فِيمَا ءَاتَىٰكَ اللَّهُ الدَّارَ الْأخِرَةَ وَلَا تَنسَ نَصِيبَكَ مِنَ الدُّنْيَا</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ويقول الحق تبارك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إِذَا نُودِيَ لِلصَّلَوٰةِ مِن يَوْمِ الْجُمُعَةِ فَاسْعَوْاْ إِلَىٰ ذِكْرِ اللَّهِ وَذَرُواْ الْبَيْعَ ذَٰلِكُمْ خَيْرٌ لَّكُمْ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 الصَّلَوٰةُ فَانتَشِرُواْ فِي الْأَرْضِ وَابْتَغُواْ مِن فَضْلِ اللَّهِ وَاذْكُرُواْ اللَّهَ كَثِيرًا لَّعَلَّكُمْ تُفْلِحُونَ</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يَٰبَنِي ءَادَمَ خُذُواْ زِينَتَكُمْ عِندَ كُلِّ مَسْجِدٖ وَكُلُواْ وَاشْرَبُواْ وَلَا تُسْرِفُواْ إِنَّهُ لَا يُحِبُّ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وَالطَّيِّبَٰتِ مِنَ الرِّزْقِ قُلْ هِيَ لِلَّذِينَ ءَامَنُواْ فِي الْحَيَوٰةِ الدُّنْيَا خَالِصَةً يَوْمَ الْقِيَٰمَةِ كَذَٰلِكَ نُفَصِّلُ الْأيَٰتِ لِقَوْمٖ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رَبِّيَ الْفَوَٰحِشَ مَا ظَهَرَ مِنْهَا وَمَا بَطَنَ وَالْإِثْمَ وَالْبَغْيَ بِغَيْرِ الْحَقِّ وَأَن تُشْرِكُواْ بِاللَّهِ مَا لَمْ يُنَزِّلْ بِهِ سُلْطَٰنًا وَأَن تَقُولُواْ عَلَى اللَّهِ مَا لَا تَعْلَمُونَ</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لدنياك كأنك تعيش أبداً، وأعمل لآخرتك كأنك تموت غداً</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 الدنيا على الآخرة</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ترك دنياه لآخرته، ولا آخرته لدنياه</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عذافر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سبعمائة دينار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عذافر اصرفها في شي‌ء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أفعل هذا على شَرَهٍ</w:t>
      </w:r>
      <w:r>
        <w:rPr>
          <w:rStyle w:val="FootnoteAnchor"/>
          <w:rtl w:val="true"/>
        </w:rPr>
        <w:footnoteReference w:id="697"/>
      </w:r>
      <w:r>
        <w:rPr>
          <w:rFonts w:ascii="Amiri" w:hAnsi="Amiri" w:eastAsia="Amiri" w:cs="Amiri"/>
          <w:color w:val="111111"/>
          <w:sz w:val="28"/>
          <w:sz w:val="28"/>
          <w:szCs w:val="28"/>
          <w:rtl w:val="true"/>
          <w:lang w:bidi="ar-SA"/>
        </w:rPr>
        <w:t>مني؛ ولكني أحببت أن يراني اللّه تبارك وتعالى متعرضاً لفوائده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عذافر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فربحت </w:t>
      </w:r>
    </w:p>
    <w:p>
      <w:pPr>
        <w:pStyle w:val="BookText"/>
        <w:rPr/>
      </w:pPr>
      <w:r>
        <w:rPr>
          <w:rFonts w:ascii="Amiri" w:hAnsi="Amiri" w:eastAsia="Amiri" w:cs="Amiri"/>
          <w:color w:val="111111"/>
          <w:sz w:val="28"/>
          <w:sz w:val="28"/>
          <w:szCs w:val="28"/>
          <w:rtl w:val="true"/>
          <w:lang w:bidi="ar-SA"/>
        </w:rPr>
        <w:t>فيها مائة دينار، فقلت له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رزق اللّه عزّ وجلّ فيها مائة دينار،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أثبتها في رأس مالي</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وقال رجل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لنطلب الدنيا ونحب أن نؤتاها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 أن تصنع بها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بها على نفسي وعيالي وأصل بها وأتصدق بها وأحج وأعتمر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طلب الدنيا، هذا طلب الآخرة</w:t>
      </w:r>
      <w:r>
        <w:rPr>
          <w:rFonts w:eastAsia="Amiri" w:cs="Amiri" w:ascii="Amiri" w:hAnsi="Amiri"/>
          <w:color w:val="111111"/>
          <w:sz w:val="28"/>
          <w:szCs w:val="28"/>
          <w:rtl w:val="true"/>
          <w:lang w:bidi="ar-SA"/>
        </w:rPr>
        <w:t>».</w:t>
      </w:r>
      <w:r>
        <w:rPr>
          <w:rStyle w:val="FootnoteAnchor"/>
          <w:rtl w:val="true"/>
        </w:rPr>
        <w:footnoteReference w:id="69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 بن المنكدر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أن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خلفاً أفضل منه حتى رأيت ابنه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أعظه فوعظني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وعظك؟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بعض نواحي المدينة في ساعة حارة، فلقيني أبو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رجلاً بادناً ثقيلاً، وهو متكئ على غلامين أسودين، أو موليين،فقلت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أشياخ قريش في هذه الساعة على هذه الحال في 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لأعظنَّه، فدنوت منه فسلّمت عليه، فردّ عليّ السلام بنَهْرٍ</w:t>
      </w:r>
      <w:r>
        <w:rPr>
          <w:rStyle w:val="FootnoteAnchor"/>
          <w:rtl w:val="true"/>
        </w:rPr>
        <w:footnoteReference w:id="700"/>
      </w:r>
      <w:r>
        <w:rPr>
          <w:rFonts w:ascii="Amiri" w:hAnsi="Amiri" w:eastAsia="Amiri" w:cs="Amiri"/>
          <w:color w:val="111111"/>
          <w:sz w:val="28"/>
          <w:sz w:val="28"/>
          <w:szCs w:val="28"/>
          <w:rtl w:val="true"/>
          <w:lang w:bidi="ar-SA"/>
        </w:rPr>
        <w:t>، وهو يتصاب عرقاً،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شيخ من أشياخ قريش في هذه الساعة على هذه الحال في 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جاء أجلك وأنت على هذه الحال ما كنت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جاءني الموت وأنا على هذه الحال، جاءني وأنا في طاعة من طاعة اللّه عزّ وجلّ، أكفّ بها نفسي وعيالي عنك وعن الناس، وإنما كنت أخاف أن لو جاءني الموت وأنا على معصية من معاصي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bookmarkStart w:id="725" w:name="pg15200_242802"/>
    </w:p>
    <w:p>
      <w:pPr>
        <w:pStyle w:val="BookText"/>
        <w:rPr/>
      </w:pPr>
      <w:bookmarkEnd w:id="725"/>
      <w:r>
        <w:rPr>
          <w:rFonts w:ascii="Amiri" w:hAnsi="Amiri" w:eastAsia="Amiri" w:cs="Amiri"/>
          <w:color w:val="111111"/>
          <w:sz w:val="28"/>
          <w:sz w:val="28"/>
          <w:szCs w:val="28"/>
          <w:rtl w:val="true"/>
          <w:lang w:bidi="ar-SA"/>
        </w:rPr>
        <w:t>صدقت يرحمك اللّه، أردت أن أعظك فوعظتني</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يمكن الجمع بين الدنيا والآخرة، وهو ما يختاره الإنسان العاقل في مدة حياته وجميع أيام عمره في عالم الدنيا، وطريق الجمع بينهما هو التثقف بثقافة القرآن الحكيم التي يجسدها في الخارج عملاً ويحققها على أرض الواقع فعلاً، ثقافة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العالية، فالإنسان في عالم الدنيا وضمن رحلته الطويلة بين العوالم يستطيع أن يثبت كيفية رشده، ومقدار تعاليه ورقيه في كل مجال من مجالات هذه الحياة القصيرة والزائلة الدنيوية؛ لذا قيل في علم النفس والإجتماع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بالامكان معرفة ثقافة أي مجتمع من خلال أفعاله وسلوكياته، لأن الثقافة ينشأ عنها العمل والسلوك المجسّد لتلك الثقافة خارجاً، والمحقق لها على أرض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والاستفادة الصحيحة من الدنيا تكون من مقومات المجتمع الصالح، وينبغي لمن أراد السعي نحو مجتمع صالح أن يعمل لدنياه وآخرته حسب الموازينالشرعية</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2622914_2142443653"/>
      <w:bookmarkStart w:id="727" w:name="_Toc290"/>
      <w:bookmarkEnd w:id="726"/>
      <w:r>
        <w:rPr>
          <w:rtl w:val="true"/>
        </w:rPr>
        <w:t>نماذج ثقافية</w:t>
      </w:r>
      <w:bookmarkEnd w:id="72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بعض الأصدقاء عن أحد الأشخاص المتجوّلين في بلدان العالم أنه زار إحدى المدن في بلد من البلدان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أغلب شوارع تلك المدينة هي من الشوارع الكبيرة والعريضة، وهي شوارع ذات اتجاهين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للذهاب والآخر للإياب، ويفصل بينهما فاصل، يتراوح عرضه بين المتر، والمتر ونصف المتر، وقد زُرع على هذا الفاصل عدة أنواع من الزهور الجميلة ذات الألوان الزاهية والأشكال المختلفة والجذابة، وقد رأيت في أحد هذه الشوارع أن الفاصل يحتوي على </w:t>
      </w:r>
    </w:p>
    <w:p>
      <w:pPr>
        <w:pStyle w:val="BookText"/>
        <w:rPr/>
      </w:pPr>
      <w:r>
        <w:rPr>
          <w:rFonts w:ascii="Amiri" w:hAnsi="Amiri" w:eastAsia="Amiri" w:cs="Amiri"/>
          <w:color w:val="111111"/>
          <w:sz w:val="28"/>
          <w:sz w:val="28"/>
          <w:szCs w:val="28"/>
          <w:rtl w:val="true"/>
          <w:lang w:bidi="ar-SA"/>
        </w:rPr>
        <w:t>ثلاثمائة نوع من الزهور المختلفة الألوان، المتعددة الأشكال، ذات العطور الفواحة، ثم 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ولشدة حبي للاستطلاع والمعرفة، قررت أن أتعرف على المسؤولين عن تصميم هكذا شوارع وفكرة زرع هذه الأزهار والورود الجميلة، فسألت عنهم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المشرفين على شتل هذه الزهور وزرعها هم مهندسون أخصائيون في علم الأزهار، ومن خريجي جامعات هذه المدينة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ثقافة هذه المدينة عالية جداً، بحيث إنهم يعتنون بتزيين شوارع مدينتهم إلى هذه الدرجة من الإعتناء، ويوظفون لذلك أفراد متخصصين ومهندسين فنيّين من الدرجة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وذوي الشهادات الراقية، وهذا من الجمال الذي دعى إليه الإسلام وحث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جميل يحب الجمال، ويحب أن يرى أثر النعمة على عبده</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أبصر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شعثاً شعر رأسه،وسخة ثيابه، سيئة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الدين المتعة وإظهار النعمة</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ليتزين أحدكم لأخيه المسلم كما يتزين للغريب الذي يحب أن يراه في أحسن الهيئة</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لي صديق آخر زار بعض البلدان الغربية،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البلد الذي زرته على سعته الكبيرة وكثرة نفوسه، وازدحام وسائل النقل فيه، نظيفاً إلى أبعد الحدود، وجميلاً بمنتهى الجمال، حيث لم يكن في شوارعها ولا على أرصفتها، </w:t>
      </w:r>
    </w:p>
    <w:p>
      <w:pPr>
        <w:pStyle w:val="BookText"/>
        <w:rPr/>
      </w:pPr>
      <w:r>
        <w:rPr>
          <w:rFonts w:ascii="Amiri" w:hAnsi="Amiri" w:eastAsia="Amiri" w:cs="Amiri"/>
          <w:color w:val="111111"/>
          <w:sz w:val="28"/>
          <w:sz w:val="28"/>
          <w:szCs w:val="28"/>
          <w:rtl w:val="true"/>
          <w:lang w:bidi="ar-SA"/>
        </w:rPr>
        <w:t xml:space="preserve">ولا في أزقتها شيء من القمامة، حتى القليل من الأوساخ أو النفايات، مما جعل البلد نظيفاً وجميلاً،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أحد المدخنين الغرباء على البلد أخرج آخر سيجارة موجودة في العلبة، ثم قذف بالعلبة الفارغة في جانب من الشارع، وعندما وصل إلى مفترق طرق من نفس الشارع، وإذا بشرطي المرور يطلب من الرجل المدخن والغريب التوقف ودفع غرامة ثقيلة عن تلويثه الطريق العام؛ وذلك بقذفه علبة السيجاير الفارغة فيه، وكلما اعتذر المدخّن بأنه غريب ولا يعرف نظام هذا البلد، لم يقبل الشرطي عذره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 الغرامة كي يبقى في ذهنك أنه لا يجوز لأحد تلويث الشارع العام بشيء من القمامة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النماذج من ثقافات العصر الحاضر، والذي يأمر به الاسلام ويؤكدّ عليه،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كثيراً من مسلمي هذه الأمة ذات المليار ونصف المليار مسلم</w:t>
      </w:r>
      <w:r>
        <w:rPr>
          <w:rStyle w:val="FootnoteAnchor"/>
          <w:rtl w:val="true"/>
        </w:rPr>
        <w:footnoteReference w:id="705"/>
      </w:r>
      <w:r>
        <w:rPr>
          <w:rFonts w:ascii="Amiri" w:hAnsi="Amiri" w:eastAsia="Amiri" w:cs="Amiri"/>
          <w:color w:val="111111"/>
          <w:sz w:val="28"/>
          <w:sz w:val="28"/>
          <w:szCs w:val="28"/>
          <w:rtl w:val="true"/>
          <w:lang w:bidi="ar-SA"/>
        </w:rPr>
        <w:t>تلخصت حياتهم بالكسل والتقاعس عن السعي والعمل،والميل إلى الدعة والراحة، إلى درجة لم تقتصر على الابتعاد عن الثقافة الإسلامية التقدمية الراقية، وترك السعي وراء الوصول إلى الإكتفاء الذاتي في الصناعات المهمة، بل وأصبحنا نستورد فيها حتى بيض الدجاج ولحمه من الدول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طموحاتنا كبيرة وآمالنا كثيرة، ولكننا لا نسعى إليها، وإنما شغلنا أنفسنا بالنزاعات القومية والعرقية ومجالس الغيبة، وإنتقاد الآخرين، وقذف التهم إليهم والافتراء عليهم، فبدل أن نصبح أمة السعي والعمل، والجد والمثابرة، أصبحنا أمة الكسل والملل والقول فقط، وبذلك ضيعنا دنيانا وآخرتنا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من مقومات المجتمع الصالح هو السعي والعمل لا القول والأمل</w:t>
      </w:r>
      <w:r>
        <w:rPr>
          <w:rFonts w:eastAsia="Amiri" w:cs="Amiri" w:ascii="Amiri" w:hAnsi="Amiri"/>
          <w:color w:val="111111"/>
          <w:sz w:val="28"/>
          <w:szCs w:val="28"/>
          <w:rtl w:val="true"/>
          <w:lang w:bidi="ar-SA"/>
        </w:rPr>
        <w:t xml:space="preserve">. </w:t>
      </w:r>
      <w:bookmarkStart w:id="728" w:name="pg15200_242805"/>
    </w:p>
    <w:p>
      <w:pPr>
        <w:pStyle w:val="Heading5"/>
        <w:numPr>
          <w:ilvl w:val="4"/>
          <w:numId w:val="1"/>
        </w:numPr>
        <w:rPr/>
      </w:pPr>
      <w:bookmarkStart w:id="729" w:name="__RefHeading___Toc2622916_2142443653"/>
      <w:bookmarkStart w:id="730" w:name="_Toc291"/>
      <w:bookmarkEnd w:id="728"/>
      <w:bookmarkEnd w:id="729"/>
      <w:r>
        <w:rPr>
          <w:rtl w:val="true"/>
        </w:rPr>
        <w:t>عبر وعظات</w:t>
      </w:r>
      <w:bookmarkEnd w:id="730"/>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نادر شاه</w:t>
      </w:r>
      <w:r>
        <w:rPr>
          <w:rStyle w:val="FootnoteAnchor"/>
          <w:rtl w:val="true"/>
        </w:rPr>
        <w:footnoteReference w:id="706"/>
      </w:r>
      <w:r>
        <w:rPr>
          <w:rFonts w:ascii="Amiri" w:hAnsi="Amiri" w:eastAsia="Amiri" w:cs="Amiri"/>
          <w:color w:val="111111"/>
          <w:sz w:val="28"/>
          <w:sz w:val="28"/>
          <w:szCs w:val="28"/>
          <w:rtl w:val="true"/>
          <w:lang w:bidi="ar-SA"/>
        </w:rPr>
        <w:t>عند ما كان حاكماً على إيران، أراد أن يحتل الهند ويضمها إلى حكومته، وبعد المشورة في طريقة فتح الهند وكيفيتها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شن الهجوم على الهند من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عبر الطريق البري، وهذا يستغرق مدة طويلة للوصول إلى الهند،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البحري، وهذا يستغرق مدة أقصر بكثير من الطريق البري، ولكن بشرط أن تهب الرياح المؤثرة على حركة السفن الشراعية على وفق ما نشتهيه من الاتجاه نحو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نادر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غير مستعد أن أجعل مصير أمة وعاقبة دولة موكولاً بيد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الطريق البري تاركاً الطريق البحري وراءه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القصة تدل فيما تدل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واقع حال المسلمين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لأننا وأثر تكاسلنا وتقاعسنا وتركنا ثفافة القرآن الحكيم وثقافة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بيته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صرنا السبب لأن تقع إدارة بلادنا وأمتنا إلى مختلف الرياح من الشرق والغرب، وإلى الأعداء والمناوئين، يقتلوننا ويأسروننا، ويسلبوننا أرضنا وخيراتنا، وأموالنا وثرواتنا، وديننا ودنيانا، فلقد أصبحنا بسبب هجرنا تعاليم الإسلام وثقافة القرآن 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مصداقاً واضحاً للحديث القدسي الشريف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عصاني من عرفني سلطت عليه من لا يعرفني</w:t>
      </w:r>
      <w:r>
        <w:rPr>
          <w:rFonts w:eastAsia="IRNazanin" w:cs="IRNazanin"/>
          <w:color w:val="111111"/>
          <w:sz w:val="28"/>
          <w:szCs w:val="28"/>
          <w:rtl w:val="true"/>
          <w:lang w:bidi="fa-IR"/>
        </w:rPr>
        <w:t>».</w:t>
      </w:r>
      <w:r>
        <w:rPr>
          <w:rStyle w:val="FootnoteAnchor"/>
          <w:rtl w:val="true"/>
        </w:rPr>
        <w:footnoteReference w:id="707"/>
      </w:r>
    </w:p>
    <w:p>
      <w:pPr>
        <w:pStyle w:val="Heading5"/>
        <w:numPr>
          <w:ilvl w:val="4"/>
          <w:numId w:val="1"/>
        </w:numPr>
        <w:rPr/>
      </w:pPr>
      <w:bookmarkStart w:id="731" w:name="__RefHeading___Toc2622918_2142443653"/>
      <w:bookmarkStart w:id="732" w:name="_Toc292"/>
      <w:bookmarkEnd w:id="731"/>
      <w:r>
        <w:rPr>
          <w:rtl w:val="true"/>
        </w:rPr>
        <w:t>مثال جميل</w:t>
      </w:r>
      <w:bookmarkEnd w:id="73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العلامة الشيخ جعفر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هذه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اثنان شيئاً من المخدرات حتى فقدا وعيهما وصارا يهذيان، ثم خرجا يتمشيان في الأزقة على </w:t>
      </w:r>
    </w:p>
    <w:p>
      <w:pPr>
        <w:pStyle w:val="BookText"/>
        <w:rPr/>
      </w:pPr>
      <w:r>
        <w:rPr>
          <w:rFonts w:ascii="Amiri" w:hAnsi="Amiri" w:eastAsia="Amiri" w:cs="Amiri"/>
          <w:color w:val="111111"/>
          <w:sz w:val="28"/>
          <w:sz w:val="28"/>
          <w:szCs w:val="28"/>
          <w:rtl w:val="true"/>
          <w:lang w:bidi="ar-SA"/>
        </w:rPr>
        <w:t xml:space="preserve">غير هدى من طريقهما، فرأى أحدهما حفرة صغيرة ممتلئة بالماء الراكد، فتصورها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تناوله لهذا السم المسمى المخدرات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 كبيراً، فقال لصاحبه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أكبر هذا البحر وأوسعه؟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خلعا ملابسهما ليعبرا هذا البحر الموهوم، فقفزا وبجهد كبير قفزة واسعة، فسقطا بشدة على الأرض وتشدّخ رأسهما وتهشّمت عظامهما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زماننا الحاضر أصبح حال بعض المسلمين كذلك، حيث إنهم تركوا أسباب الرقي والتقدم، فتأخروا وتقهقروا، وإذا فكروا في التقدم تصوروه بحراً كبيراً متلاطم الأمواج لا يمكن الخوض فيه؛ ولذلك بقوا دائماً متأخرين، وأبداً منحطين، يعيشون فقراء معدمين، مع أنهم يملكون أثرى بقاع الأرض، وهم أذلاء صاغرين مع أن لديهم ما يجعلهم أعزة سادة، وكبراء وقادة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عصرنا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أهل الكتاب من المسيحيين وغيرهم يقروّن للمسلمين فضلهم ويعترفون بأنهم آباء الحضارة وروّاد العلم، وأن لهم حق الحياة الراقية على جميع الأمم المتقدمة والمترقية، بينما المسلمون أنفسهم تراهم قد لجئوا إلى النوم والكسل وتجاهلوا ماضيهم المشرق، واشتغلوا بتضعيف أنفسهم وتشتيت أمرهم من خلال المهاترات والمخاصمات الجانبية، كما في أغلب البلاد الإسلامية، وراح يتهم بعضهم بعضاً بأبشع التهم التي يعجز اللسان من ذكرها، والبيان عن وصفها، وذلك بدلاً من استغلالهم الفرص المتاحة لهم واغتنامهم العمر والفرص التي وهبها اللّه إياهم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حال أغلب المسلمين اليوم، وهو على عكس حال الشرق والغرب، حيث إن غير المسلمين أخذوا تعاليم الاسلام وثقافة القرآن، وقاموا بتنظيم أوقاتهم وتنسيق أعمالهم من أجل التقدم والإزدهار، وتجنيد طاقاتهم وتحشيد قدراتهم في سبيل الاختراع والاكتشاف، والتقدم الزراعي والصناعي، وتحقيق </w:t>
      </w:r>
      <w:bookmarkStart w:id="733" w:name="pg15200_242807"/>
    </w:p>
    <w:p>
      <w:pPr>
        <w:pStyle w:val="BookText"/>
        <w:rPr/>
      </w:pPr>
      <w:bookmarkEnd w:id="733"/>
      <w:r>
        <w:rPr>
          <w:rFonts w:ascii="Amiri" w:hAnsi="Amiri" w:eastAsia="Amiri" w:cs="Amiri"/>
          <w:color w:val="111111"/>
          <w:sz w:val="28"/>
          <w:sz w:val="28"/>
          <w:szCs w:val="28"/>
          <w:rtl w:val="true"/>
          <w:lang w:bidi="ar-SA"/>
        </w:rPr>
        <w:t>الاكتفاء الذاتي في كل جانب من جوانب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المسلمين اليوم أضاعوا أوقاتهم في الفراغ والكسل في مجالس الافتراء والغيبة، وفي النزاعات الجانبية، والمخاصمات الهامشية، وفي السب والشتم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يعظ أصحابه ومحبيه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لكم أن تكونوا سبابين</w:t>
      </w:r>
      <w:r>
        <w:rPr>
          <w:rFonts w:eastAsia="Amiri" w:cs="Amiri" w:ascii="Amiri" w:hAnsi="Amiri"/>
          <w:color w:val="111111"/>
          <w:sz w:val="28"/>
          <w:szCs w:val="28"/>
          <w:rtl w:val="true"/>
          <w:lang w:bidi="ar-SA"/>
        </w:rPr>
        <w:t>»</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يوصي محبّيه ومواليه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لنا زيناً ولا تكونوا علينا شيناً</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4" w:name="__RefHeading___Toc2622920_2142443653"/>
      <w:bookmarkStart w:id="735" w:name="_Toc293"/>
      <w:bookmarkEnd w:id="734"/>
      <w:r>
        <w:rPr/>
        <w:t>4</w:t>
      </w:r>
      <w:r>
        <w:rPr>
          <w:rtl w:val="true"/>
        </w:rPr>
        <w:t xml:space="preserve">- </w:t>
      </w:r>
      <w:r>
        <w:rPr>
          <w:rtl w:val="true"/>
        </w:rPr>
        <w:t>عالم البرزخ</w:t>
      </w:r>
      <w:bookmarkEnd w:id="735"/>
    </w:p>
    <w:p>
      <w:pPr>
        <w:pStyle w:val="Heading5"/>
        <w:numPr>
          <w:ilvl w:val="4"/>
          <w:numId w:val="1"/>
        </w:numPr>
        <w:rPr/>
      </w:pPr>
      <w:bookmarkStart w:id="736" w:name="__RefHeading___Toc2622922_2142443653"/>
      <w:bookmarkStart w:id="737" w:name="_Toc294"/>
      <w:bookmarkEnd w:id="736"/>
      <w:r>
        <w:rPr>
          <w:rtl w:val="true"/>
        </w:rPr>
        <w:t>اشارة</w:t>
      </w:r>
      <w:bookmarkEnd w:id="737"/>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البرزخ، وهو رابع العوالم الطولية، الذي ينتقل الإنسان إليه، ويبدأبالموت ومفارقة الروح للجسد، ويستمر إلى ما لا يعلمه إلّا اللّه تعالى حتى ينفخ في الصور وتقوم الساعة والقيامة، فينتقل الإنسان من عالم البرزخ إلى عالم الآخرة، وذلك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صَٰلِحًا فِيمَا تَرَكْتُ كَلَّا إِنَّهَا كَلِمَةٌ هُوَ قَائِلُهَا 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يُقْتَلُ فِي سَبِيلِ اللَّهِ أَمْوَٰتُ بَلْ أَحْيَاءٌ وَلَٰكِن لَّا تَشْعُرُونَ</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الَّذِينَ قُتِلُواْ فِي سَبِيلِ اللَّهِ أَمْوَٰتَا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ءَاتَىٰهُمُ اللَّهُ مِن فَضْلِهِ وَيَسْتَبْشِرُونَ بِالَّذِينَ لَمْ يَلْحَقُواْ بِهِم مِّنْ </w:t>
      </w:r>
    </w:p>
    <w:p>
      <w:pPr>
        <w:pStyle w:val="BookText"/>
        <w:rPr/>
      </w:pPr>
      <w:r>
        <w:rPr>
          <w:rFonts w:ascii="Amiri" w:hAnsi="Amiri" w:eastAsia="Amiri" w:cs="Amiri"/>
          <w:color w:val="111111"/>
          <w:sz w:val="28"/>
          <w:sz w:val="28"/>
          <w:szCs w:val="28"/>
          <w:rtl w:val="true"/>
          <w:lang w:bidi="ar-SA"/>
        </w:rPr>
        <w:t>خَلْفِهِمْ أَلَّا خَوْفٌ عَلَيْهِمْ وَلَا هُمْ يَحْزَنُونَ</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اثْنَتَيْنِ وَأَحْيَيْتَنَا اثْنَتَيْنِ فَاعْتَرَفْنَا بِذُنُوبِنَا فَهَلْ إِلَىٰ خُرُوجٖ مِّن سَبِيلٖ</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وكما 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القبر من النميمة والغيبة والكذب</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وقال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ساعات ابن آدم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التي يعاين فيها ملك الموت، والساعة التي يقوم فيها من قبره، والساعة التي يقف فيها بين يدي اللّه تباركوتعالى، فإما إلى الجنة، وإما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نجوت يا ابن آدم عند الموت فأنت أنت، وإلّا هلكت، وإن نجوت يا ابن آدم حين توضع في قبرك فأنت أنت، وإلّا هلكت، وإن نجوت حين يحمل الناس على الصراط، فأنت أنت، وإلّا هلكت، وإن نجوت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النَّاسُ لِرَبِّ الْعَٰلَمِينَ</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 xml:space="preserve">فأنت أنت وإلّا 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القبر، وإن لهم فيه لمَعِيشَةً ضَنكاً واللّه، إن القبر لروضة من رياض الجنة، أو حفرة من حفر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أقبل على رجل من جلسائه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 ساكن السماء ساكن الجنة من ساكن النار، فأي الرجلين أنت، وأي الدارين دارك؟</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 الميت في قبره مُثّل له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كنا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رزقك فانقطع بانقطاع أجلك، وكان أهلك فخلفوك وانصرفوا عنك، وكنتُ عملَك فبقيتُ معك، أما إني كنت أهون الثلاثة عليك</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 الميت في قبره عن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صلاته، وزكاته، وحجه، وصيامه، وولايته إيانا أهل البيت، فتقول الولاية من جانب القبر للأربع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فيكن من نقص فعلي تمامه</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نخاف عليكم إلّا البرزخ</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يقال للمؤمن في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دينك؟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نبيك؟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إمامك؟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علمت بذلك؟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هداني اللّه له وثبتني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نومةً لا حلم فيها، نومة العروس، ثم يفتح له باب إلى الجنة فيدخل عليه من روحها وريحانها،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عجل قيام الساعة، لعلي أرجع إلى أهلي ومالي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للكافر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نبيك؟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دينك؟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علمت ذلك؟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الناس يقولون فقلته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فيضربانه بمرزبة لو اجتمع عليها الثقلان الإنس والجن لم يطيقوها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فيذوب كما يذوب الرصاص، ثم يعيدان فيه الروح، فيوضع قلبه بين لوحين من نار،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أخِّر قيام الساعة</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bookmarkStart w:id="738" w:name="pg15200_242810"/>
    </w:p>
    <w:p>
      <w:pPr>
        <w:pStyle w:val="Heading5"/>
        <w:numPr>
          <w:ilvl w:val="4"/>
          <w:numId w:val="1"/>
        </w:numPr>
        <w:rPr/>
      </w:pPr>
      <w:bookmarkStart w:id="739" w:name="__RefHeading___Toc2622924_2142443653"/>
      <w:bookmarkStart w:id="740" w:name="_Toc295"/>
      <w:bookmarkEnd w:id="738"/>
      <w:bookmarkEnd w:id="739"/>
      <w:r>
        <w:rPr>
          <w:rtl w:val="true"/>
        </w:rPr>
        <w:t>البرزخ وأول مراحله</w:t>
      </w:r>
      <w:bookmarkEnd w:id="740"/>
    </w:p>
    <w:p>
      <w:pPr>
        <w:pStyle w:val="BookText"/>
        <w:rPr/>
      </w:pPr>
      <w:r>
        <w:rPr>
          <w:rFonts w:ascii="IRNazanin" w:hAnsi="IRNazanin" w:eastAsia="IRNazanin"/>
          <w:color w:val="111111"/>
          <w:sz w:val="28"/>
          <w:sz w:val="28"/>
          <w:szCs w:val="28"/>
          <w:rtl w:val="true"/>
          <w:lang w:bidi="fa-IR"/>
        </w:rPr>
        <w:t>يبدأ عالم البرزخ بالموت، حيث ينتقل الإنسان على إثره إلى القبر، وفي القبر تكون المُسائلة، ويكون الحساب والجزاء البرزخي، ففي الحديث الشريف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فقد قامت قيامته</w:t>
      </w:r>
      <w:r>
        <w:rPr>
          <w:rFonts w:eastAsia="IRNazanin" w:cs="IRNazanin"/>
          <w:color w:val="111111"/>
          <w:sz w:val="28"/>
          <w:szCs w:val="28"/>
          <w:rtl w:val="true"/>
          <w:lang w:bidi="fa-IR"/>
        </w:rPr>
        <w:t>»</w:t>
      </w:r>
      <w:r>
        <w:rPr>
          <w:rStyle w:val="FootnoteAnchor"/>
          <w:rtl w:val="true"/>
        </w:rPr>
        <w:footnoteReference w:id="723"/>
      </w:r>
      <w:r>
        <w:rPr>
          <w:rFonts w:ascii="Amiri" w:hAnsi="Amiri" w:eastAsia="Amiri" w:cs="Amiri"/>
          <w:color w:val="111111"/>
          <w:sz w:val="28"/>
          <w:sz w:val="28"/>
          <w:szCs w:val="28"/>
          <w:rtl w:val="true"/>
          <w:lang w:bidi="ar-SA"/>
        </w:rPr>
        <w:t>، أي البرزخية، 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القبر روضة من رياض الجنة، أو حفرة من حفر النيران</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ما هي إلّا أيام نقضيها في هذه الدنيا الدنيئة والزائلة، حتى نعيش الحياة البرزخية الواسعة والطويلة بالنسبة إلى عالم الدنيا، وذلك إمّا في روضة من رياض الجنة أو حفرة من حفر 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يجب علينا الاهتمامبإصلاح أنفسنا وإصلاح المجتمع والسعي نحو تحقق المجتمع الإسلامي السعيد، وذلك بالوعي واليقظة، وترك حالة الركود والكسل، والتحلي بالنشاط والسعي والعمل وبكل جدّ واخلاص، من أجل أن نطوي عالم الدنيا بسلامة وسعادة، مشحوناً بالخير والبركة في ظل مجتمع اسلامي إنساني، وأمة اسلامية متقدمة ومزدهرة، مستتبعاً سلامة عالم البرزخ والآخرة وسعادتهما، ولا يكون ذلك إلّا بالسعي لتحقيق ثقافة القرآن الحكيم وثقافة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عصارة الأهداف السماوية التي جاء من أجلها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لها جميع الأوصياء والأولياء</w:t>
      </w:r>
      <w:r>
        <w:rPr>
          <w:rFonts w:eastAsia="Amiri" w:cs="Amiri" w:ascii="Amiri" w:hAnsi="Amiri"/>
          <w:color w:val="111111"/>
          <w:sz w:val="28"/>
          <w:szCs w:val="28"/>
          <w:rtl w:val="true"/>
          <w:lang w:bidi="ar-SA"/>
        </w:rPr>
        <w:t>.</w:t>
      </w:r>
    </w:p>
    <w:p>
      <w:pPr>
        <w:pStyle w:val="Heading5"/>
        <w:numPr>
          <w:ilvl w:val="4"/>
          <w:numId w:val="1"/>
        </w:numPr>
        <w:rPr/>
      </w:pPr>
      <w:bookmarkStart w:id="741" w:name="__RefHeading___Toc2622926_2142443653"/>
      <w:bookmarkStart w:id="742" w:name="_Toc296"/>
      <w:bookmarkEnd w:id="741"/>
      <w:r>
        <w:rPr>
          <w:rtl w:val="true"/>
        </w:rPr>
        <w:t>مخاوف عالم البرزخ</w:t>
      </w:r>
      <w:bookmarkEnd w:id="74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عالم البرزخ،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عالم الحساب والجزاء البرزخي، وليس عالم السعي والعمل كما كان في عالم الدنيا؛ لذلك ينقطع الإنسان بالموت والانتقال إلى عالم البرزخ من السعي والعمل، إلّا القليل مما يصله من الخيرات </w:t>
      </w:r>
      <w:bookmarkStart w:id="743" w:name="pg15200_242811"/>
    </w:p>
    <w:p>
      <w:pPr>
        <w:pStyle w:val="BookText"/>
        <w:rPr/>
      </w:pPr>
      <w:bookmarkEnd w:id="743"/>
      <w:r>
        <w:rPr>
          <w:rFonts w:ascii="Amiri" w:hAnsi="Amiri" w:eastAsia="Amiri" w:cs="Amiri"/>
          <w:color w:val="111111"/>
          <w:sz w:val="28"/>
          <w:sz w:val="28"/>
          <w:szCs w:val="28"/>
          <w:rtl w:val="true"/>
          <w:lang w:bidi="ar-SA"/>
        </w:rPr>
        <w:t>والمبرات، والتي إن كان قد فعلها في حياته لكانت أكثر ثواباً وبركة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تبقى للإنسان في برزخه إلّا ما اكتسبه في دنياه ونتائج عمله، فإن كان قد عمل خيراً رأى خيراً، وإن كان قد عمل شراً رأى شراً، كما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خيراً فخير وإن شراً فشر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ينبغي أن يخاف من القبر ومن البرزخ، ومن مصير الإنسان المجهول آنذاك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أخاف عليكم إلّا البرزخ، فأما إذا صار الأمر الينا فنحن أولى بكم</w:t>
      </w:r>
      <w:r>
        <w:rPr>
          <w:rFonts w:eastAsia="Amiri" w:cs="Amiri" w:ascii="Amiri" w:hAnsi="Amiri"/>
          <w:color w:val="111111"/>
          <w:sz w:val="28"/>
          <w:szCs w:val="28"/>
          <w:rtl w:val="true"/>
          <w:lang w:bidi="ar-SA"/>
        </w:rPr>
        <w:t>»</w:t>
      </w:r>
      <w:r>
        <w:rPr>
          <w:rStyle w:val="FootnoteAnchor"/>
          <w:rtl w:val="true"/>
        </w:rPr>
        <w:footnoteReference w:id="725"/>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4" w:name="__RefHeading___Toc2622928_2142443653"/>
      <w:bookmarkStart w:id="745" w:name="_Toc297"/>
      <w:bookmarkEnd w:id="744"/>
      <w:r>
        <w:rPr>
          <w:rtl w:val="true"/>
        </w:rPr>
        <w:t>هل في عالم البرزخ تكامل؟</w:t>
      </w:r>
      <w:bookmarkEnd w:id="74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عالم البرزخ مضافاً إلى كونه عالم حساب وجزاء برزخي، وعالم انقطاع عن السعي والعمل الدنيوي، لكنه بحسب بعض الروايات الشريفة، فيه بعض التكامل البرزخي والصعود إلى الدرجات الإنسانية العالية المجردة عن مهاوي السقوط الدنيوي ودركات الهبوط الحيواني، ففي الحديث الشريف ما يدل على أن الأطفال والقصّر الذين يرحلون عن عالم الدنيا وينتقلون إلى عالم البرزخ وهم بعدُ لم يكملوا إنسانياً، ولم يبلغوا سنّ التكليف شرعياً، يتكاملون هناك، فإن أطفال الشيعة وقصّرهم يتربّون على يد بعض الأولياء كالخليل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يكبروا ويبلغوا سن الرشد ويكملوا،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كفل إبراهيم وسارة أطفال المؤمنين، يغذوانهم بشجرة في الجنة، لها أخلاف كأخلاف</w:t>
      </w:r>
      <w:r>
        <w:rPr>
          <w:rStyle w:val="FootnoteAnchor"/>
          <w:rtl w:val="true"/>
        </w:rPr>
        <w:footnoteReference w:id="727"/>
      </w:r>
      <w:r>
        <w:rPr>
          <w:rFonts w:ascii="Amiri" w:hAnsi="Amiri" w:eastAsia="Amiri" w:cs="Amiri"/>
          <w:color w:val="111111"/>
          <w:sz w:val="28"/>
          <w:sz w:val="28"/>
          <w:szCs w:val="28"/>
          <w:rtl w:val="true"/>
          <w:lang w:bidi="ar-SA"/>
        </w:rPr>
        <w:t xml:space="preserve">البقر، في قصر من درة، فإذا كان يوم القيامة ألبسوا وطيبوا </w:t>
      </w:r>
    </w:p>
    <w:p>
      <w:pPr>
        <w:pStyle w:val="BookText"/>
        <w:rPr/>
      </w:pPr>
      <w:r>
        <w:rPr>
          <w:rFonts w:ascii="Amiri" w:hAnsi="Amiri" w:eastAsia="Amiri" w:cs="Amiri"/>
          <w:color w:val="111111"/>
          <w:sz w:val="28"/>
          <w:sz w:val="28"/>
          <w:szCs w:val="28"/>
          <w:rtl w:val="true"/>
          <w:lang w:bidi="ar-SA"/>
        </w:rPr>
        <w:t>وأهدوا إلى آبائهم، فهم ملوك في الجنة مع آبائهم،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وَاتَّبَعَتْهُمْ ذُرِّيَّتُهُم بِإِيمَٰنٍ أَلْحَقْنَا بِهِمْ ذُرِّيَّتَهُمْ</w:t>
      </w:r>
      <w:r>
        <w:rPr>
          <w:rFonts w:eastAsia="Amiri" w:cs="Amiri" w:ascii="Amiri" w:hAnsi="Amiri"/>
          <w:color w:val="111111"/>
          <w:sz w:val="28"/>
          <w:szCs w:val="28"/>
          <w:rtl w:val="true"/>
          <w:lang w:bidi="ar-SA"/>
        </w:rPr>
        <w:t>}»</w:t>
      </w:r>
      <w:r>
        <w:rPr>
          <w:rStyle w:val="FootnoteAnchor"/>
          <w:rtl w:val="true"/>
        </w:rPr>
        <w:footnoteReference w:id="728"/>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طفل من أطفال المؤمنين، نادى مناد في ملكوت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 بن فلان قد مات، فإن كان مات والداه أو أحدهما أو بعض أهل بيته من المؤمنين، دفع إليه يغذوه، وإلّا دفع إلى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تغذوه، حتى يقدم أبواه أو أحدهما أو بعض أهل بيته، فتدفعه إليه</w:t>
      </w:r>
      <w:r>
        <w:rPr>
          <w:rFonts w:eastAsia="Amiri" w:cs="Amiri" w:ascii="Amiri" w:hAnsi="Amiri"/>
          <w:color w:val="111111"/>
          <w:sz w:val="28"/>
          <w:szCs w:val="28"/>
          <w:rtl w:val="true"/>
          <w:lang w:bidi="ar-SA"/>
        </w:rPr>
        <w:t>»</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حال من يموت من أطفال المشركين والكفار، فقد روي 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احتج على اللّه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الطفل، والذي مات بين النبيين، والشيخ الكبير الذي أدرك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يعقل، والأبله، والمجنون الذي لا يعقل، والأصم، والأبكم، كل واحد منهم يحتج على اللّه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فيبعث اللّه عزّ وجلّ إليهم رسولاً فيؤجج لهم ناراً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ربكم يأمركم أن تثبوا فيها، فمن وثب فيها كانت عليه برداً وسلاماً، ومن عصى سيق إلى النار</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تؤجج لهم نار،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فإن دخلوها كانت عليهم برداً وسلاماً، وإن أبوا قال اللّه عزّ وجلّ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أنا قد أمرتكم فعصيتوني، فيأمر اللّه عزّ وجلّ بهم إلى النار</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الأحاديث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 بعض الأعمال في عالم </w:t>
      </w:r>
    </w:p>
    <w:p>
      <w:pPr>
        <w:pStyle w:val="BookText"/>
        <w:rPr/>
      </w:pPr>
      <w:r>
        <w:rPr>
          <w:rFonts w:ascii="Amiri" w:hAnsi="Amiri" w:eastAsia="Amiri" w:cs="Amiri"/>
          <w:color w:val="111111"/>
          <w:sz w:val="28"/>
          <w:sz w:val="28"/>
          <w:szCs w:val="28"/>
          <w:rtl w:val="true"/>
          <w:lang w:bidi="ar-SA"/>
        </w:rPr>
        <w:t>الدنيا تبقى آثارها وبركاتها مستمرة في عالم البرزخ ويكمل الإنسان بها في البرزخ، كالمشاريع الخيرية، والأولاد الصالحين، والعلوم التي تنفع الناس، فإنها تكون ذخيرة له في عالم البرزخ ويجدها أمامه ويتكامل بها، فإنه رغم انقطاعه عن عالم الدنيا وعن السعي والعمل، يصله أثر ذلك الأمر، وينتفع به، ويكون سبباً لتكامله ورقي درجاته في عالم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مات بلا خلف فكأن لم يكن في الناس، ومن مات وله خلف فكأن لم يمت</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مات ابن آدم انقطع عمله إلّا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صدقةجارية، أو علم ينتفع به، أو ولد صالح يدعو له</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عيسى ابن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بقبر يُعذّب صاحبه، ثم مرّ به من قابل فإذا هو لا يُعذّب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مررت بهذا القبر عام أول فكان يُعذّب، ومررت به العام فإذا هو ليس يُعذّب؟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أدرك له ولد صالح فأصلح طريقاً، وآوى يتيماً، فلهذا غفرت له بما فعل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اللّه</w:t>
      </w:r>
      <w:r>
        <w:rPr>
          <w:rStyle w:val="FootnoteAnchor"/>
          <w:rtl w:val="true"/>
        </w:rPr>
        <w:footnoteReference w:id="735"/>
      </w:r>
      <w:r>
        <w:rPr>
          <w:rFonts w:ascii="Amiri" w:hAnsi="Amiri" w:eastAsia="Amiri" w:cs="Amiri"/>
          <w:color w:val="111111"/>
          <w:sz w:val="28"/>
          <w:sz w:val="28"/>
          <w:szCs w:val="28"/>
          <w:rtl w:val="true"/>
          <w:lang w:bidi="ar-SA"/>
        </w:rPr>
        <w:t>عزّ وجلّ من عبده المؤمن ولد يعبده من بعده</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يلحق الرجل بعد موته؟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سُنّة سنّها يعمل بها بعد موته، فيكون له مثل أجر من يعمل بها، من غير أن ينتقص من أجورهم شي‌ء، والصدقة الجارية تجري من بعده، والولد الصالح يدعو لوالديه بعد موتهما، ويحجّ ويتصدق عنهما، ويعتق ويصوم ويصلي </w:t>
      </w:r>
      <w:bookmarkStart w:id="746" w:name="pg15200_242814"/>
    </w:p>
    <w:p>
      <w:pPr>
        <w:pStyle w:val="BookText"/>
        <w:rPr/>
      </w:pPr>
      <w:bookmarkEnd w:id="746"/>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أشركهما في حجي؟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تلحق المؤمن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يستغفر له، ومصحف يخلفه، وغرس يغرسه، وقليب يحفره، وصدقة يجريها، وسُنّة يؤخذ بها من بعده</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هذه الأمور من مقومات المجتمع الإسلامي الصالح</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2622930_2142443653"/>
      <w:bookmarkStart w:id="748" w:name="_Toc298"/>
      <w:bookmarkEnd w:id="747"/>
      <w:r>
        <w:rPr/>
        <w:t>5</w:t>
      </w:r>
      <w:r>
        <w:rPr>
          <w:rtl w:val="true"/>
        </w:rPr>
        <w:t xml:space="preserve">- </w:t>
      </w:r>
      <w:r>
        <w:rPr>
          <w:rtl w:val="true"/>
        </w:rPr>
        <w:t>عالم الآخرة</w:t>
      </w:r>
      <w:bookmarkEnd w:id="748"/>
    </w:p>
    <w:p>
      <w:pPr>
        <w:pStyle w:val="Heading5"/>
        <w:numPr>
          <w:ilvl w:val="4"/>
          <w:numId w:val="1"/>
        </w:numPr>
        <w:rPr/>
      </w:pPr>
      <w:bookmarkStart w:id="749" w:name="__RefHeading___Toc2622932_2142443653"/>
      <w:bookmarkStart w:id="750" w:name="_Toc299"/>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الآخرة، وهو خامس العوالم الطولية ونهاية مطاف الإنسانومنتهى رحلته الطويلة، وآخر ما ينتقل الإنسان إليه ليبدأ بالحياة الأبدية بإذن اللّه تعالى، إما منعمّاً أو معذّباً، حيث يبدأ بنفخ الصور الثاني والبعث من القبور، والحشر ليوم النشور، والعرض على اللّه، للحساب الأكبر، والجزاء الأوفى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الخلود في النعيم والجنة، أو العذاب والنار والعياذ باللّه،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تُوَفَّوْنَ أُجُورَكُمْ يَوْمَ الْقِيَٰمَةِ فَمَن زُحْزِحَ عَنِ النَّارِ وَأُدْخِلَ الْجَنَّةَ فَقَدْ فَازَ وَمَا الْحَيَوٰةُ الدُّنْيَا إِلَّا مَتَٰعُ الْغُرُورِ</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لَيَجْمَعَنَّكُمْ إِلَىٰ يَوْمِ الْقِيَٰمَةِ لَا رَيْبَ فِيهِ وَمَنْ أَصْدَقُ مِنَ اللَّهِ حَدِيثًا</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وَعَدْنَٰهُ وَعْدًا حَسَنًا فَهُوَ لَٰقِيهِ كَمَن مَّتَّعْنَٰهُ مَتَٰعَ الْحَيَوٰةِ الدُّنْيَا ثُمَّ هُوَ يَوْمَ الْقِيَٰمَةِ مِنَ الْمُحْضَرِينَ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يُنَادِيهِمْ فَيَقُولُ أَيْنَ شُرَكَاءِيَ الَّذِينَ كُنتُمْ تَزْعُمُونَ</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قَدَرُواْ اللَّهَ حَقَّ قَدْرِهِ وَالْأَرْضُ جَمِيعًا قَبْضَتُهُ يَوْمَ الْقِيَٰمَةِ وَالسَّمَٰوَٰتُ مَطْوِيَّٰتُ بِيَمِينِهِ سُبْحَٰنَهُ وَتَعَٰلَىٰ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 فِي الصُّورِ فَصَعِقَ مَن فِي السَّمَٰوَٰتِ وَمَن فِي الْأَرْضِ إِلَّا مَن شَاءَ اللَّهُ ثُمَّ نُفِخَ فِيهِ أُخْرَىٰ فَإِذَا هُمْ قِيَامٌ يَنظُرُونَ</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الامام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يوم القيامة وكيفيته في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فِي الصُّورِ فَصَعِقَ مَن فِي السَّمَٰوَٰتِ وَمَن فِي الْأَرْضِ إِلَّا مَن شَاءَ اللَّهُ ثُمَّنُفِخَ فِيهِ أُخْرَىٰ فَإِذَا هُمْ قِيَامٌ يَنظُرُونَ</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عندما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النفختين كم بينهما؟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ابن رسول اللّه، كيف ينفخ فيه؟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النفخة الأولى، فإن اللّه يأمر إسرافيل فيهبط إلى الأرض ومعه الصور، وللصور رأس واحد وطرفان، وبين طرف كل رأس منهما ما بين السماء والأرض</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رأت الملائكة إسرافيل وقد هبط إلى الدنيا ومعه الصور،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اللّه في موت أهل الأرض، وفي موت أهل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فيهبط إسرافيل بحظيرة بيت المقدس ويستقبل الكعبة، فإذا رأوه أهل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اللّه في موت أهل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فينفخ فيه نفخة، فيخرج الصوت من الطرف الذي يلي أهل الأرض، فلا يبقى في الأرض ذو روح إلّا صعق ومات، ويخرج الصوت من الطرف الذي يلي أهل السماوات، فلا يبقى في السماوات ذو روح إلّا صعق ومات، إلّا إسرافيل فيمكثون في ذلك ما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لإسرافيل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إسرافيل مُت، فيموت إسرافيل، فيمكثون في ذلك ما شاء اللّه، ثم يأمر اللّه </w:t>
      </w:r>
      <w:bookmarkStart w:id="751" w:name="pg15200_242816"/>
    </w:p>
    <w:p>
      <w:pPr>
        <w:pStyle w:val="BookText"/>
        <w:rPr/>
      </w:pPr>
      <w:bookmarkEnd w:id="751"/>
      <w:r>
        <w:rPr>
          <w:rFonts w:ascii="Amiri" w:hAnsi="Amiri" w:eastAsia="Amiri" w:cs="Amiri"/>
          <w:color w:val="111111"/>
          <w:sz w:val="28"/>
          <w:sz w:val="28"/>
          <w:szCs w:val="28"/>
          <w:rtl w:val="true"/>
          <w:lang w:bidi="ar-SA"/>
        </w:rPr>
        <w:t>السماوات فتمور ويأمر الجبال فتسير،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تَمُورُ السَّمَاءُ 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وَتَسِيرُ الْجِبَالُ سَيْرًا</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يعني تبسط وتبدل الأرض غير الأرض، يعني بأرض لم تكسب عليها الذنوب بارزة ليس عليها جبال ولا نبات، كما دحاها أول مرة، ويعيد عرشه على الماء كما كان أول مرة، مستقلاً بعظمته وقدرته،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ينادي الجبار جلّ جلاله بصوت من قبله جهوري يسمع أقطار السماوات والأرضين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فلا يجيبه مجيب، فعند ذلك يقول الجبار مجيباً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الْوَٰحِدِ الْقَهَّارِ</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وأنا قهرت الخلائق كلهم وأمتهم، إني أنا اللّه لا إله إلّا أنا، وحدي لا شريك لي ولا وزير لي، وأنا خلقت خلقي بيدي، وأنا أمتهم بمشيتي، وأنا أحييهم بقدرتي،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فينفخ الجبار نفخة في الصور، فيخرج الصوت من أحد الطرفين الذي يلي السماوات، فلا يبقى في السماوات أحد إلّا حيي، وقام كما كان، ويعود حملة العرش، وتحضر الجنة والنار، وتحشر الخلائق للحساب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فرأيت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عند ذلك بكاءً شديداً</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2" w:name="__RefHeading___Toc2622934_2142443653"/>
      <w:bookmarkStart w:id="753" w:name="_Toc300"/>
      <w:bookmarkEnd w:id="752"/>
      <w:r>
        <w:rPr>
          <w:rtl w:val="true"/>
        </w:rPr>
        <w:t>من خصائص يوم القيامة</w:t>
      </w:r>
      <w:bookmarkEnd w:id="75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خصوصيات عجيبة وكثيرة ليوم القيامة، وهو اليوم الذي يحشر اللّه تعالى فيه الأولين والآخرين للحساب الأكبر، والجزاء الأوفى، وهذه الخصوصيات تميّزه ميزة غريبة عن سائر الأيام، وتجعله يوماً وحيداً في عجائبه، وفريداً في غرائبه</w:t>
      </w:r>
      <w:r>
        <w:rPr>
          <w:rFonts w:eastAsia="Amiri" w:cs="Amiri" w:ascii="Amiri" w:hAnsi="Amiri"/>
          <w:color w:val="111111"/>
          <w:sz w:val="28"/>
          <w:szCs w:val="28"/>
          <w:rtl w:val="true"/>
          <w:lang w:bidi="ar-SA"/>
        </w:rPr>
        <w:t xml:space="preserve">: </w:t>
      </w:r>
      <w:bookmarkStart w:id="754" w:name="pg15200_242817"/>
    </w:p>
    <w:p>
      <w:pPr>
        <w:pStyle w:val="BookText"/>
        <w:rPr/>
      </w:pPr>
      <w:bookmarkEnd w:id="754"/>
      <w:r>
        <w:rPr>
          <w:rFonts w:ascii="Amiri" w:hAnsi="Amiri" w:eastAsia="Amiri" w:cs="Amiri"/>
          <w:color w:val="111111"/>
          <w:sz w:val="28"/>
          <w:sz w:val="28"/>
          <w:szCs w:val="28"/>
          <w:rtl w:val="true"/>
          <w:lang w:bidi="ar-SA"/>
        </w:rPr>
        <w:t>إنه يوم خاصّ متميّز، خاص في طوله زمناً؛ إذ يمتد طول يوم القيامة بمقدار خمسين ألف عام، فيه خمسون موقفاً وعقبةً للتحقيق والاستجواب، مدة كل موقف ألف عام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إنه يوم متميز في أهواله؛ إذ فيه تتكوّر الشمس، وتلتقي الشمس القمر، وتنكدر النجوم، وتندك الأرض والجبال دكة واحدة، وتُزلزل الأرض زلزالاً شديداً، وكماقال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النَّاسُ اتَّقُواْ رَبَّكُمْ إِنَّ زَلْزَلَةَ السَّاعَةِ شَيْءٌ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تَرَوْنَهَا تَذْهَلُ كُلُّ مُرْضِعَةٍ عَمَّا أَرْضَعَتْ وَتَضَعُ كُلُّ ذَاتِ حَمْلٍ حَمْلَهَا وَتَرَى النَّاسَ سُكَٰرَىٰ وَمَا هُم بِسُكَٰرَىٰ وَلَٰكِنَّ عَذَابَ اللَّهِ شَدِيدٌ</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تبارك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ذِي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الْمَلَٰئِكَةُ وَالرُّوحُ إِلَيْهِ فِي يَوْمٖ كَانَ مِقْدَارُهُ خَمْسِينَ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صَبْرًا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وَنَرَىٰهُ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تَكُونُ السَّمَاءُ كَالْمُهْلِ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الْجِبَالُ كَالْعِهْنِ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يَسَْٔلُ حَمِيمٌ حَمِيمًا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يُبَصَّرُونَهُمْ يَوَدُّ الْمُجْرِمُ لَوْ يَفْتَدِي مِنْ عَذَابِ يَوْمِئِذِ بِبَنِيهِ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وَصَٰحِبَتِهِ وَأَخِيهِ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وَفَصِيلَتِهِ الَّتِي تُْٔوِيهِ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فِي الْأَرْضِ جَمِيعًا ثُمَّ يُنجِيهِ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فَأَوْعَىٰ</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والروايات التي تبين أهوال يوم القيامة</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2622936_2142443653"/>
      <w:bookmarkStart w:id="756" w:name="_Toc301"/>
      <w:bookmarkEnd w:id="755"/>
      <w:r>
        <w:rPr>
          <w:rtl w:val="true"/>
        </w:rPr>
        <w:t>يوم القيامة ومنجياتها</w:t>
      </w:r>
      <w:bookmarkEnd w:id="75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يوم القيامة يوم رهيب، ويوم صعب عسير، لأنه يوم الحساب الأكبر، والجزاء الأوفى، يوم لا يقبل فيه فداء ولا عذر، وهو الذي عبرّ عنه القرآن الكريم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وَصَٰحِبَتِهِ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امْرِيٕٖ مِّنْهُمْ يَوْمَئِذٖ شَأْنٌ يُغْنِيهِ</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يوم تُعرض فيه الأعمال، وتكشف فيه الأسرار والأستار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751"/>
      </w:r>
      <w:r>
        <w:rPr>
          <w:rFonts w:ascii="IRNazanin" w:hAnsi="IRNazanin" w:eastAsia="IRNazanin"/>
          <w:color w:val="111111"/>
          <w:sz w:val="28"/>
          <w:sz w:val="28"/>
          <w:szCs w:val="28"/>
          <w:rtl w:val="true"/>
          <w:lang w:bidi="fa-IR"/>
        </w:rPr>
        <w:t>أي نقيّ منالشرك، خالص من الرياء، مؤمن باللّه وبرسوله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آخذ بما أتى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له أهل بيته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الفائز يوم القيامة هو من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تَابَ وَءَامَنَ وَعَمِلَ صَٰلِحًا ثُمَّ اهْتَدَىٰ</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أي إلى 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صبر وصابر ورابط في محبة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أدى الواجبات وانتهى عن المحرمات، وتخلّق بالأخلاق الحسنة والآداب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براً تقياً، سمحاً سخياً، قد سلُم الناس من يده ولسانه، وأمنوه على أعراضهم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قد سعى لآخرته، وعمل في الدنيا من أجل عاقبته، وجاهد نفسه، وخالف هواه، وحارب شيطانه، ولم يغتر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كان تقياً نقياً، خالصاً مخلصاً في الدنيا، اجتاز عرصات القيامة إلى الجنة من دون حساب، وخرج من قبره ونور إيمانه يسعى بين يديه لينير له ظلام القيامة وظلماتها، فيصل إلى الجنة بسلام وأمان،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تَرَى الْمُؤْمِنِينَ وَالْمُؤْمِنَٰتِ يَسْعَىٰ نُورُهُم بَيْنَ أَيْدِيهِمْ وَبِأَيْمَٰنِهِم بُشْرَىٰكُمُ الْيَوْمَ جَنَّٰتٌ تَجْرِي مِن تَحْتِهَا الْأَنْهَٰرُ خَٰلِدِينَ فِيهَا ذَٰلِكَ هُوَ الْفَوْزُ الْعَظِيمُ</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وكما قال سبحانه عن غير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يَقُولُ الْمُنَٰفِقُونَ وَالْمُنَٰفِقَٰتُ لِلَّذِينَ ءَامَنُواْ انظُرُونَا نَقْتَبِسْ مِن نُّورِكُمْ قِيلَ ارْجِعُواْ وَرَاءَكُمْ فَالْتَمِسُواْ نُورًا</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إلى الدنيا لتأتوا بالنور منها معكم، كناية عن أنه يستحيل حصول النور في الآخرة إلّا لمن كان قد أتى به من الدنيا، وحيث لا رجعة فلا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تَرَىالْمُؤْمِنِينَ وَالْمُؤْمِنَٰتِ يَسْعَىٰ نُورُهُم بَيْنَ أَيْدِيهِمْ وَبِأَيْمَٰنِهِم</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نور المؤمنين يسعى بين أيديهم يوم القيامة، إذا أذن اللّه له أن يأتي منزله في جنات عدن، والمؤمنون يتبعونه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بين أيديهم حتى يدخل جنة عدن وهم يتبعون حتى يدخلون معه،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وَبِأَيْمَٰنِهِم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تأخذون بحجزة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ويأخذ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بحجزة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ويأخذ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بحجزة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يدخلون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عدن،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بُشْرَىٰكُمُ الْيَوْمَ جَنَّٰتٌ تَجْرِي مِن تَحْتِهَا الْأَنْهَٰرُ خَٰلِدِينَ فِيهَا ذَٰلِكَ هُوَ الْفَوْزُ الْعَظِيمُ</w:t>
      </w:r>
      <w:r>
        <w:rPr>
          <w:rFonts w:eastAsia="Amiri" w:cs="Amiri" w:ascii="Amiri" w:hAnsi="Amiri"/>
          <w:color w:val="111111"/>
          <w:sz w:val="28"/>
          <w:szCs w:val="28"/>
          <w:rtl w:val="true"/>
          <w:lang w:bidi="ar-SA"/>
        </w:rPr>
        <w:t>}»</w:t>
      </w:r>
      <w:r>
        <w:rPr>
          <w:rStyle w:val="FootnoteAnchor"/>
          <w:rtl w:val="true"/>
        </w:rPr>
        <w:footnoteReference w:id="756"/>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عقبة، لا يقبل اللّه من العباد يوم القيامة إلّا هذا الأمر الذي أنتم عليه، وما بين أحدكم وبين أن يرى ما تقرّ به عينه إلّا أن تبلغ نفسه إلى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أهوى بيده إلى الوريد ثم اتكأ، وكان معي المعلّى، فغمزني أن أسأله،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فإذا بلغت نفسه هذه أي شي‌ء يرى؟ </w:t>
      </w:r>
      <w:bookmarkStart w:id="757" w:name="pg15200_242820"/>
    </w:p>
    <w:p>
      <w:pPr>
        <w:pStyle w:val="BookText"/>
        <w:rPr/>
      </w:pPr>
      <w:bookmarkEnd w:id="757"/>
      <w:r>
        <w:rPr>
          <w:rFonts w:ascii="Amiri" w:hAnsi="Amiri" w:eastAsia="Amiri" w:cs="Amiri"/>
          <w:color w:val="111111"/>
          <w:sz w:val="28"/>
          <w:sz w:val="28"/>
          <w:szCs w:val="28"/>
          <w:rtl w:val="true"/>
          <w:lang w:bidi="ar-SA"/>
        </w:rPr>
        <w:t>فقلت له بضع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يزيد عليها، ثم جلس في آخرها،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إلّا أن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 إنما ديني مع دينك، فإذا ذهب ديني كان ذلك، كيف لي بك يا ابن رسول اللّه، كل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وبكيت، فرقّ 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يراهما واللّه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من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عقبة لن تموت نفس مؤمنة أبداً حتى تراهما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نظر إليهما المؤمن، أيرجع إلى الدنيا؟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يمضي أمامه، إذا نظر إليهما مضى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يقولان شيئاً؟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يدخلان جميعاً على المؤمن، فيجلس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رأسه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رجليه فيكبّ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ولي اللّه، أبشر أنا رسول اللّه، إني خير لك مما تركت من الدنيا، ثم ينهض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يكبّ عليه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ولي اللّه، أبشر أنا علي بن أبي طالب الذي كنت تحبه أما لأنفعنك،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في كتاب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جعلني اللّه فداك هذا من كتاب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يونس قول اللّه عزّ وجلّ هاهنا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ءَامَنُواْ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الْحَيَوٰةِ الدُّنْيَا وَفِي الْأخِرَةِ لَا تَبْدِيلَ لِكَلِمَٰتِ اللَّهِ ذَٰلِكَ هُوَ الْفَوْزُ الْعَظِيمُ</w:t>
      </w:r>
      <w:r>
        <w:rPr>
          <w:rFonts w:eastAsia="Amiri" w:cs="Amiri" w:ascii="Amiri" w:hAnsi="Amiri"/>
          <w:color w:val="111111"/>
          <w:sz w:val="28"/>
          <w:szCs w:val="28"/>
          <w:rtl w:val="true"/>
          <w:lang w:bidi="ar-SA"/>
        </w:rPr>
        <w:t>}»</w:t>
      </w:r>
      <w:r>
        <w:rPr>
          <w:rStyle w:val="FootnoteAnchor"/>
          <w:rtl w:val="true"/>
        </w:rPr>
        <w:footnoteReference w:id="758"/>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8" w:name="__RefHeading___Toc2622938_2142443653"/>
      <w:bookmarkStart w:id="759" w:name="_Toc302"/>
      <w:bookmarkEnd w:id="758"/>
      <w:r>
        <w:rPr>
          <w:rtl w:val="true"/>
        </w:rPr>
        <w:t>المصير والمأوى</w:t>
      </w:r>
      <w:r>
        <w:rPr>
          <w:rtl w:val="true"/>
        </w:rPr>
        <w:t xml:space="preserve">: </w:t>
      </w:r>
      <w:r>
        <w:rPr>
          <w:rtl w:val="true"/>
        </w:rPr>
        <w:t>الجنة أو النار</w:t>
      </w:r>
      <w:bookmarkEnd w:id="75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بعد انتهاء الحساب وانقضاء يوم القيامة، وانتهاء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وأهل بيته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تقسيم أهل المحشر بإذن اللّه تعالى وسَوق أهل النار إلى النار، وهداية أهل الجنة إلى الجنة، تغلق أبواب النار على أهلها، وأبواب الجنة على أهلها، ويؤتى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 على صورة كبش ويُذبح، ثم يُعلن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موت لأحد، فأهل الجنة خالدون في الجنة، وأهل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مخلدون في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وعندما يصل هذا الخبر إلى كل من أهل الجنة وأهل النار، يفرح أهل الجنة فرحاً كبيراً، بحيث لو كان هناك موت لماتوا فرحاً، ويحزن أهل النار حزناً شديداً بحيث لو كان هناك موت لماتوا جزعاً وفزعاً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أدخل اللّه أهل الجنة الجنة، وأهل النار النار، جي‌ء بالموت في صورة كبش حتى يوقف بين 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مناد يسمع أهل الدارين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الجنة، يا أهل النار، فإذا سمعوا الصوت أقبلوا،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هذا؟ هذا هو الموت الذي كنتم تخافون منه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تدخل الموت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 الموت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يذبح كما تذبح الشاة،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موت أبداً، أيقنوا بالخلود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فيفرح أهل الجنة فرحاً لو كان أحد يومئذ يموت من فرح لماتوا،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أَفَمَا نَحْنُ بِمَيِّتِينَ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مَوْتَتَنَا الْأُولَىٰ وَمَا نَحْنُ بِمُعَذَّبِينَ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فَلْيَعْمَلِ الْعَٰمِلُونَ</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ويشهق أهل النار شهقة لو كان أحد يموت من شهيق لماتوا،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وَأَنذِرْهُمْ يَوْمَ الْحَسْرَةِ إِذْ قُضِيَ الْأَمْرُ</w:t>
      </w:r>
      <w:r>
        <w:rPr>
          <w:rFonts w:eastAsia="Amiri" w:cs="Amiri" w:ascii="Amiri" w:hAnsi="Amiri"/>
          <w:color w:val="111111"/>
          <w:sz w:val="28"/>
          <w:szCs w:val="28"/>
          <w:rtl w:val="true"/>
          <w:lang w:bidi="ar-SA"/>
        </w:rPr>
        <w:t>}»</w:t>
      </w:r>
      <w:r>
        <w:rPr>
          <w:rStyle w:val="FootnoteAnchor"/>
          <w:rtl w:val="true"/>
        </w:rPr>
        <w:footnoteReference w:id="761"/>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يقول الباري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الْمَوَٰزِينَ الْقِسْطَ لِيَوْمِ الْقِيَٰمَةِ فَلَا تُظْلَمُ نَفْسٌ شَئًْا وَإِن كَانَ مِثْقَالَ حَبَّةٖ مِّنْ خَرْدَلٍ أَتَيْنَا بِهَا وَكَفَىٰ بِنَا حَٰسِبِينَ</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 وَأُدْخِلَ الْجَنَّةَ فَقَدْ فَازَ وَمَا الْحَيَوٰةُ الدُّنْيَاإِلَّا مَتَٰعُ الْغُرُورِ</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خلقاً إلّا جعل له في الجنة منزلاً وفي النار منزلاً، فإذا أسكن أهل الجنة الجنة، وأهل النار النار،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الجنة، أشرفوا، فيشرفون على النار، ويرفع لهم منازلهم في النار، 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منازلكم التي لو عصيتم ربكم دخلتموها، فلو أن أحداً مات فرحاً لمات أهل الجنة ذلك اليوم فرحاً بما صرف عنهم من العذاب، ثم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أهل النار، ارفعوا رءوسكم فانظروا إلى منازلكم في الجنة، فيرفعون رءوسهم فينظرون إلى منازلهم وما فيها من النعيم،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منازلكم التي لو أطعتم ربكم دخلتموها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أحداً مات حزناً لمات أهل النار ذلك اليوم حزناً أهل النار، فيورث هؤلاء منازل هؤلاء، وهؤلاء منازل هؤلاء، وذلك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هُمُ الْوَٰرِثُونَ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خَٰلِدُونَ</w:t>
      </w:r>
      <w:r>
        <w:rPr>
          <w:rFonts w:eastAsia="Amiri" w:cs="Amiri" w:ascii="Amiri" w:hAnsi="Amiri"/>
          <w:color w:val="111111"/>
          <w:sz w:val="28"/>
          <w:szCs w:val="28"/>
          <w:rtl w:val="true"/>
          <w:lang w:bidi="ar-SA"/>
        </w:rPr>
        <w:t>}»</w:t>
      </w:r>
      <w:r>
        <w:rPr>
          <w:rStyle w:val="FootnoteAnchor"/>
          <w:rtl w:val="true"/>
        </w:rPr>
        <w:footnoteReference w:id="765"/>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الدنيا دار غرور، فهنيئاً لمن لم يغتر بها، ويسعى فيها للمجتمع الإسلامي الصالح، ويسعى فيها لآخرته، ويستغل فرصة العمر للعمل من أجل توفير النور لقبره وقيامته، وإعداد الدعة والراحة لبرزخه حتى يفوز يوم القيامة </w:t>
      </w:r>
    </w:p>
    <w:p>
      <w:pPr>
        <w:pStyle w:val="BookText"/>
        <w:rPr/>
      </w:pPr>
      <w:r>
        <w:rPr>
          <w:rFonts w:ascii="Amiri" w:hAnsi="Amiri" w:eastAsia="Amiri" w:cs="Amiri"/>
          <w:color w:val="111111"/>
          <w:sz w:val="28"/>
          <w:sz w:val="28"/>
          <w:szCs w:val="28"/>
          <w:rtl w:val="true"/>
          <w:lang w:bidi="ar-SA"/>
        </w:rPr>
        <w:t>بالخلد في الجنة ونعيمها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يلزم على المسلمين جميعاً تهيئة الأمور والأسباب من أجل إعادة المجتمع الإسلامي الصالح الذي يفوز الفرد فيه بسعادة الدارين، وبرضا الباريعزّ وجلّ ورضا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الميامين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عبر استغلال الفرص، والإخلاص في العمل، والصفاء في النية، والتركيز على القواعد والأركان الأساسية في المجتمع لهدايته، وترك الأمور الهامشية التي تحاول أن تبعّد الإنسان عن هذا الطريق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شاء اللّه تعالى، يتوجه المسلمون إلى أنفسهم ويوفرون في ذواتهم ومجتمعاتهم الاستعداد اللازم للمسير في طريق التقدم والازدهار في هذه الحياة وتطبيق الأوامر الإلهية السمحاء، للفوز بالحياة الطيبة في الدنيا والسعادة الأبدية في الآخرة، كما يلزم السعي في إقامة حكومة واحدة عالمية لكل المسلمين في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وأخيراً نسأل اللّه سبحانه وتعالى أن يطهر قلوبنا وينقي أرواحنا، ويملأها حباً له، وخشية منه، وتصديقاً به، وعملاً بكتابه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وسيرة أهل بيت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وأوليائه الصالحين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املأ قلبي حبّاً لك، وخشية منك، وتصديقاً وايماناً بك، وفرقاً منك، وشوقاً اليك، يا ذا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حبّب إليّ لقائك، واجعل في لقائك خير الرحمة والبركة، وألحقني بالصالحين، ولاتؤخرني مع الأشرار، وألحقني بصالح من مضى، واجعلني مع صالح من بقي، وخُذ بي سبيل الصالحين، وأعني على نفسي بما تعين به الصالحين على أنفسهم، ولاتردني في سوء استنقذتني منه يارب العالمين</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bookmarkStart w:id="760" w:name="pg15200_242824"/>
    </w:p>
    <w:p>
      <w:pPr>
        <w:pStyle w:val="Heading3"/>
        <w:numPr>
          <w:ilvl w:val="2"/>
          <w:numId w:val="1"/>
        </w:numPr>
        <w:rPr/>
      </w:pPr>
      <w:bookmarkStart w:id="761" w:name="__RefHeading___Toc2622940_2142443653"/>
      <w:bookmarkStart w:id="762" w:name="_Toc303"/>
      <w:bookmarkEnd w:id="760"/>
      <w:bookmarkEnd w:id="761"/>
      <w:r>
        <w:rPr>
          <w:rtl w:val="true"/>
        </w:rPr>
        <w:t>من هدي القرآن الحكيم</w:t>
      </w:r>
      <w:bookmarkEnd w:id="762"/>
    </w:p>
    <w:p>
      <w:pPr>
        <w:pStyle w:val="Heading4"/>
        <w:numPr>
          <w:ilvl w:val="3"/>
          <w:numId w:val="1"/>
        </w:numPr>
        <w:rPr/>
      </w:pPr>
      <w:bookmarkStart w:id="763" w:name="__RefHeading___Toc2622942_2142443653"/>
      <w:bookmarkStart w:id="764" w:name="_Toc304"/>
      <w:bookmarkEnd w:id="763"/>
      <w:r>
        <w:rPr>
          <w:rtl w:val="true"/>
        </w:rPr>
        <w:t>عالم الذر والأصلاب</w:t>
      </w:r>
      <w:bookmarkEnd w:id="764"/>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 رَبُّكَ مِن بَنِي ءَادَمَ مِن ظُهُورِهِمْ ذُرِّيَّتَهُمْ وَأَشْهَدَهُمْ عَلَىٰأَنفُسِهِمْ أَلَسْتُ بِرَبِّكُمْ قَالُواْ بَلَىٰ شَهِدْنَا أَن تَقُولُواْ يَوْمَ الْقِيَٰمَةِ إِنَّا كُنَّا عَنْ هَٰذَا غَٰفِلِينَ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إِنَّمَا أَشْرَكَ ءَابَاؤُنَا مِن قَبْلُ وَكُنَّا ذُرِّيَّةً مِّن بَعْدِهِمْ أَفَتُهْلِكُنَا بِمَا فَعَلَ الْمُبْطِلُونَ</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إِبْرَٰهِۧمَ رَبُّهُ بِكَلِمَٰتٖ فَأَتَمَّهُنَّ قَالَ إِنِّي جَاعِلُكَ لِلنَّاسِ إِمَامًا قَالَ وَمِن ذُرِّيَّتِي قَالَ لَا يَنَالُ عَهْدِي الظَّٰلِمِينَ</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فَلْيَنظُرِ الْإِنسَٰنُ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بَيْنِ الصُّلْبِ وَالتَّرَائِبِ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رَجْعِهِ لَقَادِرٌ</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أَتَىٰ عَلَى الْإِنسَٰنِ حِينٌ مِّنَ الدَّهْرِ لَمْ يَكُن شَئًْا مَّذْكُورًا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 الْإِنسَٰنَ مِن نُّطْفَةٍ أَمْشَاجٖ نَّبْتَلِيهِ فَجَعَلْنَٰهُ سَمِيعَا بَصِيرًا</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5" w:name="__RefHeading___Toc2622944_2142443653"/>
      <w:bookmarkStart w:id="766" w:name="_Toc305"/>
      <w:bookmarkEnd w:id="765"/>
      <w:r>
        <w:rPr>
          <w:rtl w:val="true"/>
        </w:rPr>
        <w:t>عالم الأرحام</w:t>
      </w:r>
      <w:bookmarkEnd w:id="766"/>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يُصَوِّرُكُمْ فِي الْأَرْحَامِ كَيْفَ يَشَاءُ</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يَعْلَمُ مَا تَحْمِلُ كُلُّ أُنثَىٰ وَمَا تَغِيضُ الْأَرْحَامُ وَمَا تَزْدَادُ وَكُلُّ شَيْءٍ عِندَهُ بِمِقْدَارٍ</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النَّاسُ إِن كُنتُمْ فِي رَيْبٖ مِّنَ الْبَعْثِ فَإِنَّا خَلَقْنَٰكُم مِّن </w:t>
      </w:r>
      <w:bookmarkStart w:id="767" w:name="pg15200_242825"/>
    </w:p>
    <w:p>
      <w:pPr>
        <w:pStyle w:val="BookText"/>
        <w:rPr/>
      </w:pPr>
      <w:bookmarkEnd w:id="767"/>
      <w:r>
        <w:rPr>
          <w:rFonts w:ascii="Amiri" w:hAnsi="Amiri" w:eastAsia="Amiri" w:cs="Amiri"/>
          <w:color w:val="111111"/>
          <w:sz w:val="28"/>
          <w:sz w:val="28"/>
          <w:szCs w:val="28"/>
          <w:rtl w:val="true"/>
          <w:lang w:bidi="ar-SA"/>
        </w:rPr>
        <w:t>تُرَابٖ ثُمَّ مِن نُّطْفَةٖ ثُمَّ مِنْ عَلَقَةٖ ثُمَّ مِن مُّضْغَةٖ مُّخَلَّقَةٖ وَغَيْرِ مُخَلَّقَةٖ لِّنُبَيِّنَ لَكُمْ وَنُقِرُّ فِي الْأَرْحَامِ مَا نَشَاءُ إِلَىٰ أَجَلٖ مُّسَمًّى ثُمَّ نُخْرِجُكُمْ طِفْلًا ثُمَّ لِتَبْلُغُواْ أَشُدَّكُمْ وَمِنكُم مَّن يُتَوَفَّىٰ وَمِنكُم مَّن يُرَدُّ إِلَىٰ أَرْذَلِ الْعُمُرِ لِكَيْلَا يَعْلَمَ مِن بَعْدِ عِلْمٖ شَئًْا وَتَرَى الْأَرْضَ هَامِدَةً فَإِذَا أَنزَلْنَا عَلَيْهَاالْمَاءَ اهْتَزَّتْ وَرَبَتْ وَأَنبَتَتْ مِن كُلِّ زَوْجِ بَهِيجٖ</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مَا فِي الْأَرْحَامِ</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الْإِنسَٰنَ مِن سُلَٰلَةٖ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عِظَٰمًا فَكَسَوْنَا الْعِظَٰمَ لَحْمًا ثُمَّ أَنشَأْنَٰهُ خَلْقًا ءَاخَرَ فَتَبَارَكَ اللَّهُ أَحْسَنُ الْخَٰلِقِينَ</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8" w:name="__RefHeading___Toc2622946_2142443653"/>
      <w:bookmarkStart w:id="769" w:name="_Toc306"/>
      <w:bookmarkEnd w:id="768"/>
      <w:r>
        <w:rPr>
          <w:rtl w:val="true"/>
        </w:rPr>
        <w:t>عالم الدنيا</w:t>
      </w:r>
      <w:bookmarkEnd w:id="769"/>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الْحَيَوٰةُ الدُّنْيَا إِلَّا لَعِبٌ وَلَهْوٌ وَلَلدَّارُ الْأخِرَةُ خَيْرٌ لِّلَّذِينَ يَتَّقُونَ أَفَلَا تَعْقِلُونَ</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الْحَيَوٰةُ الدُّنْيَا لَعِبٌ وَلَهْوٌ وَزِينَةٌ وَتَفَاخُرُ بَيْنَكُمْ وَتَكَاثُرٌ فِي الْأَمْوَٰلِ وَالْأَوْلَٰدِ كَمَثَلِ غَيْثٍ أَعْجَبَ الْكُفَّارَ نَبَاتُهُ ثُمَّ يَهِيجُ فَتَرَىٰهُ مُصْفَرًّا ثُمَّ يَكُونُ حُطَٰمًا وَفِي الْأخِرَةِ عَذَابٌ شَدِيدٌ وَمَغْفِرَةٌ مِّنَ اللَّهِ وَرِضْوَٰنٌ وَمَا الْحَيَوٰةُ الدُّنْيَا إِلَّا مَتَٰعُ الْغُرُورِ</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مَثَلُ الْحَيَوٰةِ الدُّنْيَا كَمَاءٍ أَنزَلْنَٰهُ مِنَ السَّمَاءِ فَاخْتَلَطَ بِهِ نَبَاتُ الْأَرْضِ مِمَّا يَأْكُلُ النَّاسُ وَالْأَنْعَٰمُ حَتَّىٰ إِذَا أَخَذَتِ الْأَرْضُ زُخْرُفَهَا وَازَّيَّنَتْ وَظَنَّ أَهْلُهَا </w:t>
      </w:r>
      <w:bookmarkStart w:id="770" w:name="pg15200_242826"/>
    </w:p>
    <w:p>
      <w:pPr>
        <w:pStyle w:val="BookText"/>
        <w:rPr/>
      </w:pPr>
      <w:bookmarkEnd w:id="770"/>
      <w:r>
        <w:rPr>
          <w:rFonts w:ascii="Amiri" w:hAnsi="Amiri" w:eastAsia="Amiri" w:cs="Amiri"/>
          <w:color w:val="111111"/>
          <w:sz w:val="28"/>
          <w:sz w:val="28"/>
          <w:szCs w:val="28"/>
          <w:rtl w:val="true"/>
          <w:lang w:bidi="ar-SA"/>
        </w:rPr>
        <w:t xml:space="preserve">أَنَّهُمْ قَٰدِرُونَ عَلَيْهَا أَتَىٰهَا أَمْرُنَا لَيْلًا أَوْ نَهَارًا فَجَعَلْنَٰهَا حَصِيدًا كَأَن لَّمْ تَغْنَ بِالْأَمْسِ كَذَٰلِكَ نُفَصِّلُ الْأيَٰتِ لِقَوْمٖ يَتَفَكَّرُونَ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يَدْعُواْ إِلَىٰ دَارِ السَّلَٰمِ وَيَهْدِي مَن يَشَاءُ إِلَىٰ صِرَٰطٖ مُّسْتَقِيمٖ</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اتَّخَذُواْ الْعِجْلَ سَيَنَالُهُمْ غَضَبٌ مِّن رَّبِّهِمْ وَذِلَّةٌ فِي الْحَيَوٰةِالدُّنْيَا وَكَذَٰلِكَ نَجْزِي الْمُفْتَرِينَ</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ءَامَنُواْ بِالْقَوْلِ الثَّابِتِ فِي الْحَيَوٰةِ الدُّنْيَا وَفِي الْأخِرَةِ وَيُضِلُّ اللَّهُ الظَّٰلِمِينَ وَيَفْعَلُ اللَّهُ مَا يَشَاءُ</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الْأَرْضِ جَمِيعًا ثُمَّ اسْتَوَىٰ إِلَى السَّمَاءِ فَسَوَّىٰهُنَّ سَبْعَ سَمَٰوَٰتٖ وَهُوَ بِكُلِّ شَيْءٍ عَلِيمٌ</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1" w:name="__RefHeading___Toc2622948_2142443653"/>
      <w:bookmarkStart w:id="772" w:name="_Toc307"/>
      <w:bookmarkEnd w:id="771"/>
      <w:r>
        <w:rPr>
          <w:rtl w:val="true"/>
        </w:rPr>
        <w:t>خاتمة عالم الدنيا</w:t>
      </w:r>
      <w:bookmarkEnd w:id="772"/>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وَإِنَّمَا تُوَفَّوْنَ أُجُورَكُمْ يَوْمَ الْقِيَٰمَةِ فَمَن زُحْزِحَ عَنِ النَّارِ وَأُدْخِلَ الْجَنَّةَ فَقَدْ فَازَ وَمَا الْحَيَوٰةُ الدُّنْيَا إِلَّا مَتَٰعُ الْغُرُورِ</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تبارك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الَّذِي تَفِرُّونَ مِنْهُ فَإِنَّهُ مُلَٰقِيكُمْ ثُمَّ تُرَدُّونَ إِلَىٰ عَٰلِمِ الْغَيْبِ وَالشَّهَٰدَةِ فَيُنَبِّئُكُم بِمَا كُنتُمْ تَعْمَلُونَ</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bookmarkStart w:id="773" w:name="pg15200_242827"/>
    </w:p>
    <w:p>
      <w:pPr>
        <w:pStyle w:val="Heading4"/>
        <w:numPr>
          <w:ilvl w:val="3"/>
          <w:numId w:val="1"/>
        </w:numPr>
        <w:rPr/>
      </w:pPr>
      <w:bookmarkStart w:id="774" w:name="__RefHeading___Toc2622950_2142443653"/>
      <w:bookmarkStart w:id="775" w:name="_Toc308"/>
      <w:bookmarkEnd w:id="773"/>
      <w:bookmarkEnd w:id="774"/>
      <w:r>
        <w:rPr>
          <w:rtl w:val="true"/>
        </w:rPr>
        <w:t>عالم البرزخ</w:t>
      </w:r>
      <w:bookmarkEnd w:id="775"/>
    </w:p>
    <w:p>
      <w:pPr>
        <w:pStyle w:val="BookText"/>
        <w:rPr/>
      </w:pP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يُقْتَلُ فِي سَبِيلِ اللَّهِ أَمْوَٰتُ بَلْ أَحْيَاءٌ وَلَٰكِن لَّاتَشْعُرُونَ</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6" w:name="__RefHeading___Toc2622952_2142443653"/>
      <w:bookmarkStart w:id="777" w:name="_Toc309"/>
      <w:bookmarkEnd w:id="776"/>
      <w:r>
        <w:rPr>
          <w:rtl w:val="true"/>
        </w:rPr>
        <w:t>عالم الآخرة</w:t>
      </w:r>
      <w:bookmarkEnd w:id="777"/>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الدَّارَ الْأخِرَةَ لَهِيَ الْحَيَوَانُ لَوْ كَانُواْ يَعْلَمُونَ</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تُؤْثِرُونَ الْحَيَوٰةَ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وَالْأخِرَةُ خَيْرٌ وَأَبْقَىٰ</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وَلَلْأخِرَةُ خَيْرٌ لَّكَ مِنَ الْأُولَىٰ</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أَرَادَ الْأخِرَةَ وَسَعَىٰ لَهَا سَعْيَهَا وَهُوَ مُؤْمِنٌ فَأُوْلَٰئِكَ كَانَ سَعْيُهُم مَّشْكُورًا</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8" w:name="__RefHeading___Toc2622954_2142443653"/>
      <w:bookmarkStart w:id="779" w:name="_Toc310"/>
      <w:bookmarkEnd w:id="778"/>
      <w:r>
        <w:rPr>
          <w:rtl w:val="true"/>
        </w:rPr>
        <w:t>من هدي السنّة المطهّرة</w:t>
      </w:r>
      <w:bookmarkEnd w:id="779"/>
    </w:p>
    <w:p>
      <w:pPr>
        <w:pStyle w:val="Heading4"/>
        <w:numPr>
          <w:ilvl w:val="3"/>
          <w:numId w:val="1"/>
        </w:numPr>
        <w:rPr/>
      </w:pPr>
      <w:bookmarkStart w:id="780" w:name="__RefHeading___Toc2622956_2142443653"/>
      <w:bookmarkStart w:id="781" w:name="_Toc311"/>
      <w:bookmarkEnd w:id="780"/>
      <w:r>
        <w:rPr>
          <w:rtl w:val="true"/>
        </w:rPr>
        <w:t>عالم الذر والأصلاب</w:t>
      </w:r>
      <w:bookmarkEnd w:id="78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الباقر عن أبيه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أنت الذي احتج اللّه بك في ابتدائه الخلق حيث أقامهم أشباحاً،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رسولي؟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طالب وصيي؟ فأبى الخلق جميعاً إلّا استكباراً، وَعَتَوا من ولايتك إلّا نفر قليل،وهم أقل القليل، وهم أصحاب اليمين</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سلام بن المستنير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مُّخَلَّقَةٖ وَغَيْرِ مُخَلَّقَةٖ</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المخلَّقة، هم الذر الذين خلقهم اللّه في صلب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عليهم الميثاق، ثم أجراهم في أصلاب الرجال وأرحام النساء، وهم الذين يخرجون إلى الدنيا حتى يسألوا عن الميثاق،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 مُخَلَّقَةٖ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كل نسمة لم يخلقهم اللّه في صلب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خلق الذر، وأخذ عليهم الميثاق، وهم النطف من العزل والسقط قبل أن ينفخ فيه الروح والحياة والبقاء</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إذ لا كان، فخلق الكان والمكان، وخلق نور الأنوار الذي نورت منه الأنوار، وأجرى فيه من نوره الذي نورت منه الأنوار، وهو النور الذي خلق منه محمداً وعلياً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يزالا نورين أولين إذ لا شي‌ء كوّن قبلهما، فلم يزالا يجريان طاهرين مطهرين في الأصلاب الطاهرة حتى افترقا في أطهر طاهرين في عبد اللّه وأبي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الصادق عن أبيه عن جده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كنت وآدم في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صلبه، وهبط بي إلى الأرض في صلبه، وركبت </w:t>
      </w:r>
      <w:bookmarkStart w:id="782" w:name="pg15200_242829"/>
    </w:p>
    <w:p>
      <w:pPr>
        <w:pStyle w:val="BookText"/>
        <w:rPr/>
      </w:pPr>
      <w:bookmarkEnd w:id="782"/>
      <w:r>
        <w:rPr>
          <w:rFonts w:ascii="Amiri" w:hAnsi="Amiri" w:eastAsia="Amiri" w:cs="Amiri"/>
          <w:color w:val="111111"/>
          <w:sz w:val="28"/>
          <w:sz w:val="28"/>
          <w:szCs w:val="28"/>
          <w:rtl w:val="true"/>
          <w:lang w:bidi="ar-SA"/>
        </w:rPr>
        <w:t>السفينة في صلب نوح، وقذف بي في النار في صلب أبي إبراهيم، لم يلتق لي أبوان على سفاح قط، ولم يزل اللّه عزّ وجلّ ينقلني في الأصلاب الطيبة إلى الأرحامالطاهرة، هادياً مهدياً، حتى أخذ اللّه بالنبوة عهدي وبالإسلام ميثاقي، وبين كل شي‌ء من صفتي، وأثبت في التوراة والإنجيل ذكري ورقاني إلى سمائه، وشق لي إسماً من أسمائه الحسنى، أمتي الحمادون، فذو العرش محمود وأنا محمد</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الحسين بن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فَمِنكُمْ كَافِرٌ وَمِنكُم مُّؤْمِنٌ</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اللّه عزّ وجلّ إيمانهم بموالاتنا وكفرهم بها يوم أخذ عليهم الميثاق وهم ذر في صلب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وسألته 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وَأَطِيعُواْ الرَّسُولَ فَإِن تَوَلَّيْتُمْ فَإِنَّمَا عَلَىٰ رَسُولِنَا الْبَلَٰغُ الْمُبِينُ</w:t>
      </w:r>
      <w:r>
        <w:rPr>
          <w:rFonts w:eastAsia="Amiri" w:cs="Amiri" w:ascii="Amiri" w:hAnsi="Amiri"/>
          <w:color w:val="111111"/>
          <w:sz w:val="28"/>
          <w:szCs w:val="28"/>
          <w:rtl w:val="true"/>
          <w:lang w:bidi="ar-SA"/>
        </w:rPr>
        <w:t>}</w:t>
      </w:r>
      <w:r>
        <w:rPr>
          <w:rStyle w:val="FootnoteAnchor"/>
          <w:rtl w:val="true"/>
        </w:rPr>
        <w:footnoteReference w:id="799"/>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ما هلك من كان قبلكم وما هلك من هلك حتى يقوم قائمنا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في ترك ولايتنا وجحود حقنا، وما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الدنيا حتى ألزم رقاب هذه الأمة حقنا، واللّه يهدي من يشاء إلى صراطٍ مستقيمٍ</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3" w:name="__RefHeading___Toc2622958_2142443653"/>
      <w:bookmarkStart w:id="784" w:name="_Toc312"/>
      <w:bookmarkEnd w:id="783"/>
      <w:r>
        <w:rPr>
          <w:rtl w:val="true"/>
        </w:rPr>
        <w:t>عالم الأرحام</w:t>
      </w:r>
      <w:bookmarkEnd w:id="78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إذا أراد أن يخلق النطفة التي مما أخذ عليها الميثاق في صلب آدم، أو ما يبدو له فيه، ويجعلها في الرحم، حرّك الرجل للجماع، وأوحى إلى الرحم أن افتحي بابك حتى يلج فيك خلقي وقضائي النافذ وقدري، فتفتح الرحم بابها فتصل النطفة إلى الرحم، فتردد فيه أربعين يوماً، ثم تصير علقةً أربعين يوماً، ثم تصير مضغةً أربعين يوماً، ثم تصير لحماً تجري فيه </w:t>
      </w:r>
    </w:p>
    <w:p>
      <w:pPr>
        <w:pStyle w:val="BookText"/>
        <w:rPr/>
      </w:pPr>
      <w:r>
        <w:rPr>
          <w:rFonts w:ascii="Amiri" w:hAnsi="Amiri" w:eastAsia="Amiri" w:cs="Amiri"/>
          <w:color w:val="111111"/>
          <w:sz w:val="28"/>
          <w:sz w:val="28"/>
          <w:szCs w:val="28"/>
          <w:rtl w:val="true"/>
          <w:lang w:bidi="ar-SA"/>
        </w:rPr>
        <w:t>عروق مشتبكة، ثم يبعث اللّه ملكين خلّاقين يخلقان في الأرحام ما يشاء اللّه، فيقتحمان في بطن المرأة من فم المرأة، فيصلان إلى الرحم، وفيها الروح القديمةالمنقولة في أصلاب الرجال وأرحام النساء، فينفخان فيها روح الحياة والبقاء، ويشقان له السمع والبصر وجميع الجوارح وجميع ما في البطن، بإذن اللّه، ثم يوحي اللّه إلى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اكتبا عليه قضائي وقدري ونافذ أمري، واشترطا لي البداء فيما تكتبان،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نكتب؟ فيوحي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ارفعا رءوسكما إلى رأس أمه، فيرفعان رءوسهما، فإذا اللوح يقرع جبهة أمه، فينظران فيه فيجدان في اللوح صورته وزينته وأجله وميثاقه، شقياً أو سعيداً وجميع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فيملي أحدهما على صاحبه، فيكتبان جميع ما في اللوح، ويشترطان البداء فيما يكتبان، ثم يختمان الكتاب ويجعلانه بين عينيه، ثم يقيمانه قائماً في بطن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عَتا فانقلب، ولا يكون ذلك إلّا في كل عات أو مارد، وإذا بلغ أوان خروج الولد تاماً، أو غير تام، أوحى اللّه عزّ وجلّ إلى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افتحي بابك حتى يخرج خلقي إلى أرضي، وينفذ فيه أمري، فقد بلغ أوان خروجه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فيفتح الرحم باب الولد فيبعث اللّه إليه ملكاً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زاجر فيزجره زجرةً، فيفزع منها الولد، فينقلب فيصير رجلاه فوق رأسه ورأسه في أسفل البطن؛ ليسهل اللّه على المرأة وعلى الولد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احتبس زجره الملك زجرةً أخرى، فيفزع منها، فيسقط الولد إلى الأرض باكياً فزعاً من الزجرة</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لما خلق الخلق من طين، أفاض بها كإفاضة القِداح، فأخرج المسلم فجعله سعيداً، وجعل الكافر شقياً، فإذا وقعت النطفة تلقتها الملائكة فصوروها، </w:t>
      </w:r>
      <w:bookmarkStart w:id="785" w:name="pg15200_242831"/>
    </w:p>
    <w:p>
      <w:pPr>
        <w:pStyle w:val="BookText"/>
        <w:rPr/>
      </w:pPr>
      <w:bookmarkEnd w:id="785"/>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أذكراً أو أنثى؟ فيقول الرب جلّ جلاله أي ذلك شاء، فيقولان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اللّه أحسن الخالقين، ثم توضع في بطنها، فتردد تسعة أيام في كل عرق ومَفْصل، ومنها للرحم ثلاثة أقفال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 في أعلاها مما يلي أعلى الصرة من الجانب الأيمن، والقفل الآخر وسطها، والقفل الآخر أسفل من الرحم، فيوضع بعد تسعة أيام في القفل الأعلى، فيمكث فيه ثلاثة أشهر، فعند ذلك يصيب المرأة خبث النفس والتهوع، ثم ينزل إلى القفل الأوسط، فيمكث فيه ثلاثة أشهر وصرة الصبي فيها مجمع العروق، وعروق المرأة كلها منها يدخل طعامه وشرابه من تلك العروق، ثم ينزل إلى القفل الأسفل، فيمكث فيه ثلاثة أشهر، فذلك تسعة أشهر، ثم تطلق المرأة، فكلما طلقت انقطع عرق من صرة الصبي، فأصابها ذلك الوجع، ويده على صرته، حتى يقع إلى الأرض ويده مبسوطة، فيكون رزقه حينئذ من فيه</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6" w:name="__RefHeading___Toc2622960_2142443653"/>
      <w:bookmarkStart w:id="787" w:name="_Toc313"/>
      <w:bookmarkEnd w:id="786"/>
      <w:r>
        <w:rPr>
          <w:rtl w:val="true"/>
        </w:rPr>
        <w:t>فرصة العمر</w:t>
      </w:r>
      <w:bookmarkEnd w:id="78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يساوي ما مضى من دنياكم هذه بأهداب</w:t>
      </w:r>
      <w:r>
        <w:rPr>
          <w:rStyle w:val="FootnoteAnchor"/>
          <w:rtl w:val="true"/>
        </w:rPr>
        <w:footnoteReference w:id="803"/>
      </w:r>
      <w:r>
        <w:rPr>
          <w:rFonts w:ascii="Amiri" w:hAnsi="Amiri" w:eastAsia="Amiri" w:cs="Amiri"/>
          <w:color w:val="111111"/>
          <w:sz w:val="28"/>
          <w:sz w:val="28"/>
          <w:szCs w:val="28"/>
          <w:rtl w:val="true"/>
          <w:lang w:bidi="ar-SA"/>
        </w:rPr>
        <w:t>بردي هذا، ولما بقي منها أشبه بما مضى من الماء بالماء، وكل إلى بقاء وشيك وزوال قريب، فبادروا العمل وانتم في مهل الأنفاس وجدة الاحلاس</w:t>
      </w:r>
      <w:r>
        <w:rPr>
          <w:rStyle w:val="FootnoteAnchor"/>
          <w:rtl w:val="true"/>
        </w:rPr>
        <w:footnoteReference w:id="804"/>
      </w:r>
      <w:r>
        <w:rPr>
          <w:rFonts w:ascii="Amiri" w:hAnsi="Amiri" w:eastAsia="Amiri" w:cs="Amiri"/>
          <w:color w:val="111111"/>
          <w:sz w:val="28"/>
          <w:sz w:val="28"/>
          <w:szCs w:val="28"/>
          <w:rtl w:val="true"/>
          <w:lang w:bidi="ar-SA"/>
        </w:rPr>
        <w:t>قبل أن تأخذوا بالكظم</w:t>
      </w:r>
      <w:r>
        <w:rPr>
          <w:rStyle w:val="FootnoteAnchor"/>
          <w:rtl w:val="true"/>
        </w:rPr>
        <w:footnoteReference w:id="805"/>
      </w:r>
      <w:r>
        <w:rPr>
          <w:rFonts w:ascii="Amiri" w:hAnsi="Amiri" w:eastAsia="Amiri" w:cs="Amiri"/>
          <w:color w:val="111111"/>
          <w:sz w:val="28"/>
          <w:sz w:val="28"/>
          <w:szCs w:val="28"/>
          <w:rtl w:val="true"/>
          <w:lang w:bidi="ar-SA"/>
        </w:rPr>
        <w:t>فلا ينفع الندم</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الفرصة تمر مرّ السحاب فانتهزوا فرص </w:t>
      </w:r>
      <w:bookmarkStart w:id="788" w:name="pg15200_242832"/>
    </w:p>
    <w:p>
      <w:pPr>
        <w:pStyle w:val="BookText"/>
        <w:rPr/>
      </w:pPr>
      <w:bookmarkEnd w:id="788"/>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آدم إنك لم تزل في هدم عمرك منذ سقطت من بطن أمك، فخذ ممّا في يديك لما بين يديك، فإن المؤمن يتزود والكافر يتمتع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يتلو بعد هذه الموعظة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w:t>
      </w:r>
      <w:r>
        <w:rPr>
          <w:rStyle w:val="FootnoteAnchor"/>
          <w:rtl w:val="true"/>
        </w:rPr>
        <w:footnoteReference w:id="808"/>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 بانتهاز البُغْية</w:t>
      </w:r>
      <w:r>
        <w:rPr>
          <w:rStyle w:val="FootnoteAnchor"/>
          <w:rtl w:val="true"/>
        </w:rPr>
        <w:footnoteReference w:id="810"/>
      </w:r>
      <w:r>
        <w:rPr>
          <w:rFonts w:ascii="Amiri" w:hAnsi="Amiri" w:eastAsia="Amiri" w:cs="Amiri"/>
          <w:color w:val="111111"/>
          <w:sz w:val="28"/>
          <w:sz w:val="28"/>
          <w:szCs w:val="28"/>
          <w:rtl w:val="true"/>
          <w:lang w:bidi="ar-SA"/>
        </w:rPr>
        <w:t>عند إمكان الفرصة، ولا إمكان كالأيّام الخالية مع صحة الأبدان</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انتظر بمعاجلة الفرصة مؤاجلة الاستقصاء سلبته الأيام فرصته؛ لأن من شأن الأيام السلب، وسبيل الزمن الفوت</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9" w:name="__RefHeading___Toc2622962_2142443653"/>
      <w:bookmarkStart w:id="790" w:name="_Toc314"/>
      <w:bookmarkEnd w:id="789"/>
      <w:r>
        <w:rPr>
          <w:rtl w:val="true"/>
        </w:rPr>
        <w:t>حب الدنيا والاغترار بها</w:t>
      </w:r>
      <w:bookmarkEnd w:id="790"/>
    </w:p>
    <w:p>
      <w:pPr>
        <w:pStyle w:val="BookText"/>
        <w:rPr/>
      </w:pPr>
      <w:r>
        <w:rPr>
          <w:rFonts w:ascii="Amiri" w:hAnsi="Amiri" w:eastAsia="Amiri" w:cs="Amiri"/>
          <w:color w:val="111111"/>
          <w:sz w:val="28"/>
          <w:sz w:val="28"/>
          <w:szCs w:val="28"/>
          <w:rtl w:val="true"/>
          <w:lang w:bidi="ar-SA"/>
        </w:rPr>
        <w:t>فيما أوصى اللّه تعالى إلى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إن كل فتنةٍ بذرها حبّ الدنيا</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الدنيا أصل كل معصية وأوّل كل ذنب</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المعراج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صلّى العبد صلاة أهل السماء والأرض، وصام </w:t>
      </w:r>
      <w:bookmarkStart w:id="791" w:name="pg15200_242833"/>
    </w:p>
    <w:p>
      <w:pPr>
        <w:pStyle w:val="BookText"/>
        <w:rPr/>
      </w:pPr>
      <w:bookmarkEnd w:id="791"/>
      <w:r>
        <w:rPr>
          <w:rFonts w:ascii="Amiri" w:hAnsi="Amiri" w:eastAsia="Amiri" w:cs="Amiri"/>
          <w:color w:val="111111"/>
          <w:sz w:val="28"/>
          <w:sz w:val="28"/>
          <w:szCs w:val="28"/>
          <w:rtl w:val="true"/>
          <w:lang w:bidi="ar-SA"/>
        </w:rPr>
        <w:t>صيام أهل السماء والأرض، وطوى من الطعام مثل الملائكة، ولبس لباس العاري، ثمّ أرى في قلبه من حب الدنيا ذرّة أو سمعتها، أو رئاستها، أو حُليتها، أو زينتها، لا يجاورني في داري ولأنزعنّ من قلبه محبّتي</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عمل بعد معرفة اللّه عزّ وجلّ، ومعرفة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بغض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فتشعَّب من ذلك حب النساء، وحب الدنيا، وحب الرئاسة، وحب الراحة، وحب الكلام، وحب العلوّ والثروة، فصرن سبع خصال فاجتمعن كلهنّ في حب الدنيا، فقال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والعلماء بعد معرفة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الدنيا رأس كل خطيئة، والدنيا دنياءان دنيا بلاغ ودنيا ملعونة</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2" w:name="__RefHeading___Toc2622964_2142443653"/>
      <w:bookmarkStart w:id="793" w:name="_Toc315"/>
      <w:bookmarkEnd w:id="792"/>
      <w:r>
        <w:rPr>
          <w:rtl w:val="true"/>
        </w:rPr>
        <w:t>عالم البرزخ</w:t>
      </w:r>
      <w:bookmarkEnd w:id="793"/>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سلكوا في بطون البرزخ سبيلاً، سلطت الأرض عليهم فيه فأكلت من لحومهم وشربت من دمائهم فأصبحوا في فجوات قبورهم جماداً لا ينمون وضماراً</w:t>
      </w:r>
      <w:r>
        <w:rPr>
          <w:rStyle w:val="FootnoteAnchor"/>
          <w:rtl w:val="true"/>
        </w:rPr>
        <w:footnoteReference w:id="817"/>
      </w:r>
      <w:r>
        <w:rPr>
          <w:rFonts w:ascii="Amiri" w:hAnsi="Amiri" w:eastAsia="Amiri" w:cs="Amiri"/>
          <w:color w:val="111111"/>
          <w:sz w:val="28"/>
          <w:sz w:val="28"/>
          <w:szCs w:val="28"/>
          <w:rtl w:val="true"/>
          <w:lang w:bidi="ar-SA"/>
        </w:rPr>
        <w:t>لايوجدون</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موضع قبرٍ إلّا وهو ينطق كل يومٍ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التراب، أنا بيت البلاء، أنا بيت الدود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دخله عبد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أما واللّه لقد كنت أحبك وأنت تمشي على ظهري، فكيف إذا دخلت بطني، فسترى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فيفسح له مد البصر، ويفتح له باب يرى مقعده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من ذلك رجل لم تر عيناه شيئاً قط </w:t>
      </w:r>
    </w:p>
    <w:p>
      <w:pPr>
        <w:pStyle w:val="BookText"/>
        <w:rPr/>
      </w:pPr>
      <w:r>
        <w:rPr>
          <w:rFonts w:ascii="Amiri" w:hAnsi="Amiri" w:eastAsia="Amiri" w:cs="Amiri"/>
          <w:color w:val="111111"/>
          <w:sz w:val="28"/>
          <w:sz w:val="28"/>
          <w:szCs w:val="28"/>
          <w:rtl w:val="true"/>
          <w:lang w:bidi="ar-SA"/>
        </w:rPr>
        <w:t>أحسن منه،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رأيت شيئاً قط أحسن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رأيك الحسن الذي كنت عليه، وعملك الصالح الذي كنت تعمله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تؤخذ روحه، فتوضع في الجنة حيث رأى منزله،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قرير العين، فلا يزال نفحة من الجنة تصيب جسده، يجد لذتها وطيبها حتى 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دخل الكافر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 ولا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كنت أبغضك وأنت تمشي على ظهري، فكيف إذا دخلت بطني، سترى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فتضم عليه فتجعله رميماً، ويعاد كما كان، ويفتح له باب إلى النار، فيرى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يخرج منه رجل أقبح من رأى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شيئاً أقبح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السيء الذي كنت تعمله ورأيك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تؤخذ روحه فتوضع حيث رأى مقعده من النار، ثم لم تزل نفخة من النار تصيب جسده، فيجد ألمها وحرّها في جسده إلى يوم يبعث، ويسلّط اللّه على روحه تسعةً وتسعين تِنّيناً تنهشه، ليس فيها تِنّين ينفخ على ظهر الأرض فتنبت شيئاً</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عمرو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سمعتك وأنت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شيعتنا في الجنة على ما كان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صدقتك كلهم واللّه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الذنوب كثيرة كبار؟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في القيامة فكلكم في الجنة بشفاعة النبي المطاع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وصي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واللّه أتخوف عليكم في البرزخ</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البرزخ؟ </w:t>
      </w:r>
      <w:bookmarkStart w:id="794" w:name="pg15200_242835"/>
    </w:p>
    <w:p>
      <w:pPr>
        <w:pStyle w:val="BookText"/>
        <w:rPr/>
      </w:pPr>
      <w:bookmarkEnd w:id="79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القبر منذ حين موته إلى يوم القيامة</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5" w:name="__RefHeading___Toc2622966_2142443653"/>
      <w:bookmarkStart w:id="796" w:name="_Toc316"/>
      <w:bookmarkEnd w:id="795"/>
      <w:r>
        <w:rPr>
          <w:rtl w:val="true"/>
        </w:rPr>
        <w:t>ما ينفع للدنيا والبرزخ والآخرة</w:t>
      </w:r>
      <w:bookmarkEnd w:id="796"/>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أبلغ الوصايا لجميع الدنيا والآخرة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الوالد الفان، المقر للزمان، المدبر العمر، المستسلم للدنيا، الساكن مساكن الموتى، والظاعن عنها غداً، إلى المولود المؤمل ما لا يدرك، السالك سبيل من قد هلك، غرض الأسقام، ورهينة الأيام، ورمية المصائب، وعبد الدنيا، وتاجر الغرور، وغريم المنايا، وأسير الموت وحليف الهموم، وقرين الأحزان، ونُصب الآفات، وصريع الشهوات، وخليفة الأموات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فيما تبينتُ من إدبار الدنيا عني، وجموح الدهر عليَّ، وإقبال الآخرة إليّ، ما يزعني</w:t>
      </w:r>
      <w:r>
        <w:rPr>
          <w:rStyle w:val="FootnoteAnchor"/>
          <w:rtl w:val="true"/>
        </w:rPr>
        <w:footnoteReference w:id="821"/>
      </w:r>
      <w:r>
        <w:rPr>
          <w:rFonts w:ascii="Amiri" w:hAnsi="Amiri" w:eastAsia="Amiri" w:cs="Amiri"/>
          <w:color w:val="111111"/>
          <w:sz w:val="28"/>
          <w:sz w:val="28"/>
          <w:szCs w:val="28"/>
          <w:rtl w:val="true"/>
          <w:lang w:bidi="ar-SA"/>
        </w:rPr>
        <w:t>عن ذكر من سواي، والاهتمام بما ورائي، غير أني حيث تفرد بي دون هموم الناس هم نفسي، فصدفني رأيي وصرفني عن هواي وصرَّح لي محض أمري، فأفضى بي إلى جدٍّ لايكون فيه لعب، وصدق لا يشوبه كذب، ووجدتك بعضي، بل وجدتك كلي، حتى كأن شيئاً لو أصابك أصابني، وكأن الموت لو أتاك أتاني، فعناني من أمرك ما يعنيني من أمر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إليك كتابي مستظهراً به إن أنا بقيت لك أو فنيت، فإني أوصيك بتقوى اللّه، أي بني، ولزوم أمره، وعمارة قلبك بذكره، والاعتصام بحبله، وأي سبب أوثق من سبب بينك وبين اللّه إن أنت أخذت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 قلبك بالموعظة، وأمته بالزهادة، وقوّه باليقين، ونوره بالحكمة، وذللِّه بذكر الموت، وقرره بالفناء، وبصِّره فجائع الدنيا،وحذره صولة الدهر، وفُحْش تقلب الليالي والأيام، وأعرض عليه أخبار الماضين، </w:t>
      </w:r>
    </w:p>
    <w:p>
      <w:pPr>
        <w:pStyle w:val="BookText"/>
        <w:rPr/>
      </w:pPr>
      <w:r>
        <w:rPr>
          <w:rFonts w:ascii="Amiri" w:hAnsi="Amiri" w:eastAsia="Amiri" w:cs="Amiri"/>
          <w:color w:val="111111"/>
          <w:sz w:val="28"/>
          <w:sz w:val="28"/>
          <w:szCs w:val="28"/>
          <w:rtl w:val="true"/>
          <w:lang w:bidi="ar-SA"/>
        </w:rPr>
        <w:t>وذكّره بما أصاب من كان قبلك من الأولين، وسِر في ديارهم وآثارهم، فانظر فيما فعلوا، وعما انتقلوا، وأين حلوا ونزلوا، فإنك تجدهم قد انتقلوا عن الأحبة، وحلوا ديار الغربة، وكأنك عن قليل قد صرت كأحدهم، فأصلح مثواك، ولا تبع آخرتك بدنياك، ودع القول فيما لا تعرف، والخطاب فيما لم تكلَّف، وأمسك عن طريق إذا خفت ضلالته؛ فإن الكف عند حيرة الضلال خير من ركوب الأهوال، وأمُر بالمعروف تكن من أهله، وأنكر المنكر بيدك ولسانك، وبايِن من فعله بجهدك، وجاهد في اللّه حق جهاده ولا تأخذك في اللّه لومة لائم، وخض الغمرات للحق حيث كان، وتفقه في الدين، وعوّد نفسك التصبر على المكروه، ونعم الخلق التصبر في الحق، وألجئ نفسك في أمورك كلها إلى إلهك، فإنك تلجئها إلى كهف حريز ومانع عزيز، وأخلص في المسألة لربك فإن بيده العطاء والحرمان، وأكثر الاستخارة، وتفهَّم وصيتي، ولا تذهبن عنك صفحاً؛ فإن خير القول ما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لا خير في علم لا ينفع، ولاينتفع بعلم لا يحق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إني لما رأيتني قد بلغت سناً ورأيتني أزداد وهناً، بادرت بوصيتي إليك، وأوردت خصالاً منها قبل أن يَعجل بي أجلي دون أن أفضي إليك بما في نفسي، أو أن أنقص في رأيي كما نقصت في جسمي، أو يسبقني إليك بعض غلبات الهوى وفتن الدنيا، فتكون كالصَّعب النفور، وإنما قلب الحَدَث كالأرض الخالية ما ألقي فيها من شيء قبلته، فبادرتك بالأدب قبل أن يقسو قلبك، ويشتغل لبك لتستقبل بجد رأيك من الأمر ما قد كفاك أهل التجارب بُغيته وتجربته، فتكون قد كفيت مئونة الطلب، وعوفيت من علاج التجربة، فأتاك من ذلك ما قد كنا نأتيه واستبان لك ما ربما أظلم علينا منه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بني، إني وإن لم أكن عُمّرت عمر من كان قبلي فقد نظرت في أعمالهم، وفكّرت في أخبارهم، وسرت في آثارهم، حتى عدت كأحدهم، بل كأني بما </w:t>
      </w:r>
    </w:p>
    <w:p>
      <w:pPr>
        <w:pStyle w:val="BookText"/>
        <w:rPr/>
      </w:pPr>
      <w:r>
        <w:rPr>
          <w:rFonts w:ascii="Amiri" w:hAnsi="Amiri" w:eastAsia="Amiri" w:cs="Amiri"/>
          <w:color w:val="111111"/>
          <w:sz w:val="28"/>
          <w:sz w:val="28"/>
          <w:szCs w:val="28"/>
          <w:rtl w:val="true"/>
          <w:lang w:bidi="ar-SA"/>
        </w:rPr>
        <w:t>انتهى إلي من أمورهم قد عمرت مع أولهم إلى آخرهم، فعرفت صفو ذلك من كدره، ونفعه من ضرره، فاستخلصت لك من كل أمر نخيله</w:t>
      </w:r>
      <w:r>
        <w:rPr>
          <w:rStyle w:val="FootnoteAnchor"/>
          <w:rtl w:val="true"/>
        </w:rPr>
        <w:footnoteReference w:id="822"/>
      </w:r>
      <w:r>
        <w:rPr>
          <w:rFonts w:ascii="Amiri" w:hAnsi="Amiri" w:eastAsia="Amiri" w:cs="Amiri"/>
          <w:color w:val="111111"/>
          <w:sz w:val="28"/>
          <w:sz w:val="28"/>
          <w:szCs w:val="28"/>
          <w:rtl w:val="true"/>
          <w:lang w:bidi="ar-SA"/>
        </w:rPr>
        <w:t>، وتوخيت لك جميله، وصرفت عنك مجهوله، ورأيت حيث عناني من أمرك ما يعني الوالد الشفيق، وأجمعت عليه من أدبك أن يكون ذلك وأنت مقبل العمر ومقتبل الدهر، ذو نية سليمة، ونفس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أبتدئك بتعليم كتاب اللّه عزّ وجلّ وتأويله، وشرائع الإسلام وأحكامه وحلاله وحرامه، لا أجاوز ذلك بك إلى غيره، ثم أشفقت أن يلتبس عليك ما اختلف الناس فيه من أهوائهم وآرائهم، مثل الذي التبس عليهم، فكان إحكام ذلك على ما كرهت من تنبيهك له أحب إلي من إسلامك إلى أمر لا آمن عليك به الهلكة، ورجوت أن يوفقك اللّه فيه لرشدك، وأن يهديك لقصدك، فعهدت إليك وصيتي هذه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بني، أن أحب ما أنت آخذ به إلي من وصيتي تقوى اللّه، والاقتصار على ما فرضه اللّه عليك، والأخذ بما مضى عليه الأولون من آبائك، والصالحون من أهل بيتك، فإنهم لم يدعوا أن نظروا لأنفسهم كما أنت ناظر، وفكروا كما أنت مفكر، ثم ردهم آخر ذلك إلى الأخذ بما عرفوا، والإمساك عما لم يكلفوا، فإن أبت نفسك أن تقبل ذلك دون أن تعلم كما علموا فليكن طلبك ذلك بتفهم وتعلم، لا بتورط الشبهات وعلق الخصومات، وابدأ قبل نظرك في ذلك بالاستعانة بإلهك، والرغبة إليه في توفيقك، وترك كل شائبة أولجتك في شبهة، أو أسلمتك إلى ضلالة، فإن أيقنت أن قد صفا قلبك فخشع، وتم رأيكفاجتمع، وكان همك في ذلك هماً واحداً، فانظر فيما فسرت لك، وإن لم يجتمع لك ما تحب من نفسك، وفراغ نظرك وفكرك، فاعلم أنك إنما تخبط </w:t>
      </w:r>
    </w:p>
    <w:p>
      <w:pPr>
        <w:pStyle w:val="BookText"/>
        <w:rPr/>
      </w:pPr>
      <w:r>
        <w:rPr>
          <w:rFonts w:ascii="Amiri" w:hAnsi="Amiri" w:eastAsia="Amiri" w:cs="Amiri"/>
          <w:color w:val="111111"/>
          <w:sz w:val="28"/>
          <w:sz w:val="28"/>
          <w:szCs w:val="28"/>
          <w:rtl w:val="true"/>
          <w:lang w:bidi="ar-SA"/>
        </w:rPr>
        <w:t>العشواء، وتتورط الظلماء، وليس طالب الدين من خبط أو خلط، والإمساك عن ذلك 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فتفهَّم يا بني وصيتي، واعلم أن مالك الموت هو مالك الحياة، وأن الخالق هو المميت، وأن المفني هو المعيد، وأن المبتلي هو المعافي، وأن الدنيا لم تكن لتستقر إلّا على ما جعلها اللّه عليه من النعماء والابتلاء والجزاء في المعاد، أو ما شاء مما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أشكل عليك شيء من ذلك فاحمله على جهالتك، فإنك أول ما خلقت به جاهلاً، ثم علمت، وما أكثر ما تجهل من الأمر، ويتحير فيه رأيك، ويضل فيه بصرك، ثم تبصره بعد ذلك، فاعتصم بالذي خلقك ورزقك وسواك، وليكن له تعبدك، وإليه رغبتك، ومنه شفقتك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يا بني، أن أحداً لم ينبئ عن اللّه سبحانه كما أنبأ عنه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فارضَ به رائداً، وإلى النجاة قائداً، فإني لم آلك نصيحة، وإنك لن تبلغ في النظر لنفسك وإن اجتهدت مبلغ نظري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يا بني، أنه لو كان لربك شريك لأتتك رسله، ولرأيت آثار ملكه وسلطانه، ولعرفت أفعاله وصفاته، ولكنه إله واحد كما وصف نفسه، لا يضادّه في ملكه أحد، ولا يزول أبداً ولم يزل، أولٌ قبل الأشياء بلا أولية، وآخر بعد الأشياء بلا نهاية، عظم عن أن تثبت ربوبيته بإحاطة قلب أو بصر، فإذا عرفت ذلك فافعل كما ينبغي لمثلك أن يفعله، في صغر خطره وقلة مقدرته وكثرة عجزه وعظيم حاجته إلى ربه، في طلب طاعته والخشية من عقوبته والشفقة من سخطه؛ فإنه لم يأمرك إلّا بحسن، ولم ينهك إلّا عن قبيح</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إني قد أنبأتك عن الدنيا وحالها وزوالها وانتقالها، وأنبأتك عن الآخرة وما أعدّ لأهلها فيها، وضربت لك فيهما الأمثال؛ لتعتبر بها وتحذو عليها، إنما مثل من خبر الدنيا كمثل قوم سفر، نبا بهم منزل جديب، فأموا منزلاً خصيباً </w:t>
      </w:r>
    </w:p>
    <w:p>
      <w:pPr>
        <w:pStyle w:val="BookText"/>
        <w:rPr/>
      </w:pPr>
      <w:r>
        <w:rPr>
          <w:rFonts w:ascii="Amiri" w:hAnsi="Amiri" w:eastAsia="Amiri" w:cs="Amiri"/>
          <w:color w:val="111111"/>
          <w:sz w:val="28"/>
          <w:sz w:val="28"/>
          <w:szCs w:val="28"/>
          <w:rtl w:val="true"/>
          <w:lang w:bidi="ar-SA"/>
        </w:rPr>
        <w:t>وجَناباً مريعاً</w:t>
      </w:r>
      <w:r>
        <w:rPr>
          <w:rStyle w:val="FootnoteAnchor"/>
          <w:rtl w:val="true"/>
        </w:rPr>
        <w:footnoteReference w:id="823"/>
      </w:r>
      <w:r>
        <w:rPr>
          <w:rFonts w:ascii="Amiri" w:hAnsi="Amiri" w:eastAsia="Amiri" w:cs="Amiri"/>
          <w:color w:val="111111"/>
          <w:sz w:val="28"/>
          <w:sz w:val="28"/>
          <w:szCs w:val="28"/>
          <w:rtl w:val="true"/>
          <w:lang w:bidi="ar-SA"/>
        </w:rPr>
        <w:t>، فاحتملوا وعثاء الطريق، وفراق الصديق، وخشونة السفر، وجشوبة المطعم؛ ليأتوا سعة دارهم، ومنزل قرارهم، فليس يجدون لشيء من ذلك ألماً، ولا يرون نفقةً فيه مغرماً، ولا شيء أحب إليهم مما قربهم من منزلهم وأدناهم من محلتهم، ومثل من اغتر بها كمثل قوم كانوا بمنزل خَصيب، فنبا بهم إلى منزل جَديب، فليس شيء أكره إليهم، ولا أفظع عندهم من مفارقة ما كانوا فيه إلى ما يهجمون عليه ويصيرون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اجعل نفسك ميزاناً فيما بينك وبين غيرك، فأحبب لغيرك ما تحب لنفسك، واكره له ما تكره لها، ولا تَظلم كما لا تحب أن تُظلم، وأحسن كما تحب أن يحُسن إليك، واستقبح من نفسك ما تستقبحه من غيرك، وارض من الناس بما ترضاه لهم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 ما لا تعلم، وإن قلّ ما تعلم، ولا تقل ما لا تحب 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الإعجاب ضد الصواب وآفة الألباب، فاسع في كدحك، ولا تكن خازناً لغيرك، وإذا أنت هديت لقصدك فكن أخشع ما تكون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أمامك طريقاً ذا مسافة بعيدة، ومشقة شديدة، وأنه لا غنى بك فيه عن حسن الارتياد، وقدر بلاغك من الزاد مع خفة الظهر، فلا تحملن على ظهرك فوق طاقتك؛ فيكون ثقل ذلك وبالاً عليك، وإذا وجدت من أهل الفاقة من يحمل لك زادك إلى يوم القيامة، فيوافيك به غداً حيث تحتاج إليه فاغتنمه،وحمّله إياه، وأكثر من تزويده وأنت قادر عليه، فلعلّك تطلبه فلا تجده، واغتنم من استقرضك في حال غناك ليجعل قضاءه لك في يوم عسرتك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أمامك عقبةً كئوداً</w:t>
      </w:r>
      <w:r>
        <w:rPr>
          <w:rStyle w:val="FootnoteAnchor"/>
          <w:rtl w:val="true"/>
        </w:rPr>
        <w:footnoteReference w:id="824"/>
      </w:r>
      <w:r>
        <w:rPr>
          <w:rFonts w:ascii="Amiri" w:hAnsi="Amiri" w:eastAsia="Amiri" w:cs="Amiri"/>
          <w:color w:val="111111"/>
          <w:sz w:val="28"/>
          <w:sz w:val="28"/>
          <w:szCs w:val="28"/>
          <w:rtl w:val="true"/>
          <w:lang w:bidi="ar-SA"/>
        </w:rPr>
        <w:t xml:space="preserve">، المخف فيها أحسن حالاً من المثقل، </w:t>
      </w:r>
    </w:p>
    <w:p>
      <w:pPr>
        <w:pStyle w:val="BookText"/>
        <w:rPr/>
      </w:pPr>
      <w:r>
        <w:rPr>
          <w:rFonts w:ascii="Amiri" w:hAnsi="Amiri" w:eastAsia="Amiri" w:cs="Amiri"/>
          <w:color w:val="111111"/>
          <w:sz w:val="28"/>
          <w:sz w:val="28"/>
          <w:szCs w:val="28"/>
          <w:rtl w:val="true"/>
          <w:lang w:bidi="ar-SA"/>
        </w:rPr>
        <w:t>والمبطئ عليها أقبح حالاً من المسرع، وأن مهبطك بها لا محالة، إما على جنة أو على نار، فارتد لنفسك قبل نزولك، ووطئ المنزل قبل حلولك، فليس بعد الموت مستعتب، ولا إلى الدنيا منصرف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الذي بيده خزائن السماوات والأرض قد أذن لك في الدعاء، وتكفل لك بالإجابة، وأمرك أن تسأله ليعطيك، وتسترحمه ليرحمك، ولم يجعل بينك وبينه من يحجبك عنه، ولم يلجئك إلى من يشفع لك إليه، ولم يمنعك إن أسأت من التوبة، ولم يعاجلك بالنقمة، ولم يعيرك بالإنابة، ولم يفضحك حيث الفضيحة بك أولى، ولم يشدد عليك في قبول الإنابة، ولم يناقشك بالجريمة، ولم يؤيسْك من الرحمة، بل جعل نزوعك عن الذنب حسنةً، وحسب سيئتك واحدةً وحسب حسنتك عشراً، وفتح لك باب المتاب، وباب الاستعتاب، فإذا ناديته سمع نداك، وإذا ناجيته علم نجواك، فأفضيت إليه بحاجتك، وأبثثته ذات نفسك، وشكوت إليه همومك، واستكشفته كروبك، واستعنته على أمورك، وسألته من خزائن رحمته ما لا يقدر على إعطائه غيره من زيادة الأعمار، وصحة الأبدان وسعة الأرزاق، ثم جعل في يديك مفاتيح خزائنه بما أذن لك فيه من مسألته، فمتى شئت استفتحت بالدعاء أبواب نعمته، واستمطرت شآبيب رحمته، فلا يقنطنك إبطاء إجابته، فإن العطية على قدر النية، وربما أخرت عنك الإجابة؛ ليكون ذلك أعظم لأجر السائل، وأجزل لعطاء الآمل، وربما سألت الشيء فلاتؤتاه، وأوتيت خيراً منه عاجلاً أو آجلاً، أو صرف عنك لما هو خير لك، فلرُبّ أمر قد طلبته فيه هلاك دينك لو أوتيته، فلتكن مسألتك فيما يبقى لك جماله، وينفى عنك وباله، فالمال لا يبقى لك ولا تبقى له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بني، أنك إنما خُلقت للآخرة لا للدنيا، وللفناء لا للبقاء، وللموت لا للحياة، وأنك في قلعة ودار بلغة وطريق إلى الآخرة، وأنك طريد الموت الذي لا </w:t>
      </w:r>
    </w:p>
    <w:p>
      <w:pPr>
        <w:pStyle w:val="BookText"/>
        <w:rPr/>
      </w:pPr>
      <w:r>
        <w:rPr>
          <w:rFonts w:ascii="Amiri" w:hAnsi="Amiri" w:eastAsia="Amiri" w:cs="Amiri"/>
          <w:color w:val="111111"/>
          <w:sz w:val="28"/>
          <w:sz w:val="28"/>
          <w:szCs w:val="28"/>
          <w:rtl w:val="true"/>
          <w:lang w:bidi="ar-SA"/>
        </w:rPr>
        <w:t>ينجو منه هاربه، ولا يفوته طالبه، ولا بد أنه مدركه، فكن منه على حذر أن يدركك وأنت على حال سيئة قد كنت تحدث نفسك منها بالتوبة، فيحول بينك وبين ذلك، فإذا أنت قد أهلكت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أكثر من ذكر الموت وذكر ما تهجم عليه وتفضي بعد الموت إليه، حتى يأتيك وقد أخذت منه حذرك، وشددت له أزرك، ولا يأتيك بغتةً فيبهرك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أن تغتر بما ترى من إخلاد أهل الدنيا إليها، وتكالبهم عليها، فقد نبأك اللّه عنها، ونعت هي لك عن نفسها، وتكشفت لك عن مساويها، فإنما أهلها كلاب عاوية، وسباع ضارية، يهرّ بعضها على بعض، ويأكل عزيزها ذليلها، ويقهر كبيرها صغيرها، نِعَم معقلة، وأخرى مهملة، قد أضلت عقولها، وركبت مجهولها، سروح عاهة</w:t>
      </w:r>
      <w:r>
        <w:rPr>
          <w:rStyle w:val="FootnoteAnchor"/>
          <w:rtl w:val="true"/>
        </w:rPr>
        <w:footnoteReference w:id="825"/>
      </w:r>
      <w:r>
        <w:rPr>
          <w:rFonts w:ascii="Amiri" w:hAnsi="Amiri" w:eastAsia="Amiri" w:cs="Amiri"/>
          <w:color w:val="111111"/>
          <w:sz w:val="28"/>
          <w:sz w:val="28"/>
          <w:szCs w:val="28"/>
          <w:rtl w:val="true"/>
          <w:lang w:bidi="ar-SA"/>
        </w:rPr>
        <w:t>بواد وعث، ليس لها راع يقيمها، ولا مسيم</w:t>
      </w:r>
      <w:r>
        <w:rPr>
          <w:rStyle w:val="FootnoteAnchor"/>
          <w:rtl w:val="true"/>
        </w:rPr>
        <w:footnoteReference w:id="826"/>
      </w:r>
      <w:r>
        <w:rPr>
          <w:rFonts w:ascii="Amiri" w:hAnsi="Amiri" w:eastAsia="Amiri" w:cs="Amiri"/>
          <w:color w:val="111111"/>
          <w:sz w:val="28"/>
          <w:sz w:val="28"/>
          <w:szCs w:val="28"/>
          <w:rtl w:val="true"/>
          <w:lang w:bidi="ar-SA"/>
        </w:rPr>
        <w:t>يسيمها، سلكت بهم الدنيا طريق العمى، وأخذت بأبصارهم عن منار الهدى، فتاهوا في حيرتها، وغرقوا في نعمتها، واتخذوها رباً، فلعبت بهم ولعبوا بها، ونسوا ما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يسفر الظلام كأن قد وردت الأظعان، يوشك من أسرع أن يلحق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يا بني، أن من كانت مطيته الليل والنهار، فإنه يُسار به وإن كان واقفاً، ويقطع المسافة وإن كان مقيماً وادعاً</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يقيناً أنك لن تبلغ أملك، ولن تعدو أجلك، وأنك في سبيل من كان قبلك، فخفّض في الطلب، وأجمل في المكتسب، فإنه رُبّ طلب قد جر إلى حرب، وليس كل طالب بمرزوق، ولا كل مجمل بمحروم، وأكرم نفسك عن كل دنية وإن ساقتك إلى الرغائب؛ فإنك لن </w:t>
      </w:r>
    </w:p>
    <w:p>
      <w:pPr>
        <w:pStyle w:val="BookText"/>
        <w:rPr/>
      </w:pPr>
      <w:r>
        <w:rPr>
          <w:rFonts w:ascii="Amiri" w:hAnsi="Amiri" w:eastAsia="Amiri" w:cs="Amiri"/>
          <w:color w:val="111111"/>
          <w:sz w:val="28"/>
          <w:sz w:val="28"/>
          <w:szCs w:val="28"/>
          <w:rtl w:val="true"/>
          <w:lang w:bidi="ar-SA"/>
        </w:rPr>
        <w:t>تعتاض بما تبذل من نفسك عوضاً، ولا تكن عبد غيرك وقد جعلك اللّه حراً، وما خير ُخيرٍ لا ينال إلّا بشر، ويسرٍ لا ينال إلّا بعسر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أن توجف بك مطايا الطمع فتوردك مناهل الهلكة، وإن استطعت أن لا يكون بينك وبين اللّه ذو نعمة فافعل؛ فإنك مدرك قسمك وآخذ سهمك، وإن اليسير من اللّه سبحانه أعظم وأكرم من الكثير من خلقه، وإن كان 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وتلافيك ما فرط من صمتك أيسر من إدراكك ما فات من منطقك، وحفظ ما في الوعاء بشد الوكاء</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وحفظ ما في يديك أحب إلي من طلب ما في يدي غيرك، ومرارة اليأس خير من الطلب إلى الناس، والحرفة مع العفة خير من الغنى مع الفجور، والمرء أحفظ لسرّه، وربّ ساع فيما يضره، من أكثر أهجر، ومن تفكر أبصر، قارن أهل الخير تكن منهم، وباين أهل الشر تبن عنهم، بئس الطعام الحرام، وظلم الضعيف أفحش الظلم، إذا كان الرفق خرقاً كان الخرق رفقاً، ربما كان الدواء داءً والداء دواءً، وربما نصح غير الناصح وغش المستنصح</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وإياك والاتكال على المُنى؛ فإنها بضائع النوكى</w:t>
      </w:r>
      <w:r>
        <w:rPr>
          <w:rStyle w:val="FootnoteAnchor"/>
          <w:rtl w:val="true"/>
        </w:rPr>
        <w:footnoteReference w:id="829"/>
      </w:r>
      <w:r>
        <w:rPr>
          <w:rFonts w:ascii="Amiri" w:hAnsi="Amiri" w:eastAsia="Amiri" w:cs="Amiri"/>
          <w:color w:val="111111"/>
          <w:sz w:val="28"/>
          <w:sz w:val="28"/>
          <w:szCs w:val="28"/>
          <w:rtl w:val="true"/>
          <w:lang w:bidi="ar-SA"/>
        </w:rPr>
        <w:t>، والعقل حفظ التجارب،وخير ما جربت ما وعظك، بادر الفرصة قبل أن تكون غصةً، ليس كل طالب يصيب، ولا كل غائب يئوب، ومن الفساد إضاعة الزاد ومفسدة المعاد، ولكل أمر عاقبة، سوف يأتيك ما قدّر لك، التاجر مخاطر، ورب يسير أنمى من كثير، لا خير في معين مَهين ولا في صديق ظنين، ساهل الدهر ما ذلّ لك قعوده، ولا تخاطر بشيء رجاء أكثر منه، وإياك أن تجمح بك مطية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نفسك من أخيك عند صرمه على الصلة، وعند صدوده على اللطف والمقاربة، وعند </w:t>
      </w:r>
    </w:p>
    <w:p>
      <w:pPr>
        <w:pStyle w:val="BookText"/>
        <w:rPr/>
      </w:pPr>
      <w:r>
        <w:rPr>
          <w:rFonts w:ascii="Amiri" w:hAnsi="Amiri" w:eastAsia="Amiri" w:cs="Amiri"/>
          <w:color w:val="111111"/>
          <w:sz w:val="28"/>
          <w:sz w:val="28"/>
          <w:szCs w:val="28"/>
          <w:rtl w:val="true"/>
          <w:lang w:bidi="ar-SA"/>
        </w:rPr>
        <w:t>جموده على البذل، وعند تباعده على الدنو، وعند شدته على اللين، وعند جرمه على العذر، حتى كأنك له عبد، وكأنه ذو نعمة عليك، وإياك أن تضع ذلك في غير موضعه، أو أن تفعله بغير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تتخذن عدو صديقك صديقاً فتعادي صديقك، وامحض أخاك النصيحة حسنةً كانت أو قبيحةً، وتجرع الغيظ فإني لم أر جرعةً أحلى منها عاقبةً، ولا ألذ مغبةً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لمن غالظك؛ فإنه يوشك أن يلين لك، وخذ على عدوك بالفضل؛ فإنه أحلى الظفرين، وإن أردت قطيعة أخيك فاستبق له من نفسك بقيةً يرجع إليها، إن بدا له ذلك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ظن بك خيراً فصدّق ظنه، ولا تضيعن حق أخيك اتكالاً على ما بينك وبينه؛ فإنه ليس لك بأخ من أضعت حقه، ولا يكن أهلك أشقى الخلق بك، ولا ترغبن فيمن زهد عنك، ولا يكونن أخوك أقوى على قطيعتك منك على صلته، ولا تكونن على الإساءة أقوى منك على الإحسان، ولا يكبرن عليك ظلم من ظلمك؛ فإنه يسعى في مضرته ونفعك، وليس جزاء من سرّك أن تسوءه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يا بني، أن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يطلبك، فإن أنت لم تأته أتاك، ما أقبح الخضوع عند الحاجة، والجفاء عند الغنى، إنما لك من دنياك ما أصلحت به مثواك، وإن كنت جازعاً على ما تفلّت من يديك فاجزع على كل ما لم يصل إليك، استدل على ما لم يكن بما قد كان؛ فإن الأمور أشباه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تكوننممن لاتنفعه العظة إلّا إذا بالغت في إيلامه؛ فإن العاقل يتعظ بالآداب، والبهائم لا تتعظ إلّا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عنك واردات الهموم بعزائم الصبر وحسن اليقين، من ترك القصد جار، والصاحب مناسب، والصديق من صدق غيبه، والهوى شريك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بعيد أقرب من قريب، وقريب أبعد من بعيد، والغريب من لم يكن له حبيب، من تعدى الحق ضاق مذهبه، ومن اقتصر على قدره كان أبقى له، وأوثق سبب أخذت به سبب بينك وبين اللّه سبحانه، ومن لم يبالك فهو </w:t>
      </w:r>
      <w:bookmarkStart w:id="797" w:name="pg15200_242844"/>
    </w:p>
    <w:p>
      <w:pPr>
        <w:pStyle w:val="BookText"/>
        <w:rPr/>
      </w:pPr>
      <w:bookmarkEnd w:id="797"/>
      <w:r>
        <w:rPr>
          <w:rFonts w:ascii="Amiri" w:hAnsi="Amiri" w:eastAsia="Amiri" w:cs="Amiri"/>
          <w:color w:val="111111"/>
          <w:sz w:val="28"/>
          <w:sz w:val="28"/>
          <w:szCs w:val="28"/>
          <w:rtl w:val="true"/>
          <w:lang w:bidi="ar-SA"/>
        </w:rPr>
        <w:t>عدوك، قد يكون اليأس إدراكاً إذا كان الطمع هلاكاً، ليس كل عورة تظهر، ولا كل فرصة تصاب، وربما أخطأ البصير قصده، وأصاب الأعمى رشده، أخّر الشر، فإنك إذا شئت تعجلته، وقطيعة الجاهل تعدل صلة العاقل، من أمن الزمان خانه، ومن أعظمه أهانه، ليس كل من رمى أصاب، إذا تغير السلطان تغير الزمان، سل عن الرفيق قبل الطريق، وعن الجار قبل الدار، إياك أن تذكر من الكلام ما يكون مضحكاً، وإن حكيت ذلك عن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 اللّه دينك ودنياك، واسأله خير القضاء لك في العاجلة والآجلة، والدنيا والآخرة، والسلام</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8" w:name="__RefHeading___Toc2622968_2142443653"/>
      <w:bookmarkStart w:id="799" w:name="_Toc317"/>
      <w:bookmarkEnd w:id="798"/>
      <w:r>
        <w:rPr>
          <w:rtl w:val="true"/>
        </w:rPr>
        <w:t>زراعة الدنيا للآخرة</w:t>
      </w:r>
      <w:bookmarkEnd w:id="799"/>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التعاون على إقامة الحق أمانة وديانة</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ثابروا على صلاح المؤمنين والمتقين</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الناس من نفع الناس</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مظلوماً فأعنه على الظالم</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المعروف وإغاثة الملهوف وإقراء الضيوف آلةُ السيادة</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تعين تُعان</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bookmarkStart w:id="800" w:name="pg15200_242845"/>
    </w:p>
    <w:p>
      <w:pPr>
        <w:pStyle w:val="Heading2"/>
        <w:numPr>
          <w:ilvl w:val="1"/>
          <w:numId w:val="1"/>
        </w:numPr>
        <w:rPr/>
      </w:pPr>
      <w:bookmarkStart w:id="801" w:name="__RefHeading___Toc2622970_2142443653"/>
      <w:bookmarkStart w:id="802" w:name="_Toc318"/>
      <w:bookmarkEnd w:id="800"/>
      <w:bookmarkEnd w:id="801"/>
      <w:r>
        <w:rPr>
          <w:rtl w:val="true"/>
        </w:rPr>
        <w:t>الشعور بالمسؤولية</w:t>
      </w:r>
      <w:bookmarkEnd w:id="802"/>
    </w:p>
    <w:p>
      <w:pPr>
        <w:pStyle w:val="Heading3"/>
        <w:numPr>
          <w:ilvl w:val="2"/>
          <w:numId w:val="1"/>
        </w:numPr>
        <w:rPr/>
      </w:pPr>
      <w:bookmarkStart w:id="803" w:name="__RefHeading___Toc2622972_2142443653"/>
      <w:bookmarkStart w:id="804" w:name="_Toc319"/>
      <w:bookmarkEnd w:id="803"/>
      <w:r>
        <w:rPr>
          <w:rtl w:val="true"/>
        </w:rPr>
        <w:t>تحمل المسؤولية</w:t>
      </w:r>
      <w:bookmarkEnd w:id="804"/>
    </w:p>
    <w:p>
      <w:pPr>
        <w:pStyle w:val="BookText"/>
        <w:rPr/>
      </w:pPr>
      <w:r>
        <w:rPr>
          <w:rFonts w:ascii="Amiri" w:hAnsi="Amiri" w:eastAsia="Amiri" w:cs="Amiri"/>
          <w:color w:val="111111"/>
          <w:sz w:val="28"/>
          <w:sz w:val="28"/>
          <w:szCs w:val="28"/>
          <w:rtl w:val="true"/>
          <w:lang w:bidi="ar-SA"/>
        </w:rPr>
        <w:t>قال اللّه تعالى في كتابه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السَّمَٰوَٰتِ وَالْأَرْضِ وَالْجِبَالِ فَأَبَيْنَ أَن يَحْمِلْنَهَا وَأَشْفَقْنَ مِنْهَا وَحَمَلَهَا الْإِنسَٰنُ إِنَّهُ كَانَ ظَلُومًا جَهُولًا</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معنى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أمانة في عنق الإنسان، يجب عليه أن يرد هذه الأمانة سالمة، من دون أن يشوبها خيانة الكفر والعصيان، ولقد كانت هذه الأمانة ثقيلة، بحيث إن أضخم المخلوقات لا تتحمل أن تقبلها، أما الإنسان الضعيف فقد قبلها، لكنه يخون بها لظلمه وجهله،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أمانة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السَّمَٰوَٰتِ وَالْأَرْضِ وَالْجِبَالِ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ليقبلنها بأن توضع عندهن أمانة الإيمان فيتحفظن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الأشياء وامتنعن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يَحْمِلْنَهَا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يحملن الأمانة ويقبلنها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وَأَشْفَقْنَ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خفن إن قبلن الأمانة أن يخن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وَحَمَلَهَا الْإِنسَٰنُ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لما عُرضت عليه، لكنه هل يؤدي الأمانة كما قبل؟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الجهل، فتارة يخون فيها لجهله، وأخرى يخون فيها لعصيانه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الآية كناية عن صعوبة التحفظ على الإيمان، فقد اعتاد البلغاء أن يشبِّهوا الأشياء المعنوية بالأمور الحسية، للتقريب إلى الذهن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الصديقة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للمغيب تحت أطباق الثرى</w:t>
      </w:r>
    </w:p>
    <w:p>
      <w:pPr>
        <w:pStyle w:val="BookText"/>
        <w:rPr/>
      </w:pPr>
      <w:r>
        <w:rPr>
          <w:rFonts w:ascii="Amiri" w:hAnsi="Amiri" w:eastAsia="Amiri" w:cs="Amiri"/>
          <w:color w:val="111111"/>
          <w:sz w:val="28"/>
          <w:sz w:val="28"/>
          <w:szCs w:val="28"/>
          <w:rtl w:val="true"/>
          <w:lang w:bidi="ar-SA"/>
        </w:rPr>
        <w:t xml:space="preserve">إن كنت تسمع صرختي وندائيا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عليَّ مصائب لو أنها</w:t>
      </w:r>
    </w:p>
    <w:p>
      <w:pPr>
        <w:pStyle w:val="BookText"/>
        <w:rPr/>
      </w:pPr>
      <w:r>
        <w:rPr>
          <w:rFonts w:ascii="Amiri" w:hAnsi="Amiri" w:eastAsia="Amiri" w:cs="Amiri"/>
          <w:color w:val="111111"/>
          <w:sz w:val="28"/>
          <w:sz w:val="28"/>
          <w:szCs w:val="28"/>
          <w:rtl w:val="true"/>
          <w:lang w:bidi="ar-SA"/>
        </w:rPr>
        <w:t>صبت على الأيام صرن لياليا</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أن بي من شديد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جبل قد ساخ في الأرض ذاهباً</w:t>
      </w:r>
    </w:p>
    <w:p>
      <w:pPr>
        <w:pStyle w:val="BookText"/>
        <w:rPr/>
      </w:pPr>
      <w:r>
        <w:rPr>
          <w:rFonts w:ascii="Amiri" w:hAnsi="Amiri" w:eastAsia="Amiri" w:cs="Amiri"/>
          <w:color w:val="111111"/>
          <w:sz w:val="28"/>
          <w:sz w:val="28"/>
          <w:szCs w:val="28"/>
          <w:rtl w:val="true"/>
          <w:lang w:bidi="ar-SA"/>
        </w:rPr>
        <w:t xml:space="preserve">ومن المحتمل أن يكون الكلام 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عُرضت الأمانة على هذه الأشياء، هل يقبلنها؟ فأبين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الفيض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بالأمانة التكليف، وبعرضها عليهن النظر إلى استعدادهن، وبإبائهن الإباء الطبيعي الذي هو عدم اللياقة والاستعداد، وبحمل الإنسان قابليته واستعداده لها، وكونه ظلوماً جهولاً لما غلب عليه من القوة الغضبية والشهوية، وهو وصف للجنس باعتبار الأغلب</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المعنى، فما ورد في الأحاديث من كونها ولاية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نحوها، فالمراد بيان بعض المصاديق بل أهمها</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رأي بعض المفسرين أن هذه الآية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المسؤولية إلى جانب مواجهة المشقة وتحمل الصعاب</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مسلمو زماننا ملتزمين بتحمل المسؤولية بصدق، لما عاشت الأمة الذلة والتأخر، لكن الكثير من مسلمي اليوم اكتفوا بترديد الشعارات فقط </w:t>
      </w:r>
      <w:bookmarkStart w:id="805" w:name="pg15200_242847"/>
    </w:p>
    <w:p>
      <w:pPr>
        <w:pStyle w:val="BookText"/>
        <w:rPr/>
      </w:pPr>
      <w:bookmarkEnd w:id="805"/>
      <w:r>
        <w:rPr>
          <w:rFonts w:ascii="Amiri" w:hAnsi="Amiri" w:eastAsia="Amiri" w:cs="Amiri"/>
          <w:color w:val="111111"/>
          <w:sz w:val="28"/>
          <w:sz w:val="28"/>
          <w:szCs w:val="28"/>
          <w:rtl w:val="true"/>
          <w:lang w:bidi="ar-SA"/>
        </w:rPr>
        <w:t>والوقوف على المنصات، وتركوا الموقف العملي والتحمل للمسؤولية</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2622974_2142443653"/>
      <w:bookmarkStart w:id="807" w:name="_Toc320"/>
      <w:bookmarkEnd w:id="806"/>
      <w:r>
        <w:rPr>
          <w:rtl w:val="true"/>
        </w:rPr>
        <w:t>من مشاكل الأمة</w:t>
      </w:r>
      <w:bookmarkEnd w:id="807"/>
    </w:p>
    <w:p>
      <w:pPr>
        <w:pStyle w:val="Heading4"/>
        <w:numPr>
          <w:ilvl w:val="3"/>
          <w:numId w:val="1"/>
        </w:numPr>
        <w:rPr/>
      </w:pPr>
      <w:bookmarkStart w:id="808" w:name="__RefHeading___Toc2622976_2142443653"/>
      <w:bookmarkStart w:id="809" w:name="_Toc321"/>
      <w:bookmarkEnd w:id="808"/>
      <w:r>
        <w:rPr>
          <w:rtl w:val="true"/>
        </w:rPr>
        <w:t>اشارة</w:t>
      </w:r>
      <w:bookmarkEnd w:id="809"/>
    </w:p>
    <w:p>
      <w:pPr>
        <w:pStyle w:val="BookText"/>
        <w:rPr/>
      </w:pPr>
      <w:r>
        <w:rPr>
          <w:rFonts w:ascii="Amiri" w:hAnsi="Amiri" w:eastAsia="Amiri" w:cs="Amiri"/>
          <w:color w:val="111111"/>
          <w:sz w:val="28"/>
          <w:sz w:val="28"/>
          <w:szCs w:val="28"/>
          <w:rtl w:val="true"/>
          <w:lang w:bidi="ar-SA"/>
        </w:rPr>
        <w:t>من أهم المشاكل التي ابتلي بها المسلمون في العصر الحاضر، هو عدم الشعور بالمسؤولية الملقاة على عاتقهم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كلمة التوحيد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أمراً صعباً من حيث اللفظ، إلّا أن الشيء الصعب فيها هو تحمل المسؤولية في إعطاء هذه الكلمة 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يكن امتناع بعض المشركين عن أداء الشهادتين في زمن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للفرار من تحمل المسؤولية التي سوف يحملونها لو نطقوا بالشهادتين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وجد الإحساس بالمسؤولية في الفرد أو الجماعة، مع العمل والصبر والاستقامة في أي مجال يهدف إليه، فهذه كفيلة بإيصال الإنسان إلى هدفه الذي يسعى من أجله</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2622978_2142443653"/>
      <w:bookmarkStart w:id="811" w:name="_Toc322"/>
      <w:bookmarkEnd w:id="810"/>
      <w:r>
        <w:rPr>
          <w:rtl w:val="true"/>
        </w:rPr>
        <w:t>معاناة سيد الرسل</w:t>
      </w:r>
      <w:r>
        <w:rPr>
          <w:rtl w:val="true"/>
        </w:rPr>
        <w:t>(</w:t>
      </w:r>
      <w:r>
        <w:rPr>
          <w:rtl w:val="true"/>
        </w:rPr>
        <w:t>صلی الله عليه وآله وسلم</w:t>
      </w:r>
      <w:r>
        <w:rPr>
          <w:rtl w:val="true"/>
        </w:rPr>
        <w:t>)</w:t>
      </w:r>
      <w:bookmarkEnd w:id="811"/>
    </w:p>
    <w:p>
      <w:pPr>
        <w:pStyle w:val="BookText"/>
        <w:rPr/>
      </w:pP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النموذج الأول في تحمل المسؤولية وأدائها بأفضل ما يمكن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لقي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أعظم المصاعب والمصائب من قومه وأعدائه حتى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أوذي نبي مثل ما أوذيت</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 هذا على الرغم من تحليه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بأحسن الأخلاق وأعظم مراتب الصبر والمداراة، واتصافه بالعلم واتصاله بالوحي، فتحمل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المصاعب والمصائب التي مر بها في حياته الشريفة شعوراً بالمسؤولية، كما تحملت عترته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أشد الظلم والجور من قبل الطغاة والظلمة وذلك من أجل أداء المسؤولية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أسوة لنا في الصلاة والصيام والحج وسائر العبادات،كذلك هو أسوة لنا في تحمل المسؤولية وإنقاذ الأمة وهداية الناس إلى طريق الخير والفضيلة؛ لذا يجب على كل واحد منا أن يقتدي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يتمكن من التقدم ومن نيل سعادة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قالوا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ساحر، وكاهن، وشاعر، ومجنون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لم يتخل عن مسؤوليته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وَعَجِبُواْ أَن جَاءَهُم مُّنذِرٌ مِّنْهُمْ وَقَالَ الْكَٰفِرُونَ هَٰذَا سَٰحِرٌ كَذَّابٌ</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مَا أَتَى الَّذِينَ مِن قَبْلِهِم مِّن رَّسُولٍ إِلَّا قَالُواْ سَاحِرٌ أَوْ مَجْنُونٌ</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رَبِّي يَعْلَمُ الْقَوْلَ فِي السَّمَاءِ وَالْأَرْضِ وَهُوَ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قَالُواْ أَضْغَٰثُ أَحْلَٰمِ بَلِ افْتَرَىٰهُ بَلْ هُوَ شَاعِرٌ فَلْيَأْتِنَا بَِٔايَةٖ كَمَا أُرْسِلَ الْأَوَّلُونَ</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يمشي بمكة وأخوه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يمشي معه، وعمه أبو لهب خلفه يرمي عقبه بالأحجار وقد أدماه،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قريش، هذا ساحر كذاب فاقذفوه واهجروه واجتنبوه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وحرش عليه أوباش قريش، فتبعوهما يرمونهما بالأحجار فما منها حجر أصابه إلّا أصاب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هكذا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يشعران بالمسؤولية </w:t>
      </w:r>
    </w:p>
    <w:p>
      <w:pPr>
        <w:pStyle w:val="BookText"/>
        <w:rPr/>
      </w:pPr>
      <w:r>
        <w:rPr>
          <w:rFonts w:ascii="IRNazanin" w:hAnsi="IRNazanin" w:eastAsia="IRNazanin"/>
          <w:color w:val="111111"/>
          <w:sz w:val="28"/>
          <w:sz w:val="28"/>
          <w:szCs w:val="28"/>
          <w:rtl w:val="true"/>
          <w:lang w:bidi="fa-IR"/>
        </w:rPr>
        <w:t>ويتحملانها ويؤديانها بأحسن ما يمكن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قريشاً أرسلت عمه أبا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ليقول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اترك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فاغرورقت عينا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بالدموع، وقال بكل صبر وصمود وإحساس كبير بالمسؤولية في هداية الناس ونشر الإيمان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واللّه لو وضعوا الشمس في يميني والقمر في يساري، على أن أترك هذا الأمر حتى يظهره اللّه أو أهلك فيه ما تركته</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استعبر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ثم 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ذلك ناداه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يا بن أخي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يا بن أخي، فقل ما أحببت فواللّه لا أسلمك لشيء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قريشاً حين عرفوا أن أبا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أبى خذلان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وتسليمه، وإجماعه لفراقهم في ذلك وعداوتهم، مشوا إليه بعمارة بن الوليد بن المغيرة،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هذا عمارة بن الوليد أنهد فتى في قريش وأجمله، فخذه فلك عقله ونصره واتخذه ولداً فهو لك، وأسلم إلينا ابن أخيك هذا الذي قد خالفك دينك ودين آبائك، وفرق جماعة قومك، وسفه أحلامهم فنقتله، فإنما هو رجل برجل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لبئس ما تسومونني، أتعطونني ابنكم أغذوه لكم وأعطيكم ابني تقتلونه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ما لا يكون أبداً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المطعم بن عدي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أبا طالب، لقد أنصفك قومك </w:t>
      </w:r>
    </w:p>
    <w:p>
      <w:pPr>
        <w:pStyle w:val="BookText"/>
        <w:rPr/>
      </w:pPr>
      <w:r>
        <w:rPr>
          <w:rFonts w:ascii="Amiri" w:hAnsi="Amiri" w:eastAsia="Amiri" w:cs="Amiri"/>
          <w:color w:val="111111"/>
          <w:sz w:val="28"/>
          <w:sz w:val="28"/>
          <w:szCs w:val="28"/>
          <w:rtl w:val="true"/>
          <w:lang w:bidi="ar-SA"/>
        </w:rPr>
        <w:t>وجهدوا على التخلص مما تكرهه، فما أراك تريد أن تقبل منهم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طالب للمطعم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أنصفوني، ولكنك قد أجمعت خذلاني ومظاهرة القوم عليَّ، فاصنع ما بدا 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أبو طالب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بالمطعم بن عدي ويعم من خذله من عبد مناف ومن عاداه من قبائل قريش، ويذكر ما سألوه وما تباعد من أمرهم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ألا قل لعمرو والوليد ومطعم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ليت حظي من حياطتكم بكر</w:t>
      </w:r>
    </w:p>
    <w:p>
      <w:pPr>
        <w:pStyle w:val="BookText"/>
        <w:rPr/>
      </w:pPr>
      <w:r>
        <w:rPr>
          <w:rFonts w:ascii="Amiri" w:hAnsi="Amiri" w:eastAsia="Amiri" w:cs="Amiri"/>
          <w:color w:val="111111"/>
          <w:sz w:val="28"/>
          <w:sz w:val="28"/>
          <w:szCs w:val="28"/>
          <w:rtl w:val="true"/>
          <w:lang w:bidi="ar-SA"/>
        </w:rPr>
        <w:t xml:space="preserve">من الخور حبحاب كثيرة رغاؤه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 على الساقين من بوله قطر</w:t>
      </w:r>
    </w:p>
    <w:p>
      <w:pPr>
        <w:pStyle w:val="BookText"/>
        <w:rPr/>
      </w:pPr>
      <w:r>
        <w:rPr>
          <w:rFonts w:ascii="Amiri" w:hAnsi="Amiri" w:eastAsia="Amiri" w:cs="Amiri"/>
          <w:color w:val="111111"/>
          <w:sz w:val="28"/>
          <w:sz w:val="28"/>
          <w:szCs w:val="28"/>
          <w:rtl w:val="true"/>
          <w:lang w:bidi="ar-SA"/>
        </w:rPr>
        <w:t xml:space="preserve">تخلف خلف الورد ليس بلاحق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علا الفيفاء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w:t>
      </w:r>
    </w:p>
    <w:p>
      <w:pPr>
        <w:pStyle w:val="BookText"/>
        <w:rPr/>
      </w:pPr>
      <w:r>
        <w:rPr>
          <w:rFonts w:ascii="Amiri" w:hAnsi="Amiri" w:eastAsia="Amiri" w:cs="Amiri"/>
          <w:color w:val="111111"/>
          <w:sz w:val="28"/>
          <w:sz w:val="28"/>
          <w:szCs w:val="28"/>
          <w:rtl w:val="true"/>
          <w:lang w:bidi="ar-SA"/>
        </w:rPr>
        <w:t xml:space="preserve">أرى أخوينا من أبينا وأمنا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غيرنا الأمر</w:t>
      </w:r>
    </w:p>
    <w:p>
      <w:pPr>
        <w:pStyle w:val="BookText"/>
        <w:rPr/>
      </w:pPr>
      <w:r>
        <w:rPr>
          <w:rFonts w:ascii="Amiri" w:hAnsi="Amiri" w:eastAsia="Amiri" w:cs="Amiri"/>
          <w:color w:val="111111"/>
          <w:sz w:val="28"/>
          <w:sz w:val="28"/>
          <w:szCs w:val="28"/>
          <w:rtl w:val="true"/>
          <w:lang w:bidi="ar-SA"/>
        </w:rPr>
        <w:t xml:space="preserve">بلى لهما أمر ولكن تجرجما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جرجمت من رأس ذي علق صخر</w:t>
      </w:r>
    </w:p>
    <w:p>
      <w:pPr>
        <w:pStyle w:val="BookText"/>
        <w:rPr/>
      </w:pPr>
      <w:r>
        <w:rPr>
          <w:rFonts w:ascii="Amiri" w:hAnsi="Amiri" w:eastAsia="Amiri" w:cs="Amiri"/>
          <w:color w:val="111111"/>
          <w:sz w:val="28"/>
          <w:sz w:val="28"/>
          <w:szCs w:val="28"/>
          <w:rtl w:val="true"/>
          <w:lang w:bidi="ar-SA"/>
        </w:rPr>
        <w:t xml:space="preserve">أخص خصوصاً عبد شمس ونوفلاً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نبذانا مثل ما ينبذ الجمر</w:t>
      </w:r>
    </w:p>
    <w:p>
      <w:pPr>
        <w:pStyle w:val="BookText"/>
        <w:rPr/>
      </w:pPr>
      <w:r>
        <w:rPr>
          <w:rFonts w:ascii="Amiri" w:hAnsi="Amiri" w:eastAsia="Amiri" w:cs="Amiri"/>
          <w:color w:val="111111"/>
          <w:sz w:val="28"/>
          <w:sz w:val="28"/>
          <w:szCs w:val="28"/>
          <w:rtl w:val="true"/>
          <w:lang w:bidi="ar-SA"/>
        </w:rPr>
        <w:t xml:space="preserve">هما أغمرا للقوم في أخويهما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أصبحا منهم أكفهما صفر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 أشركا في المجد من لا أباً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إلّا أن يرس له ذكر </w:t>
      </w:r>
    </w:p>
    <w:p>
      <w:pPr>
        <w:pStyle w:val="BookText"/>
        <w:rPr/>
      </w:pPr>
      <w:r>
        <w:rPr>
          <w:rFonts w:ascii="Amiri" w:hAnsi="Amiri" w:eastAsia="Amiri" w:cs="Amiri"/>
          <w:color w:val="111111"/>
          <w:sz w:val="28"/>
          <w:sz w:val="28"/>
          <w:szCs w:val="28"/>
          <w:rtl w:val="true"/>
          <w:lang w:bidi="ar-SA"/>
        </w:rPr>
        <w:t xml:space="preserve">وتيم مخزوم وزهرة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لنا مولى إذا بني النصر</w:t>
      </w:r>
    </w:p>
    <w:p>
      <w:pPr>
        <w:pStyle w:val="BookText"/>
        <w:rPr/>
      </w:pPr>
      <w:r>
        <w:rPr>
          <w:rFonts w:ascii="Amiri" w:hAnsi="Amiri" w:eastAsia="Amiri" w:cs="Amiri"/>
          <w:color w:val="111111"/>
          <w:sz w:val="28"/>
          <w:sz w:val="28"/>
          <w:szCs w:val="28"/>
          <w:rtl w:val="true"/>
          <w:lang w:bidi="ar-SA"/>
        </w:rPr>
        <w:t xml:space="preserve">فو اللّه لا تنفك منا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منهم ما كان من نسلنا شفر</w:t>
      </w:r>
    </w:p>
    <w:p>
      <w:pPr>
        <w:pStyle w:val="BookText"/>
        <w:rPr/>
      </w:pPr>
      <w:r>
        <w:rPr>
          <w:rFonts w:ascii="Amiri" w:hAnsi="Amiri" w:eastAsia="Amiri" w:cs="Amiri"/>
          <w:color w:val="111111"/>
          <w:sz w:val="28"/>
          <w:sz w:val="28"/>
          <w:szCs w:val="28"/>
          <w:rtl w:val="true"/>
          <w:lang w:bidi="ar-SA"/>
        </w:rPr>
        <w:t xml:space="preserve">فقد سفهت أحلامهم وعقولهم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كجفر بئس ما صنعت جفر</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منها بيتين أقذع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ابن هشام منها ثلاثة أبيات لا تخفى على أي أحد غايته الوحيدة فيه، وإن الانسان على نفسه بصيرة ولو ألقى معاذيره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ذاك إلّا سؤدد خصنا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العباد واصطفانا له الفخر</w:t>
      </w:r>
    </w:p>
    <w:p>
      <w:pPr>
        <w:pStyle w:val="BookText"/>
        <w:rPr/>
      </w:pPr>
      <w:r>
        <w:rPr>
          <w:rFonts w:ascii="Amiri" w:hAnsi="Amiri" w:eastAsia="Amiri" w:cs="Amiri"/>
          <w:color w:val="111111"/>
          <w:sz w:val="28"/>
          <w:sz w:val="28"/>
          <w:szCs w:val="28"/>
          <w:rtl w:val="true"/>
          <w:lang w:bidi="ar-SA"/>
        </w:rPr>
        <w:t xml:space="preserve">رجال تمالوا حاسدين وبغضة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العلى فبينهم أبداً وتر</w:t>
      </w:r>
    </w:p>
    <w:p>
      <w:pPr>
        <w:pStyle w:val="BookText"/>
        <w:rPr/>
      </w:pPr>
      <w:r>
        <w:rPr>
          <w:rFonts w:ascii="Amiri" w:hAnsi="Amiri" w:eastAsia="Amiri" w:cs="Amiri"/>
          <w:color w:val="111111"/>
          <w:sz w:val="28"/>
          <w:sz w:val="28"/>
          <w:szCs w:val="28"/>
          <w:rtl w:val="true"/>
          <w:lang w:bidi="ar-SA"/>
        </w:rPr>
        <w:t xml:space="preserve">وليد أبوه كان عبداً لجدنا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علجة زرقاء جال بها السحر</w:t>
      </w:r>
    </w:p>
    <w:p>
      <w:pPr>
        <w:pStyle w:val="BookText"/>
        <w:rPr/>
      </w:pPr>
      <w:r>
        <w:rPr>
          <w:rFonts w:ascii="IRNazanin" w:hAnsi="IRNazanin" w:eastAsia="IRNazanin"/>
          <w:color w:val="111111"/>
          <w:sz w:val="28"/>
          <w:sz w:val="28"/>
          <w:szCs w:val="28"/>
          <w:rtl w:val="true"/>
          <w:lang w:bidi="fa-IR"/>
        </w:rPr>
        <w:t>يريد به الوليد بن المغيرة وكان من المستهزئين بالنبي الأعظم ومن الذين مشوا إلى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نزل فيه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ذَرْنِي وَمَنْ خَلَقْتُ وَحِيدًا</w:t>
      </w:r>
      <w:r>
        <w:rPr>
          <w:rFonts w:eastAsia="IRNazanin" w:cs="IRNazanin"/>
          <w:color w:val="111111"/>
          <w:sz w:val="28"/>
          <w:szCs w:val="28"/>
          <w:rtl w:val="true"/>
          <w:lang w:bidi="fa-IR"/>
        </w:rPr>
        <w:t>}</w:t>
      </w:r>
      <w:r>
        <w:rPr>
          <w:rStyle w:val="FootnoteAnchor"/>
          <w:rtl w:val="true"/>
        </w:rPr>
        <w:footnoteReference w:id="848"/>
      </w:r>
      <w:r>
        <w:rPr>
          <w:rFonts w:ascii="Amiri" w:hAnsi="Amiri" w:eastAsia="Amiri" w:cs="Amiri"/>
          <w:color w:val="111111"/>
          <w:sz w:val="28"/>
          <w:sz w:val="28"/>
          <w:szCs w:val="28"/>
          <w:rtl w:val="true"/>
          <w:lang w:bidi="ar-SA"/>
        </w:rPr>
        <w:t>، وكان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 في قومه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أبو طالب حين رأى قريش يصنعون ما يصنعون في بني هاشم وبني المطلب، فدعاهم إلى ما هو عليه من منع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والقيام دونه، فاجتمعوا إليه وقاموا معه، وأجابوه ما دعاهم إليه إلّا ما كان من أبي لهب عدو اللّه الملعون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أبو طالب من قومه ما سره في جهدهم معه وحدبهم عليه، </w:t>
      </w:r>
      <w:bookmarkStart w:id="812" w:name="pg15200_242852"/>
    </w:p>
    <w:p>
      <w:pPr>
        <w:pStyle w:val="BookText"/>
        <w:rPr/>
      </w:pPr>
      <w:bookmarkEnd w:id="812"/>
      <w:r>
        <w:rPr>
          <w:rFonts w:ascii="IRNazanin" w:hAnsi="IRNazanin" w:eastAsia="IRNazanin"/>
          <w:color w:val="111111"/>
          <w:sz w:val="28"/>
          <w:sz w:val="28"/>
          <w:szCs w:val="28"/>
          <w:rtl w:val="true"/>
          <w:lang w:bidi="fa-IR"/>
        </w:rPr>
        <w:t>جعل يمدحهم ويذكر قديمهم، ويذكر فضل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ومكانه منهم، ليشد لهم رأيهم وليحدبوا معه على أمره،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اجتمعت يوماً قريش لمفخر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مناف سرها وصميمها</w:t>
      </w:r>
    </w:p>
    <w:p>
      <w:pPr>
        <w:pStyle w:val="BookText"/>
        <w:rPr/>
      </w:pPr>
      <w:r>
        <w:rPr>
          <w:rFonts w:ascii="Amiri" w:hAnsi="Amiri" w:eastAsia="Amiri" w:cs="Amiri"/>
          <w:color w:val="111111"/>
          <w:sz w:val="28"/>
          <w:sz w:val="28"/>
          <w:szCs w:val="28"/>
          <w:rtl w:val="true"/>
          <w:lang w:bidi="ar-SA"/>
        </w:rPr>
        <w:t xml:space="preserve">فإن حصلت أشراف عبد منافها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هاشم أشرافها وقديمها</w:t>
      </w:r>
    </w:p>
    <w:p>
      <w:pPr>
        <w:pStyle w:val="BookText"/>
        <w:rPr/>
      </w:pPr>
      <w:r>
        <w:rPr>
          <w:rFonts w:ascii="Amiri" w:hAnsi="Amiri" w:eastAsia="Amiri" w:cs="Amiri"/>
          <w:color w:val="111111"/>
          <w:sz w:val="28"/>
          <w:sz w:val="28"/>
          <w:szCs w:val="28"/>
          <w:rtl w:val="true"/>
          <w:lang w:bidi="ar-SA"/>
        </w:rPr>
        <w:t xml:space="preserve">إن فخرت يوماً فإن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المصطفى من سرها وكريمها</w:t>
      </w:r>
    </w:p>
    <w:p>
      <w:pPr>
        <w:pStyle w:val="BookText"/>
        <w:rPr/>
      </w:pPr>
      <w:r>
        <w:rPr>
          <w:rFonts w:ascii="Amiri" w:hAnsi="Amiri" w:eastAsia="Amiri" w:cs="Amiri"/>
          <w:color w:val="111111"/>
          <w:sz w:val="28"/>
          <w:sz w:val="28"/>
          <w:szCs w:val="28"/>
          <w:rtl w:val="true"/>
          <w:lang w:bidi="ar-SA"/>
        </w:rPr>
        <w:t xml:space="preserve">تدعت قريش غثها وسمينها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فلم تظفر وطاشت حلومها</w:t>
      </w:r>
    </w:p>
    <w:p>
      <w:pPr>
        <w:pStyle w:val="BookText"/>
        <w:rPr/>
      </w:pPr>
      <w:r>
        <w:rPr>
          <w:rFonts w:ascii="Amiri" w:hAnsi="Amiri" w:eastAsia="Amiri" w:cs="Amiri"/>
          <w:color w:val="111111"/>
          <w:sz w:val="28"/>
          <w:sz w:val="28"/>
          <w:szCs w:val="28"/>
          <w:rtl w:val="true"/>
          <w:lang w:bidi="ar-SA"/>
        </w:rPr>
        <w:t xml:space="preserve">وكنا قديماً لا تقر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ثنوا صعر الخدود نقيمها</w:t>
      </w:r>
    </w:p>
    <w:p>
      <w:pPr>
        <w:pStyle w:val="BookText"/>
        <w:rPr/>
      </w:pPr>
      <w:r>
        <w:rPr>
          <w:rFonts w:ascii="Amiri" w:hAnsi="Amiri" w:eastAsia="Amiri" w:cs="Amiri"/>
          <w:color w:val="111111"/>
          <w:sz w:val="28"/>
          <w:sz w:val="28"/>
          <w:szCs w:val="28"/>
          <w:rtl w:val="true"/>
          <w:lang w:bidi="ar-SA"/>
        </w:rPr>
        <w:t xml:space="preserve">ونحمي حماها كل 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ونضرب عن أحجارها من يرومها</w:t>
      </w:r>
    </w:p>
    <w:p>
      <w:pPr>
        <w:pStyle w:val="BookText"/>
        <w:rPr/>
      </w:pPr>
      <w:r>
        <w:rPr>
          <w:rFonts w:ascii="Amiri" w:hAnsi="Amiri" w:eastAsia="Amiri" w:cs="Amiri"/>
          <w:color w:val="111111"/>
          <w:sz w:val="28"/>
          <w:sz w:val="28"/>
          <w:szCs w:val="28"/>
          <w:rtl w:val="true"/>
          <w:lang w:bidi="ar-SA"/>
        </w:rPr>
        <w:t xml:space="preserve">بنا انتعش العود الذواء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بأكنافنا تندى وتنمى أرومها</w:t>
      </w:r>
      <w:r>
        <w:rPr>
          <w:rStyle w:val="FootnoteAnchor"/>
          <w:rtl w:val="true"/>
        </w:rPr>
        <w:footnoteReference w:id="849"/>
      </w:r>
    </w:p>
    <w:p>
      <w:pPr>
        <w:pStyle w:val="Heading4"/>
        <w:numPr>
          <w:ilvl w:val="3"/>
          <w:numId w:val="1"/>
        </w:numPr>
        <w:rPr/>
      </w:pPr>
      <w:bookmarkStart w:id="813" w:name="__RefHeading___Toc2622980_2142443653"/>
      <w:bookmarkStart w:id="814" w:name="_Toc323"/>
      <w:bookmarkEnd w:id="813"/>
      <w:r>
        <w:rPr>
          <w:rtl w:val="true"/>
        </w:rPr>
        <w:t>غفلة المسلمين اليوم</w:t>
      </w:r>
      <w:bookmarkEnd w:id="814"/>
    </w:p>
    <w:p>
      <w:pPr>
        <w:pStyle w:val="BookText"/>
        <w:rPr/>
      </w:pPr>
      <w:r>
        <w:rPr>
          <w:rFonts w:ascii="Amiri" w:hAnsi="Amiri" w:eastAsia="Amiri" w:cs="Amiri"/>
          <w:color w:val="111111"/>
          <w:sz w:val="28"/>
          <w:sz w:val="28"/>
          <w:szCs w:val="28"/>
          <w:rtl w:val="true"/>
          <w:lang w:bidi="ar-SA"/>
        </w:rPr>
        <w:t>من أكبر المشاكل هي مشكلة الغفلة، والأمة الإسلامية اليوم قد غفلت عن مسؤوليتها ولم تشعر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ءَايَةٖ فِي السَّمَٰوَٰتِ وَالْأَرْضِ يَمُرُّونَ عَلَيْهَا وَهُمْ عَنْهَا مُعْرِضُونَ</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أخبر سبحانه أن في خلق السماوات والأرض آيات ودلالات كثيرة، تدل على أن لها صانعاً واحداً، ومدبراً قادراً، وعالماً حكيماً، وما أكثر الآيات والدلائل التي هي خير عبرة للإنسان في هذه الدنيا، إلّا أن هناك من يمر عليها دون اكتراث واهتمام، ويمر عليها سريعاً بلا تأمل واعتبار، فلا يتفكر فيها، ولايتدبرها، ولايعيرها الأهمية، حتى تدله على خالقها ومبدعها، وتجعله إنسانا صالحاً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هذا هروب من واجب التأمل، وركون إلى اللامبالاة، التي تسبب الغفلة، وهو ما لا يصح للمسلم ولا الأمة الإسلامية، وخاصة أن الأعداء يتربصون بالأمة الدوائر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قارنا حالنا هذا بحال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ركوبهم مسير الباطل وانحرافهم عن جادة الحق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لوجدنا أنهم تحملوا المسؤولية في باطلهم، كما تحملوا في ذلك المشاق والصعاب، حتى أنهم الآن يديرون جانباً كبيراً من سياسة بعض الدول وسيطروا على بعض مراكز القرار في الدول الغربية وبالأخص أمريكا، على عكس المسلمين الذين يكثرون من إطلاق صيحات الأخوة الإسلامية ولا يعملون بها، فترى الأمة الإسلامية أصبحت عدة أمم مختلفة، كل ينازع الآخر ولا يعترف به، ولكن اليهود جعلوا من أنفسهم أمة واحدة، ففي الكيان الصهيوني جمعوا اليهود من كل الجنسيات من دون تفريق بينها، وهكذا في تعاملهم بالنسبة إلى أنفسهم حيث لا ترى فيما بينهم الغش في أسواقهم، بينما نرى أسواق المسلمين يكثر فيها الغش والخداع، والتطفيف قائماً على قدم وساق</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أصبح هؤلاء المنحرفون متقدمين على خير الأمم وهي الأمة الإسلامية، فسبقونا في كثير من مجالات الحياة لأخذهم بأسباب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الثابت أن الدنيا خاضعة لقوانين ومعادلات وأسباب ومسببات، فكل من يعمل أكثر يجني أكثر، كافراً كان أم مسلماً، فاللّه سبحانه يعطي القدرة لكل من أخذ بالأسباب وسار على الطريق التكويني والسنة الكونية، سواء كان من الكفار أم المسلمين، والقرآن يصرح بهذا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وَهَٰؤُلَاءِ مِنْعَطَاءِ رَبِّكَ</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 xml:space="preserve">، فكل من يسعى في الدنيا عبر الأسباب فإنه يصل إلى مقصده </w:t>
      </w:r>
      <w:bookmarkStart w:id="815" w:name="pg15200_242854"/>
    </w:p>
    <w:p>
      <w:pPr>
        <w:pStyle w:val="BookText"/>
        <w:rPr/>
      </w:pPr>
      <w:bookmarkEnd w:id="815"/>
      <w:r>
        <w:rPr>
          <w:rFonts w:ascii="Amiri" w:hAnsi="Amiri" w:eastAsia="Amiri" w:cs="Amiri"/>
          <w:color w:val="111111"/>
          <w:sz w:val="28"/>
          <w:sz w:val="28"/>
          <w:szCs w:val="28"/>
          <w:rtl w:val="true"/>
          <w:lang w:bidi="ar-SA"/>
        </w:rPr>
        <w:t>وهدفه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يجد ويجتهد ويعمل في دار الدنيا فإنه يحصل على الربح والمكافأة، مؤمناً كان أم كافراً، كما جاء في الحديث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الرزق فإنه مضمون لطالبه</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يشمل الكافر والمؤمن</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2622982_2142443653"/>
      <w:bookmarkStart w:id="817" w:name="_Toc324"/>
      <w:bookmarkEnd w:id="816"/>
      <w:r>
        <w:rPr>
          <w:rtl w:val="true"/>
        </w:rPr>
        <w:t>العلماء وتحمل المسؤولية</w:t>
      </w:r>
      <w:bookmarkEnd w:id="817"/>
    </w:p>
    <w:p>
      <w:pPr>
        <w:pStyle w:val="BookText"/>
        <w:rPr/>
      </w:pPr>
      <w:r>
        <w:rPr>
          <w:rFonts w:ascii="Amiri" w:hAnsi="Amiri" w:eastAsia="Amiri" w:cs="Amiri"/>
          <w:color w:val="111111"/>
          <w:sz w:val="28"/>
          <w:sz w:val="28"/>
          <w:szCs w:val="28"/>
          <w:rtl w:val="true"/>
          <w:lang w:bidi="ar-SA"/>
        </w:rPr>
        <w:t>يذكر أنه كان أحد الأشخاص في زمن المرجع آية اللّه العظمى السيد أبي الحسن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برسالة إلى السيد يستفتي بها عن مسألة ما، وفي اليوم التالي وبعد صلاة الصبح جاء إلى دار السيد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 جواب رسالته، وبعد أن دخل إلى غرفة السيد شاهده جالساً وسط عدد هائل من الرسائل، وقد انشغل السيد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بكتابة الأجوبة والردود والإيضاحات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ذلك الرجل من السيد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أنا لا أستطيع الانتظار كثيراً وقد جئتك لأخذ جواب مسألتي؟</w:t>
      </w:r>
    </w:p>
    <w:p>
      <w:pPr>
        <w:pStyle w:val="BookText"/>
        <w:rPr/>
      </w:pPr>
      <w:r>
        <w:rPr>
          <w:rFonts w:ascii="Amiri" w:hAnsi="Amiri" w:eastAsia="Amiri" w:cs="Amiri"/>
          <w:color w:val="111111"/>
          <w:sz w:val="28"/>
          <w:sz w:val="28"/>
          <w:szCs w:val="28"/>
          <w:rtl w:val="true"/>
          <w:lang w:bidi="ar-SA"/>
        </w:rPr>
        <w:t>فقال 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هذا الطبق ففيه عشائي؛ فإنني لحد الآن لم أجد وقتاً لتناوله، وقد سهرت الليل كله للإجابة على هذه المجموعة الكبيرة من الرسائل، أما رسالتك فلم يأت دورها بعد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الشخص الذي يدرك معنى المسؤولية، هكذا يستثمر أوقاته، وهكذا يواظب على إنجاز أعماله؛ لذا فإن تحرك الشيعة في زمن السيد أبي الحسن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إلى القمة، وكان علماء الدين يؤدون رسالاتهم التبليغيةعلى أفضل وجه؛ لأن مرجعهم كان يحس بعظم المسؤولية الملقاة على عاتقه في توجيه الناس وهدايتهم ويقوم بالمسؤولية كما ينبغي، وكان يشجع الآخرين </w:t>
      </w:r>
      <w:bookmarkStart w:id="818" w:name="pg15200_242855"/>
    </w:p>
    <w:p>
      <w:pPr>
        <w:pStyle w:val="BookText"/>
        <w:rPr/>
      </w:pPr>
      <w:bookmarkEnd w:id="818"/>
      <w:r>
        <w:rPr>
          <w:rFonts w:ascii="Amiri" w:hAnsi="Amiri" w:eastAsia="Amiri" w:cs="Amiri"/>
          <w:color w:val="111111"/>
          <w:sz w:val="28"/>
          <w:sz w:val="28"/>
          <w:szCs w:val="28"/>
          <w:rtl w:val="true"/>
          <w:lang w:bidi="ar-SA"/>
        </w:rPr>
        <w:t>ويحثهم على تحمل المسؤولية، فأصبحت الحوزات المرتبطة به والجماهير التي تقلده يحسون بنفس الشعور ويؤدون واجبهم ومسؤوليتهم</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2622984_2142443653"/>
      <w:bookmarkStart w:id="820" w:name="_Toc325"/>
      <w:bookmarkEnd w:id="819"/>
      <w:r>
        <w:rPr>
          <w:rtl w:val="true"/>
        </w:rPr>
        <w:t>صاحب التفاسير الثلاثة</w:t>
      </w:r>
      <w:bookmarkEnd w:id="820"/>
    </w:p>
    <w:p>
      <w:pPr>
        <w:pStyle w:val="BookText"/>
        <w:rPr/>
      </w:pPr>
      <w:r>
        <w:rPr>
          <w:rFonts w:ascii="Amiri" w:hAnsi="Amiri" w:eastAsia="Amiri" w:cs="Amiri"/>
          <w:color w:val="111111"/>
          <w:sz w:val="28"/>
          <w:sz w:val="28"/>
          <w:szCs w:val="28"/>
          <w:rtl w:val="true"/>
          <w:lang w:bidi="ar-SA"/>
        </w:rPr>
        <w:t>ومن الشواهد في هذا المضمار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الملا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 xml:space="preserve">والذي كتب ثلاثة 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Style w:val="FootnoteAnchor"/>
          <w:rtl w:val="true"/>
        </w:rPr>
        <w:footnoteReference w:id="854"/>
      </w:r>
      <w:r>
        <w:rPr>
          <w:rFonts w:ascii="Amiri" w:hAnsi="Amiri" w:eastAsia="Amiri" w:cs="Amiri"/>
          <w:color w:val="111111"/>
          <w:sz w:val="28"/>
          <w:sz w:val="28"/>
          <w:szCs w:val="28"/>
          <w:rtl w:val="true"/>
          <w:lang w:bidi="ar-SA"/>
        </w:rPr>
        <w:t>، والتفسير الوسيط</w:t>
      </w:r>
      <w:r>
        <w:rPr>
          <w:rStyle w:val="FootnoteAnchor"/>
          <w:rtl w:val="true"/>
        </w:rPr>
        <w:footnoteReference w:id="855"/>
      </w:r>
      <w:r>
        <w:rPr>
          <w:rFonts w:ascii="Amiri" w:hAnsi="Amiri" w:eastAsia="Amiri" w:cs="Amiri"/>
          <w:color w:val="111111"/>
          <w:sz w:val="28"/>
          <w:sz w:val="28"/>
          <w:szCs w:val="28"/>
          <w:rtl w:val="true"/>
          <w:lang w:bidi="ar-SA"/>
        </w:rPr>
        <w:t>، والتفسير الصغير</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وتفسيره الكبير يبلغ مائة مجلد لو طبع كطبعة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 وقد حاول بعض الأصدقاء وبذل الجهود من أجل طبعه فلم يوفق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في أحوال الملا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درجة شديدة من الفقر بحيث لا يتمكن من شراء دفاتر للكتابة؛ لذلك فهو كان يحرر بعض كتاباته على أوراق الأشجار، ولكن إحساسه العالي بالمسؤولية وهمته الرفيعة دفعاه لمواصلة الكتابة متحدياً الفقر والظروف الصعبة وضعف الإمكانات التي كان يعاني منها، وبقي على تلك العزيمة الراسخة حتى تمكن من كتابة تلك التفاسير الثلاثة، وغيرها من الكتب</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2622986_2142443653"/>
      <w:bookmarkStart w:id="822" w:name="_Toc326"/>
      <w:bookmarkEnd w:id="821"/>
      <w:r>
        <w:rPr>
          <w:rtl w:val="true"/>
        </w:rPr>
        <w:t>الجنة للصابرين</w:t>
      </w:r>
      <w:bookmarkEnd w:id="82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علماؤنا الأعلام في طول التاريخ، وكذلك كان المسلمون في صدر الإسلام، حيث حملوا المسؤولية على عاتقهم في سبيل نشر الدين، </w:t>
      </w:r>
    </w:p>
    <w:p>
      <w:pPr>
        <w:pStyle w:val="BookText"/>
        <w:rPr/>
      </w:pPr>
      <w:r>
        <w:rPr>
          <w:rFonts w:ascii="IRNazanin" w:hAnsi="IRNazanin" w:eastAsia="IRNazanin"/>
          <w:color w:val="111111"/>
          <w:sz w:val="28"/>
          <w:sz w:val="28"/>
          <w:szCs w:val="28"/>
          <w:rtl w:val="true"/>
          <w:lang w:bidi="fa-IR"/>
        </w:rPr>
        <w:t>وصبروا وصابروا وتحملوا الصعاب في سبيل اللّه، حتى جاء في الخبر أن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يكونوا يحصلون على ما يأكلون من الطعام، فكانوا يقتاتون ورق الأشجار حتى تقرحت أفواههم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وخمسة رهط من أصحابنا يوماً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أصابتنا مجاعة شديدة، ولم يكن رزقنا منذ أربعة أشهر إلّا الماء واللبن وورق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إلى متى نحن على هذه المجاعة الشديدة؟</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تزالون فيها ما عشتم، فأحدثوا للّه شكراً؛ فإني قرأت كتاب اللّه الذي أنزل عليَّ وعلى من كان قبلي، فما وجدت من يدخلون الجنة إلّا الصابرون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مسعود،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الصَّٰبِرُونَ أَجْرَهُم بِغَيْرِ حِسَابٖ</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يُجْزَوْنَ الْغُرْفَةَ بِمَا صَبَرُواْ</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جَزَيْتُهُمُ الْيَوْمَ بِمَا صَبَرُواْ أَنَّهُمْ هُمُ الْفَائِزُونَ</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مسعود،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وَجَزَىٰهُم بِمَا صَبَرُواْ جَنَّةً وَحَرِيرًا</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يُؤْتَوْنَ أَجْرَهُم مَّرَّتَيْنِ بِمَا صَبَرُواْ</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الْجَنَّةَوَلَمَّا يَأْتِكُم مَّثَلُ الَّذِينَ خَلَوْاْ مِن قَبْلِكُم مَّسَّتْهُمُ الْبَأْسَاءُ وَالضَّرَّاءُ</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وَلَنَبْلُوَنَّكُم بِشَيْءٖ </w:t>
      </w:r>
      <w:bookmarkStart w:id="823" w:name="pg15200_242857"/>
    </w:p>
    <w:p>
      <w:pPr>
        <w:pStyle w:val="BookText"/>
        <w:rPr/>
      </w:pPr>
      <w:bookmarkEnd w:id="823"/>
      <w:r>
        <w:rPr>
          <w:rFonts w:ascii="Amiri" w:hAnsi="Amiri" w:eastAsia="Amiri" w:cs="Amiri"/>
          <w:color w:val="111111"/>
          <w:sz w:val="28"/>
          <w:sz w:val="28"/>
          <w:szCs w:val="28"/>
          <w:rtl w:val="true"/>
          <w:lang w:bidi="ar-SA"/>
        </w:rPr>
        <w:t>مِّنَ الْخَوْفِ وَالْجُوعِ وَنَقْصٖ مِّنَ الْأَمْوَٰلِ وَالْأَنفُسِ وَالثَّمَرَٰتِ وَبَشِّرِ الصَّٰبِرِينَ</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الصابرون؟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يصبرون على طاعة اللّه واجتنبوا معصيته، الذين كسبوا طيباً، وأنفقوا قصداً، وقدموا فضلاً، فأفلحوا وأصلحوا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مسعود، عليهم الخشوع والوقار والسكينة، والتفكر واللين والعدل، والتعليم والاعتبار والتدبير، والتقوى والإحسان والتحرّج، والحب في اللّه والبغض في اللّه، وأداء الأمانة والعدل في الحكمة، وإقامة الشهادة ومعاونة أهل الحق على المسيء، والعفو عمن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مسعود، إذا ابتلوا صبروا، وإذا أعطوا شكروا، وإذا حكموا عدلوا، وإذا قالوا صدقوا، وإذ عاهدوا وفوا، وإذا أساءوا استغفروا، وإذا أحسنوا استبشروا،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خَاطَبَهُمُ الْجَٰهِلُونَ قَالُواْ سَلَٰمًا</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مَرُّواْ بِاللَّغْوِ مَرُّواْ كِرَامًا</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يَبِيتُونَ لِرَبِّهِمْ سُجَّدًا وَقِيَٰمًا</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 ويقولون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والذي بعثني بالحق، إن هؤلاء هم الفائزون</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4" w:name="__RefHeading___Toc2622988_2142443653"/>
      <w:bookmarkStart w:id="825" w:name="_Toc327"/>
      <w:bookmarkEnd w:id="824"/>
      <w:r>
        <w:rPr>
          <w:rtl w:val="true"/>
        </w:rPr>
        <w:t>الإخلاص والتبليغ</w:t>
      </w:r>
      <w:bookmarkEnd w:id="82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العلماء المجاهدين الذين أدوا ما عليهم من المسؤولية هو السيد عبدالحسين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وبسبب تحركه الإسلامي في لبنان تعرض إلى محاولة اغتيال، كما أحرقوا داره ومكتبه، فاضطر </w:t>
      </w:r>
      <w:bookmarkStart w:id="826" w:name="pg15200_242858"/>
    </w:p>
    <w:p>
      <w:pPr>
        <w:pStyle w:val="BookText"/>
        <w:rPr/>
      </w:pPr>
      <w:bookmarkEnd w:id="826"/>
      <w:r>
        <w:rPr>
          <w:rFonts w:ascii="Amiri" w:hAnsi="Amiri" w:eastAsia="Amiri" w:cs="Amiri"/>
          <w:color w:val="111111"/>
          <w:sz w:val="28"/>
          <w:sz w:val="28"/>
          <w:szCs w:val="28"/>
          <w:rtl w:val="true"/>
          <w:lang w:bidi="ar-SA"/>
        </w:rPr>
        <w:t xml:space="preserve">إلى الهجرة إلى مصر، ورغم المصاعب التي واجهته في عمله لكن الشعور العالي بالمسؤولية دفعه لمواصلة عمله الرسالي التبليغي، فبعد أن تعرف على شيخ الجامع الأزهر بمصر آنذاك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سليم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معه بالبحث والمناظرة، حتى استطاع من هناك أن يكتب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اهتدى بسبب هذا الكتاب المبارك الكثير الكثير من الناس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العمل الجليل المثمر يتبين لنا مدى تأثير الشعور بالمسؤولية المقرونة بالإخلاص والتفاني في سبيل اللّه الذي كان يتمتع به المرحوم السيد عبد الحسين شرف الدين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لنصرة المذهب الحق مذهب أهل بيت النبوة ومعدن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هكذا يلزم أن يكون القائمون على الحركة الإسلامية، أناساً صامدين مخلصين في تحملهم للمسؤولية، ولا يكونوا ضعفاء أو مهزومين؛ وذلك لأن الطريق ليس مفروشاً بالورود والأزهار وإنما بالأشواك والعقبات، والطريق الصعب لا يوفق السائرون فيه إلى النصر إلّا إذا تحلوا بالصبر، وحملوا المسؤولية بثبات واستقامة؛ وهذه هي سيرة الأنبياء والمرسلين والأئمة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جملة من الآيات الكريمة والروايات الشريفة</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2622990_2142443653"/>
      <w:bookmarkStart w:id="828" w:name="_Toc328"/>
      <w:bookmarkEnd w:id="827"/>
      <w:r>
        <w:rPr>
          <w:rtl w:val="true"/>
        </w:rPr>
        <w:t>حادثة في بغداد</w:t>
      </w:r>
      <w:bookmarkEnd w:id="82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لنا صديق في كربلاء المقدسة يعمل مديراً لإحدى المدارس، وقد ابتلي بألم في قدمه، وبسبب ذلك قصد بغداد لغرض المعالجة، حيث كان الأطباء الحاذقون غالباً ما يتمركزون في بغداد، وعندما عاد من سفره ذهبنا لزيارته وعيادتهللاطمئنان على صحته، فإن زيارة المريض من المستحبات التي أكد عليها الدين الإسلامي، يقول الإمام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عاد مريضاً شيعه </w:t>
      </w:r>
    </w:p>
    <w:p>
      <w:pPr>
        <w:pStyle w:val="BookText"/>
        <w:rPr/>
      </w:pPr>
      <w:r>
        <w:rPr>
          <w:rFonts w:ascii="Amiri" w:hAnsi="Amiri" w:eastAsia="Amiri" w:cs="Amiri"/>
          <w:color w:val="111111"/>
          <w:sz w:val="28"/>
          <w:sz w:val="28"/>
          <w:szCs w:val="28"/>
          <w:rtl w:val="true"/>
          <w:lang w:bidi="ar-SA"/>
        </w:rPr>
        <w:t>سبعون ألف ملك يستغفرون له حتى يرجع إلى منزله</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 مريضاً من المسلمين وكّل اللّه به أبداً سبعين ألفاً من الملائكة يغشون رحله ويسبحون فيه ويقدسون ويهللون ويكبرون إلى يوم القيامة، نصف صلاتهم لعائد المريض</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وخلال زيارتنا له قص لنا كيفية معالجته،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وصلت إلى بغداد كان الوقت متأخراً، وكانت الدوائر قد عطلت أعمالها وهكذا المستشفى التي قصدتها، فبسبب ما كنت أعاني من شدة الألم ذهبت إلى مستشفى أخرى غير التي كنت أقصدها إلّا أنها كانت مغلقة أيضاً، فقال لي أحد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المنطقة الفلانية مستشفى يديرها المسيحيون، وهم يستقبلون المرضى في كل الأوقات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ولشدة معاناتي من الألم وجدت نفسي مضطراً للذهاب إلى مستشفى المسيحيين، وبعد وصولي استقبلني أحد الأطباء وقام بإجراء الفحوصات اللازمة وأعطاني علاجاً أولياً لتسكين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أن تأتي غداً في الساعة 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السبب في عدم تعطيلهم بخلاف بقية المستشفيات؟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هو استعدادنا لاستقبال ومعالجة المرضى في أي وقت؛ إذ ربما يأتي مريض يحتاج إلى المعالجة الفورية، فلا يجد من يعالجه بسبب تعطيلالمستشفيات الأخرى؛ فلذا رأينا أن تبقى مستشفانا مفتوحة حتى في أوقات عطلة سائر المستشفيات</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صباح اليوم التالي ذهبت للمراجعة، فوجدت </w:t>
      </w:r>
    </w:p>
    <w:p>
      <w:pPr>
        <w:pStyle w:val="BookText"/>
        <w:rPr/>
      </w:pPr>
      <w:r>
        <w:rPr>
          <w:rFonts w:ascii="Amiri" w:hAnsi="Amiri" w:eastAsia="Amiri" w:cs="Amiri"/>
          <w:color w:val="111111"/>
          <w:sz w:val="28"/>
          <w:sz w:val="28"/>
          <w:szCs w:val="28"/>
          <w:rtl w:val="true"/>
          <w:lang w:bidi="ar-SA"/>
        </w:rPr>
        <w:t>مدير المستشفى قد جمع موظفيه والأطباء من حوله وهو يتلو عليهم مقاطع من كتابهم المقدس</w:t>
      </w:r>
      <w:r>
        <w:rPr>
          <w:rStyle w:val="FootnoteAnchor"/>
          <w:rtl w:val="true"/>
        </w:rPr>
        <w:footnoteReference w:id="870"/>
      </w:r>
      <w:r>
        <w:rPr>
          <w:rFonts w:ascii="Amiri" w:hAnsi="Amiri" w:eastAsia="Amiri" w:cs="Amiri"/>
          <w:color w:val="111111"/>
          <w:sz w:val="28"/>
          <w:sz w:val="28"/>
          <w:szCs w:val="28"/>
          <w:rtl w:val="true"/>
          <w:lang w:bidi="ar-SA"/>
        </w:rPr>
        <w:t>، وهم يستمعون إليه بكل تواضع وانتباه، وبعد ذلك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تعملون لرضا اللّه، وإن ما تأخذونه من راتب شهري فهو لا يقابل ما تقومون به من خدمات كثيرة تجاه إخوانكم المرضى، وإن أجركم على اللّه وحده، وإن عطاء اللّه كما تعرفون لا حدود له، ثم حثهم على التواضع وخدمة المرضى أكثر فأكثر، ثم تفرقوا بعد ذلك لأعمالهم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 كيف يعملون، وكيف نعمل نحن؟</w:t>
      </w:r>
    </w:p>
    <w:p>
      <w:pPr>
        <w:pStyle w:val="BookText"/>
        <w:rPr/>
      </w:pPr>
      <w:r>
        <w:rPr>
          <w:rFonts w:ascii="Amiri" w:hAnsi="Amiri" w:eastAsia="Amiri" w:cs="Amiri"/>
          <w:color w:val="111111"/>
          <w:sz w:val="28"/>
          <w:sz w:val="28"/>
          <w:szCs w:val="28"/>
          <w:rtl w:val="true"/>
          <w:lang w:bidi="ar-SA"/>
        </w:rPr>
        <w:t>فمع الأسف غالبية المسلمين الذين نراهم، لا يلتزمون بمبادئهم وقرآنهم وتراثهم العظيم من الأحاديث الشريفة التي تحثهم على العمل ولزوم الدقة والإخلاص فيه، وعلى الرغم من صحة كتبهم وبطلان كتب الآخرين، لكن الآخرين تقدموا علينا بسبب الشعور العالي بالمسؤولية لديهم والتواصل فيالعمل والإتقان فيه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فالغرب ومن أشبه سبق المسلمين في ذلك، ونراهم في كل يوم يتقدمون أكثر فأكثر، بينما نرى المسلمين في كل يوم في تراجع إلى الوراء، حتى أصبحوا مسيَّرين من قبل المستعمرين، فيخضعون لهذا وذاك من عملاء الغرب والاستعمار، وأكبر </w:t>
      </w:r>
      <w:bookmarkStart w:id="829" w:name="pg15200_242861"/>
    </w:p>
    <w:p>
      <w:pPr>
        <w:pStyle w:val="BookText"/>
        <w:rPr/>
      </w:pPr>
      <w:bookmarkEnd w:id="829"/>
      <w:r>
        <w:rPr>
          <w:rFonts w:ascii="Amiri" w:hAnsi="Amiri" w:eastAsia="Amiri" w:cs="Amiri"/>
          <w:color w:val="111111"/>
          <w:sz w:val="28"/>
          <w:sz w:val="28"/>
          <w:szCs w:val="28"/>
          <w:rtl w:val="true"/>
          <w:lang w:bidi="ar-SA"/>
        </w:rPr>
        <w:t>شاهد على ذلك هو الظروف المأساوية والأوضاع البائسة التي تعيشها الشعوب الإسلامية في عصرنا الحاضر في مختلف بلادنا وخاصة في العراق</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2622992_2142443653"/>
      <w:bookmarkStart w:id="831" w:name="_Toc329"/>
      <w:bookmarkEnd w:id="830"/>
      <w:r>
        <w:rPr>
          <w:rtl w:val="true"/>
        </w:rPr>
        <w:t>نموذج من الدقة في العمل</w:t>
      </w:r>
      <w:bookmarkEnd w:id="831"/>
    </w:p>
    <w:p>
      <w:pPr>
        <w:pStyle w:val="BookText"/>
        <w:rPr/>
      </w:pPr>
      <w:r>
        <w:rPr>
          <w:rFonts w:ascii="Amiri" w:hAnsi="Amiri" w:eastAsia="Amiri" w:cs="Amiri"/>
          <w:color w:val="111111"/>
          <w:sz w:val="28"/>
          <w:sz w:val="28"/>
          <w:szCs w:val="28"/>
          <w:rtl w:val="true"/>
          <w:lang w:bidi="ar-SA"/>
        </w:rPr>
        <w:t>كان الحاج محققي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خطباء المنبر الحسيني البارعين، وله باع كبير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ينتقل من إيران إلى كربلاء المقدسة والنجف الأشرف، حيث يرتقي المنبر ويقوم بالخطابة ويتصدى للإرشاد، وكان خطيباً ماهراً، وخطاباته تمتاز بأسلوب مميز وحلاوة خاصة، كما أنه كان يعرض مواضيع محبّبة تؤثر بشكل عميق في مشاعر الناس وأحاسيسهم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إحدى السنين وفي شهر رمضان المبارك طلب منه المرجع آية اللّه العظمى السيد أبو الحسن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في النجف الأشرف؛ لكي يرتقي المنبر في مجلس طلبة العلوم الدينية، فوافق الحاج محققي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وبدأ محاضراته بقصة النبي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اليوم الأول صعد المنبر وأورد حديثاً مفصلاً عن نبي اللّه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اليوم الثاني والثالث والرابع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وصل إلى ليلة الثلاثين وهو يتكلم عن النبي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يوم يتحدث بشيء جديد لم يتحدث عنه في الأيام السابقة، وفي ليلة ختام المجلس، لم ينته حديثه عن النبي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في هذه السنة ذكرت لكم القصة حتى وصلنا إلى وقوع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البئر،وسوف أعود في محاضرات مقبلة إن شاء اللّه لأتناول لكم موضوع خروج نبينا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البئر، وما جرى عليه من أحداث بعد الخروج، وسنواصل القصة بإذن اللّه تعالى في المستقبل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الحديث ثلاثين يوماً وبمعدل يومي من ساعة إلى ساعة ونصف، في مجلس أكثر حضوره من الفضلاء وطلاب العلوم الدينية، كم يتطلب من الجهد </w:t>
      </w:r>
      <w:bookmarkStart w:id="832" w:name="pg15200_242862"/>
    </w:p>
    <w:p>
      <w:pPr>
        <w:pStyle w:val="BookText"/>
        <w:rPr/>
      </w:pPr>
      <w:bookmarkEnd w:id="832"/>
      <w:r>
        <w:rPr>
          <w:rFonts w:ascii="Amiri" w:hAnsi="Amiri" w:eastAsia="Amiri" w:cs="Amiri"/>
          <w:color w:val="111111"/>
          <w:sz w:val="28"/>
          <w:sz w:val="28"/>
          <w:szCs w:val="28"/>
          <w:rtl w:val="true"/>
          <w:lang w:bidi="ar-SA"/>
        </w:rPr>
        <w:t>والتحضير والاستعداد وتحمّل التعب حتى يأتي الخطيب يومياً لهم بالجديد والمفيد، ورغم أن الموضوع الرئيسي واحد وهو قصة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لا بد أن وراء هذا العمل المجهد دافعاً أسمى وهو الإحساس بالمسؤولية التي ألقيت على عاتقه، وكانت تلك المحاضرات لها ثمار ونتائج سامية في نفوس الطلاب لمدة مديدة</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2622994_2142443653"/>
      <w:bookmarkStart w:id="834" w:name="_Toc330"/>
      <w:bookmarkEnd w:id="833"/>
      <w:r>
        <w:rPr>
          <w:rtl w:val="true"/>
        </w:rPr>
        <w:t>مع السيد القمي</w:t>
      </w:r>
      <w:r>
        <w:rPr>
          <w:rtl w:val="true"/>
        </w:rPr>
        <w:t>(</w:t>
      </w:r>
      <w:r>
        <w:rPr>
          <w:rtl w:val="true"/>
        </w:rPr>
        <w:t>رحمه الله</w:t>
      </w:r>
      <w:r>
        <w:rPr>
          <w:rtl w:val="true"/>
        </w:rPr>
        <w:t>)</w:t>
      </w:r>
      <w:bookmarkEnd w:id="834"/>
    </w:p>
    <w:p>
      <w:pPr>
        <w:pStyle w:val="BookText"/>
        <w:rPr/>
      </w:pPr>
      <w:r>
        <w:rPr>
          <w:rFonts w:ascii="Amiri" w:hAnsi="Amiri" w:eastAsia="Amiri" w:cs="Amiri"/>
          <w:color w:val="111111"/>
          <w:sz w:val="28"/>
          <w:sz w:val="28"/>
          <w:szCs w:val="28"/>
          <w:rtl w:val="true"/>
          <w:lang w:bidi="ar-SA"/>
        </w:rPr>
        <w:t>قبل خمسين عاماً قام البهلوي الأول</w:t>
      </w:r>
      <w:r>
        <w:rPr>
          <w:rStyle w:val="FootnoteAnchor"/>
          <w:rtl w:val="true"/>
        </w:rPr>
        <w:footnoteReference w:id="871"/>
      </w:r>
      <w:r>
        <w:rPr>
          <w:rFonts w:ascii="Amiri" w:hAnsi="Amiri" w:eastAsia="Amiri" w:cs="Amiri"/>
          <w:color w:val="111111"/>
          <w:sz w:val="28"/>
          <w:sz w:val="28"/>
          <w:szCs w:val="28"/>
          <w:rtl w:val="true"/>
          <w:lang w:bidi="ar-SA"/>
        </w:rPr>
        <w:t>بإبعاد المرجع الكبير آية اللّه العظمى السيد حسين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إيران، فقدم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 المقدسة، وعند وصوله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 استأجر بيتاً وشرع في مهامه الدينية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أحد الأيام جاءه أحد تجار إيران فرأى أن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أجار، فقدم له مبلغاً كبيراً لشراء الدار،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من الحقوق الشرعية، بل هدية له حتى يشتري بها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تلك الهدية،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هناك طلبة لا يملكون بيوتاً وهم يستأجرون البيوت للسكن فلا اشتري داراً، فإني أولى بمواساتهم؛ ولكن إذا ترضى بأن أستلم المبلغ لكي أقسمه بين الطلبة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التاجر لم يقبل باقتراح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إلى إيران ومعه المبلغ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نوع من وعي المسؤولية وتحملها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تحمل المسؤولية من قبل علمائنا الأعلام لم يكن لأجل أن يمدحهم الناس، أو يصفقوا لهم أو يكرموهم مباشرة أو فيما بعد، وإنما تحملهم المسؤولية كان من أجل اللّه وحده، وذلك لأنهم تعلموا من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هون عليَّ ما نزل بي أنه </w:t>
      </w:r>
      <w:bookmarkStart w:id="835" w:name="pg15200_242863"/>
    </w:p>
    <w:p>
      <w:pPr>
        <w:pStyle w:val="BookText"/>
        <w:rPr/>
      </w:pPr>
      <w:bookmarkEnd w:id="835"/>
      <w:r>
        <w:rPr>
          <w:rFonts w:ascii="Amiri" w:hAnsi="Amiri" w:eastAsia="Amiri" w:cs="Amiri"/>
          <w:color w:val="111111"/>
          <w:sz w:val="28"/>
          <w:sz w:val="28"/>
          <w:szCs w:val="28"/>
          <w:rtl w:val="true"/>
          <w:lang w:bidi="ar-SA"/>
        </w:rPr>
        <w:t>بعين اللّه</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فيلزم أن يكون الإنسان متحملاً للمسؤولية لأجل اللّه عزّ وجلّ وثوابه وتحصيل رضاه، لا لأجل أن ينال الدنيا الآن أو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الأشخاص المخلصين الصابرين هم الذين يتمكنون من النهوض بالحركة الإسلامية أما غيرهم فلا</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2622996_2142443653"/>
      <w:bookmarkStart w:id="837" w:name="_Toc331"/>
      <w:bookmarkEnd w:id="836"/>
      <w:r>
        <w:rPr>
          <w:rtl w:val="true"/>
        </w:rPr>
        <w:t>في سجن نوري السعيد</w:t>
      </w:r>
      <w:bookmarkEnd w:id="837"/>
    </w:p>
    <w:p>
      <w:pPr>
        <w:pStyle w:val="BookText"/>
        <w:rPr/>
      </w:pPr>
      <w:r>
        <w:rPr>
          <w:rFonts w:ascii="Amiri" w:hAnsi="Amiri" w:eastAsia="Amiri" w:cs="Amiri"/>
          <w:color w:val="111111"/>
          <w:sz w:val="28"/>
          <w:sz w:val="28"/>
          <w:szCs w:val="28"/>
          <w:rtl w:val="true"/>
          <w:lang w:bidi="ar-SA"/>
        </w:rPr>
        <w:t>اعتقلت حكومة نوري السعيد</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رجلاً مسلماً مجاهداً، وأصدرت عليه الحكم بالسجن المؤبد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مدى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لشيء إلّا لأنه كان يدعو إلى إقامة الأحكام الإسلامية في العراق، وقد نقل أحد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علاقات كثيرة مع رجال الحكومة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السجين كان صديقاً لي، فوسّطني والده لكي أذهب إلى بغداد عند نوري السعيد، حتى أسعى في إطلاق سراح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مشقة شديدة وعناء طويل وصلت إلى نوري السعيدرئيس الوزراء ذلك اليوم،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الولد شاب وقد غرر به، كما أن له أباً شيخاً عالماً تقياً، واُماً طاعنة في السن، وهذا ولدهم الوحيد، وله زوجة شابة وهو أب لطفل صغير؛ فلو أمرت بإطلاق سراحه؟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الشاب مسجوناً في 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نقرة السلمان</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 xml:space="preserve">الذي يبعد مسافة كبيرة عن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صحراء طويلة، ويعتبر من أشد السجون قساوة وشدة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 نوري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 في السجن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كتاباً بخط يده يتبرأ مما عمل سابقاً، ويعتذر من الحكومة، فعند ذلك أنا مستعد أن آمر بإطلاق سراحه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كثيراً واتجهت نحو السجن، وكان الحر شديداً، ولم يكن في السجن أية وسيلة تخفف من شدة الحر المعروف عن العراق وخاصة في المناطق الصحراوية؛ ولما أدخلت السجن لغرض مقابلة ذلك الشاب، وجيء به رأيته وقد تغيرت ملامحه من أثر المعاناة الشديدة والظروف السيئة في السجن، وقد لفحته الشمس بحرارتها ومال لونه إلى السواد والسمرة الشديدة، وأخذ الضعف منه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فاستقبلني ورحّب بي، وبعد السلام والاطمئنان عليه، نقلت له إليه أشواق أبويه، وزوجته، وذكّرته بطفله الصغير،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طفلك، وانظر إلى المستقبل الذي ينتظرك، وأخبرته بمطالب نوري السعيد، وأنه طلب منه ما يعني الندم والرجوع عما كان يريده من إقامة الأحكام الإسلامية،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تبرأت من أعمالك خطياً واعتذرت من نوري السعيد فهو مستعد لكي يطلق سراحك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هذا الرجل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الشاب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اذهب إلى نوريالسعيد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 أبقيتني في هذا السجن، أو أسوأ منه إلى أن أموت، أو قطعتني قطعة قطعة، فإني لا أتنازل عن مبدئي وفكرتي وهي المطالبة بالحكم الإسلامي، فإن مستقبلي الجنة، وأما أبي وأمي وزوجتي وولدي فاللّه خليفتي عليهم، وهم ليسوا بأفضل من 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وعائلة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أسوة للناس جميعاً في تحمل الظلم والصبر في سبيل اللّه تعالى، وقل لنوري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أن يعتذر هو عما جنى على الإسلام والمسلمين</w:t>
      </w:r>
      <w:r>
        <w:rPr>
          <w:rFonts w:eastAsia="Amiri" w:cs="Amiri" w:ascii="Amiri" w:hAnsi="Amiri"/>
          <w:color w:val="111111"/>
          <w:sz w:val="28"/>
          <w:szCs w:val="28"/>
          <w:rtl w:val="true"/>
          <w:lang w:bidi="ar-SA"/>
        </w:rPr>
        <w:t xml:space="preserve">. </w:t>
      </w:r>
      <w:bookmarkStart w:id="838" w:name="pg15200_242865"/>
    </w:p>
    <w:p>
      <w:pPr>
        <w:pStyle w:val="BookText"/>
        <w:rPr/>
      </w:pPr>
      <w:bookmarkEnd w:id="838"/>
      <w:r>
        <w:rPr>
          <w:rFonts w:ascii="Amiri" w:hAnsi="Amiri" w:eastAsia="Amiri" w:cs="Amiri"/>
          <w:color w:val="111111"/>
          <w:sz w:val="28"/>
          <w:sz w:val="28"/>
          <w:szCs w:val="28"/>
          <w:rtl w:val="true"/>
          <w:lang w:bidi="ar-SA"/>
        </w:rPr>
        <w:t>هذا مصداق لتحمل المسؤولية وثقافتها والشعور بها</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2622998_2142443653"/>
      <w:bookmarkStart w:id="840" w:name="_Toc332"/>
      <w:bookmarkEnd w:id="839"/>
      <w:r>
        <w:rPr>
          <w:rtl w:val="true"/>
        </w:rPr>
        <w:t>وعي المسؤولية وتحمل الصعاب</w:t>
      </w:r>
      <w:bookmarkEnd w:id="840"/>
    </w:p>
    <w:p>
      <w:pPr>
        <w:pStyle w:val="BookText"/>
        <w:rPr/>
      </w:pPr>
      <w:r>
        <w:rPr>
          <w:rFonts w:ascii="Amiri" w:hAnsi="Amiri" w:eastAsia="Amiri" w:cs="Amiri"/>
          <w:color w:val="111111"/>
          <w:sz w:val="28"/>
          <w:sz w:val="28"/>
          <w:szCs w:val="28"/>
          <w:rtl w:val="true"/>
          <w:lang w:bidi="ar-SA"/>
        </w:rPr>
        <w:t>إن الإنسان الذي يريد أن يصل إلى مرضاة اللّه سبحانه وتعالى عليه أن يشعر بمسؤوليته، ويتحمل المعاناة في سبيل ذلك ليل نهار، ويقدم للمسلمين ما استطاع بإخلاص وصفاء نية حتى يرفع اللّه شأنه ويعز المسلمين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التحمل للمسؤولية نجده بشكل واضح في 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والصديقة الطاهرة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والإمامين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والصحابة النجباء والمسلمين الأوائل الأتقياء، وفي العلماء المجاهدين، وفي الأخيار الطيبين، وهو الذي سبب توسع الإسلام وانتشاره إلى هذا الحد الذي نشاهده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وعيت الأمة بوعي المسؤولية، واتخذت الحركة الإسلامية العالمية العامة هذا التحمل للمسؤولية شعاراً وعملاً لها لأمكن الوصول إلى الهدف المنشود وهو إقامة حكومة ألف مليون مسلم</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1" w:name="__RefHeading___Toc2623000_2142443653"/>
      <w:bookmarkStart w:id="842" w:name="_Toc333"/>
      <w:bookmarkEnd w:id="841"/>
      <w:r>
        <w:rPr>
          <w:rtl w:val="true"/>
        </w:rPr>
        <w:t>من هدي القرآن الحكيم</w:t>
      </w:r>
      <w:bookmarkEnd w:id="842"/>
    </w:p>
    <w:p>
      <w:pPr>
        <w:pStyle w:val="Heading4"/>
        <w:numPr>
          <w:ilvl w:val="3"/>
          <w:numId w:val="1"/>
        </w:numPr>
        <w:rPr/>
      </w:pPr>
      <w:bookmarkStart w:id="843" w:name="__RefHeading___Toc2623002_2142443653"/>
      <w:bookmarkStart w:id="844" w:name="_Toc334"/>
      <w:bookmarkEnd w:id="843"/>
      <w:r>
        <w:rPr>
          <w:rtl w:val="true"/>
        </w:rPr>
        <w:t>العقيدة والعمل الصالح</w:t>
      </w:r>
      <w:bookmarkEnd w:id="84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ءَامَنُواْ وَعَمِلُواْ الصَّٰلِحَٰتِ لَهُمْ جَنَّٰتٌ تَجْرِي مِن تَحْتِهَا </w:t>
      </w:r>
      <w:bookmarkStart w:id="845" w:name="pg15200_242866"/>
    </w:p>
    <w:p>
      <w:pPr>
        <w:pStyle w:val="BookText"/>
        <w:rPr/>
      </w:pPr>
      <w:bookmarkEnd w:id="845"/>
      <w:r>
        <w:rPr>
          <w:rFonts w:ascii="Amiri" w:hAnsi="Amiri" w:eastAsia="Amiri" w:cs="Amiri"/>
          <w:color w:val="111111"/>
          <w:sz w:val="28"/>
          <w:sz w:val="28"/>
          <w:szCs w:val="28"/>
          <w:rtl w:val="true"/>
          <w:lang w:bidi="ar-SA"/>
        </w:rPr>
        <w:t>الْأَنْهَٰرُ</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يَأْتِهِ مُؤْمِنًا قَدْ عَمِلَ الصَّٰلِحَٰتِ فَأُوْلَٰئِكَ لَهُمُ الدَّرَجَٰتُ الْعُلَىٰ</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أَمْوَٰلُكُمْ وَلَا أَوْلَٰدُكُم بِالَّتِي تُقَرِّبُكُمْ عِندَنَا زُلْفَىٰ إِلَّا مَنْ ءَامَنَ وَعَمِلَ صَٰلِحًا</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6" w:name="__RefHeading___Toc2623004_2142443653"/>
      <w:bookmarkStart w:id="847" w:name="_Toc335"/>
      <w:bookmarkEnd w:id="846"/>
      <w:r>
        <w:rPr>
          <w:rtl w:val="true"/>
        </w:rPr>
        <w:t>الابتعاد عن الغفلة</w:t>
      </w:r>
      <w:bookmarkEnd w:id="847"/>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ءَاذَانٌ لَّا يَسْمَعُونَ بِهَا أُوْلَٰئِكَ كَالْأَنْعَٰمِ بَلْ هُمْ أَضَلُّ أُوْلَٰئِكَ هُمُ الْغَٰفِلُونَ</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لَا يَرْجُونَ لِقَاءَنَا وَرَضُواْ بِالْحَيَوٰةِ الدُّنْيَا وَاطْمَأَنُّواْ بِهَاوَالَّذِينَ هُمْ عَنْ ءَايَٰتِنَا غَٰفِلُونَ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مَأْوَىٰهُمُ النَّارُ بِمَا كَانُواْ يَكْسِبُونَ</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8" w:name="__RefHeading___Toc2623006_2142443653"/>
      <w:bookmarkStart w:id="849" w:name="_Toc336"/>
      <w:bookmarkEnd w:id="848"/>
      <w:r>
        <w:rPr>
          <w:rtl w:val="true"/>
        </w:rPr>
        <w:t>الشعور بالمسؤولية</w:t>
      </w:r>
      <w:bookmarkEnd w:id="84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فَلَعَلَّكَ بَٰخِعٌ نَّفْسَكَ عَلَىٰ ءَاثَٰرِهِمْ إِن لَّمْ يُؤْمِنُواْ بِهَٰذَا الْحَدِيثِ </w:t>
      </w:r>
      <w:bookmarkStart w:id="850" w:name="pg15200_242867"/>
    </w:p>
    <w:p>
      <w:pPr>
        <w:pStyle w:val="BookText"/>
        <w:rPr/>
      </w:pPr>
      <w:bookmarkEnd w:id="850"/>
      <w:r>
        <w:rPr>
          <w:rFonts w:ascii="Amiri" w:hAnsi="Amiri" w:eastAsia="Amiri" w:cs="Amiri"/>
          <w:color w:val="111111"/>
          <w:sz w:val="28"/>
          <w:sz w:val="28"/>
          <w:szCs w:val="28"/>
          <w:rtl w:val="true"/>
          <w:lang w:bidi="ar-SA"/>
        </w:rPr>
        <w:t>أَسَفًا</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1" w:name="__RefHeading___Toc2623008_2142443653"/>
      <w:bookmarkStart w:id="852" w:name="_Toc337"/>
      <w:bookmarkEnd w:id="851"/>
      <w:r>
        <w:rPr>
          <w:rtl w:val="true"/>
        </w:rPr>
        <w:t>إخلاص العمل للّه تعالى</w:t>
      </w:r>
      <w:bookmarkEnd w:id="852"/>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إِنِّي أُمِرْتُ أَنْ أَعْبُدَ اللَّهَ مُخْلِصًا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 لِأَنْ أَكُونَ أَوَّلَ الْمُسْلِمِينَ</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3" w:name="__RefHeading___Toc2623010_2142443653"/>
      <w:bookmarkStart w:id="854" w:name="_Toc338"/>
      <w:bookmarkEnd w:id="853"/>
      <w:r>
        <w:rPr>
          <w:rtl w:val="true"/>
        </w:rPr>
        <w:t>من هدي السنّة المطهّرة</w:t>
      </w:r>
      <w:bookmarkEnd w:id="854"/>
    </w:p>
    <w:p>
      <w:pPr>
        <w:pStyle w:val="Heading4"/>
        <w:numPr>
          <w:ilvl w:val="3"/>
          <w:numId w:val="1"/>
        </w:numPr>
        <w:rPr/>
      </w:pPr>
      <w:bookmarkStart w:id="855" w:name="__RefHeading___Toc2623012_2142443653"/>
      <w:bookmarkStart w:id="856" w:name="_Toc339"/>
      <w:bookmarkEnd w:id="855"/>
      <w:r>
        <w:rPr>
          <w:rtl w:val="true"/>
        </w:rPr>
        <w:t>الشعور بالمسؤولية</w:t>
      </w:r>
      <w:bookmarkEnd w:id="85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وُضعت الشمس في يميني والقمر في شمالي ما تركت هذا القول حتى أنفذه أو أقتل دونه</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قنبراً قدم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جامات من ذهب وفضة في الرحبة،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تترك شيئاً إلّا قسمته، فخبأت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لقد أحببت أن تُدخل بيتي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استعرضها بسيفه فضربها حتى انتثرت من بين إناء مقطوع بضعة وثلاثين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بالعرفاء</w:t>
      </w:r>
      <w:r>
        <w:rPr>
          <w:rFonts w:eastAsia="Amiri" w:cs="Amiri" w:ascii="Amiri" w:hAnsi="Amiri"/>
          <w:color w:val="111111"/>
          <w:sz w:val="28"/>
          <w:szCs w:val="28"/>
          <w:rtl w:val="true"/>
          <w:lang w:bidi="ar-SA"/>
        </w:rPr>
        <w:t>»</w:t>
      </w:r>
      <w:r>
        <w:rPr>
          <w:rStyle w:val="FootnoteAnchor"/>
          <w:rtl w:val="true"/>
        </w:rPr>
        <w:footnoteReference w:id="888"/>
      </w:r>
      <w:r>
        <w:rPr>
          <w:rFonts w:ascii="IRNazanin" w:hAnsi="IRNazanin" w:eastAsia="IRNazanin"/>
          <w:color w:val="111111"/>
          <w:sz w:val="28"/>
          <w:sz w:val="28"/>
          <w:szCs w:val="28"/>
          <w:rtl w:val="true"/>
          <w:lang w:bidi="fa-IR"/>
        </w:rPr>
        <w:t>فجاؤوا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بالحصص</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bookmarkStart w:id="857" w:name="pg15200_242868"/>
    </w:p>
    <w:p>
      <w:pPr>
        <w:pStyle w:val="BookText"/>
        <w:rPr/>
      </w:pPr>
      <w:bookmarkEnd w:id="857"/>
      <w:r>
        <w:rPr>
          <w:rFonts w:ascii="Amiri" w:hAnsi="Amiri" w:eastAsia="Amiri" w:cs="Amiri"/>
          <w:color w:val="111111"/>
          <w:sz w:val="28"/>
          <w:sz w:val="28"/>
          <w:szCs w:val="28"/>
          <w:rtl w:val="true"/>
          <w:lang w:bidi="ar-SA"/>
        </w:rPr>
        <w:t>وعن سالم الجحدري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بمال عند المساء،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اقتسموا 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أمسينا يا أمير المؤمنين، فأخره إلى غد؟</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تقبلون لي أن أعيش إلى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بأيدينا؟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تؤخروه حتى تقسموه</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والّذي فلق الحبّة وبرأ النّسمة، لولا حضور الحاضر، وقيام الحجّة بوجود النّاصر، وما أخذ اللّه على العلماء ألاّ يقارّوا</w:t>
      </w:r>
      <w:r>
        <w:rPr>
          <w:rStyle w:val="FootnoteAnchor"/>
          <w:rtl w:val="true"/>
        </w:rPr>
        <w:footnoteReference w:id="891"/>
      </w:r>
      <w:r>
        <w:rPr>
          <w:rFonts w:ascii="Amiri" w:hAnsi="Amiri" w:eastAsia="Amiri" w:cs="Amiri"/>
          <w:color w:val="111111"/>
          <w:sz w:val="28"/>
          <w:sz w:val="28"/>
          <w:szCs w:val="28"/>
          <w:rtl w:val="true"/>
          <w:lang w:bidi="ar-SA"/>
        </w:rPr>
        <w:t>على كظّة ظالمٍ، ولا سغب مظلومٍ</w:t>
      </w:r>
      <w:r>
        <w:rPr>
          <w:rStyle w:val="FootnoteAnchor"/>
          <w:rtl w:val="true"/>
        </w:rPr>
        <w:footnoteReference w:id="892"/>
      </w:r>
      <w:r>
        <w:rPr>
          <w:rFonts w:ascii="Amiri" w:hAnsi="Amiri" w:eastAsia="Amiri" w:cs="Amiri"/>
          <w:color w:val="111111"/>
          <w:sz w:val="28"/>
          <w:sz w:val="28"/>
          <w:szCs w:val="28"/>
          <w:rtl w:val="true"/>
          <w:lang w:bidi="ar-SA"/>
        </w:rPr>
        <w:t>لألقيت حبلها على غاربها</w:t>
      </w:r>
      <w:r>
        <w:rPr>
          <w:rStyle w:val="FootnoteAnchor"/>
          <w:rtl w:val="true"/>
        </w:rPr>
        <w:footnoteReference w:id="893"/>
      </w:r>
      <w:r>
        <w:rPr>
          <w:rFonts w:ascii="Amiri" w:hAnsi="Amiri" w:eastAsia="Amiri" w:cs="Amiri"/>
          <w:color w:val="111111"/>
          <w:sz w:val="28"/>
          <w:sz w:val="28"/>
          <w:szCs w:val="28"/>
          <w:rtl w:val="true"/>
          <w:lang w:bidi="ar-SA"/>
        </w:rPr>
        <w:t>، ولسقيت آخرها بكأس أوّلها، ولألفيتم دنياكم هذه أزهد عندي من عفطةِعنزٍ</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8" w:name="__RefHeading___Toc2623014_2142443653"/>
      <w:bookmarkStart w:id="859" w:name="_Toc340"/>
      <w:bookmarkEnd w:id="858"/>
      <w:r>
        <w:rPr>
          <w:rtl w:val="true"/>
        </w:rPr>
        <w:t>إياكم والغفلة</w:t>
      </w:r>
      <w:bookmarkEnd w:id="859"/>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الغفلة؛ فإنها من فساد الحس</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مما يدعو به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ونبهني من رقدة الغافلين، وسنة المسرفين، ونعسة المخذولين</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bookmarkStart w:id="860" w:name="pg15200_242869"/>
    </w:p>
    <w:p>
      <w:pPr>
        <w:pStyle w:val="BookText"/>
        <w:rPr/>
      </w:pPr>
      <w:bookmarkEnd w:id="860"/>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غفل فإنما يغفل عن نفسه، وإياكم والتهاون بأمر اللّه عزّ وجلّ؛ فإنه من تهاون بأمر اللّه أهانه اللّه يوم القيامة</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1" w:name="__RefHeading___Toc2623016_2142443653"/>
      <w:bookmarkStart w:id="862" w:name="_Toc341"/>
      <w:bookmarkEnd w:id="861"/>
      <w:r>
        <w:rPr>
          <w:rtl w:val="true"/>
        </w:rPr>
        <w:t>إخلاص العمل للّه تعالى</w:t>
      </w:r>
      <w:bookmarkEnd w:id="86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يعظ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عملت عملاً فاعمله للّه خالصاً؛ لأنه لا يقبل من عباده الأعمال إلا ما كان له خالصاً</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من أشرك معي غيري في عملٍ عمله لم أقبله إلّا ما كان لي خالصاً</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الإبقاء على العمل حتى يخلص أشد من العمل، والعمل الخالص الذي لا تريد أن يحمدك عليه أحد إلّا اللّه عزّ وجلّ</w:t>
      </w:r>
      <w:r>
        <w:rPr>
          <w:rFonts w:eastAsia="Amiri" w:cs="Amiri" w:ascii="Amiri" w:hAnsi="Amiri"/>
          <w:color w:val="111111"/>
          <w:sz w:val="28"/>
          <w:szCs w:val="28"/>
          <w:rtl w:val="true"/>
          <w:lang w:bidi="ar-SA"/>
        </w:rPr>
        <w:t>»</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ناجى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واجعلنا ممن جاسوا خلال ديار الظالمين، واستوحشوا من مؤانسة الجاهلين، وسموا إلى العلو بنور الإخلاص، وركبوا في سفينة النجاة، وأقلعوا بريح اليقين، وأرسوا بشط بحار الرضا، يا أرحم الراحمين</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3" w:name="__RefHeading___Toc2623018_2142443653"/>
      <w:bookmarkStart w:id="864" w:name="_Toc342"/>
      <w:bookmarkEnd w:id="863"/>
      <w:r>
        <w:rPr>
          <w:rtl w:val="true"/>
        </w:rPr>
        <w:t>الشعور بالمسؤولية وليد الإيمان</w:t>
      </w:r>
      <w:bookmarkEnd w:id="86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كيّس فطن حذر</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له قوة في دين، وحزم في لين، وإيمان في يقين، وحرص في فقه، ونشاط في هدى، وبر في استقامة، وعلم في حلم، وكيس في رفق، وسخاء في حق، وقصد في غنى</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أشد من زبر الحديد؛ إن الحديد إذا دخل النار لان، وإن المؤمن لو قتل ونُشر ثم قتل ونُشر لم يتغير قلبه</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يعاف اللّهو ويألف الجد</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لا يمسي ولا يصبح إلا ونفسه ظنون عنده، فلا يزال زارياً عليها ومستزيداً لها</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bookmarkStart w:id="865" w:name="pg15200_242871"/>
    </w:p>
    <w:p>
      <w:pPr>
        <w:pStyle w:val="Heading2"/>
        <w:numPr>
          <w:ilvl w:val="1"/>
          <w:numId w:val="1"/>
        </w:numPr>
        <w:rPr/>
      </w:pPr>
      <w:bookmarkStart w:id="866" w:name="__RefHeading___Toc2623020_2142443653"/>
      <w:bookmarkStart w:id="867" w:name="_Toc343"/>
      <w:bookmarkEnd w:id="865"/>
      <w:bookmarkEnd w:id="866"/>
      <w:r>
        <w:rPr>
          <w:rtl w:val="true"/>
        </w:rPr>
        <w:t>الشيعة والحكم في العراق</w:t>
      </w:r>
      <w:bookmarkEnd w:id="867"/>
    </w:p>
    <w:p>
      <w:pPr>
        <w:pStyle w:val="Heading3"/>
        <w:numPr>
          <w:ilvl w:val="2"/>
          <w:numId w:val="1"/>
        </w:numPr>
        <w:rPr/>
      </w:pPr>
      <w:bookmarkStart w:id="868" w:name="__RefHeading___Toc2623022_2142443653"/>
      <w:bookmarkStart w:id="869" w:name="_Toc344"/>
      <w:bookmarkEnd w:id="868"/>
      <w:r>
        <w:rPr>
          <w:rtl w:val="true"/>
        </w:rPr>
        <w:t>الحضارة الإنسانية</w:t>
      </w:r>
      <w:bookmarkEnd w:id="869"/>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جَعَلْنَٰكُمْ خَلَٰئِفَ فِي الْأَرْضِ مِن بَعْدِهِمْ لِنَنظُرَ كَيْفَ تَعْمَلُونَ</w:t>
      </w:r>
      <w:r>
        <w:rPr>
          <w:rFonts w:eastAsia="Amiri" w:cs="Amiri" w:ascii="Amiri" w:hAnsi="Amiri"/>
          <w:color w:val="111111"/>
          <w:sz w:val="28"/>
          <w:szCs w:val="28"/>
          <w:rtl w:val="true"/>
          <w:lang w:bidi="ar-SA"/>
        </w:rPr>
        <w:t>}</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الإنسان من التراب، وقد أودع سبحانه فيه كمالات تؤهله لكي يبني حضارة إنسانية تحتضن جميع أفراد البشر، كما أنه سبحانه وتعالى علّمه طرق الخير بما فيها بناء نفسه، وبناء مجتمع يقود أفراده نحو اللّه تعالى، لتنشر العدالة في ربوعه، ويعيش ذلك الإنسان كما أراد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الإنسان وبما تنطوي عليه نفسه من طموح وهوى لاحدود لهما، أخذ يسير بعكس ما اُريد له، فأخذ يتفنن في الظلم وفي سحق كرامة الآخرين، منطلقاً من مقدمات خاطئة لاتقربه إلى اللّه، بل تبعده عنه وتوسع الهوّة بينه وبين اللّه عزّ وجلّ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أخذ التاريخ يسجل لنا ظهور طغاة وجبابرة وظالمين على مسرح الحياة، هذا من جهة، ومن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وطبقاً للموازين الكونية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قبالهم من يؤمن باللّه عزّ وجلّ ويسعى لحفظ البشرية وحماية كيانها الهام، والدفاع عن المظلومين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فبرزت إلى الواقع الخارجي صورتان، صورة الباطل والظلم، وصورة الحق والعدل</w:t>
      </w:r>
      <w:r>
        <w:rPr>
          <w:rFonts w:eastAsia="Amiri" w:cs="Amiri" w:ascii="Amiri" w:hAnsi="Amiri"/>
          <w:color w:val="111111"/>
          <w:sz w:val="28"/>
          <w:szCs w:val="28"/>
          <w:rtl w:val="true"/>
          <w:lang w:bidi="ar-SA"/>
        </w:rPr>
        <w:t xml:space="preserve">. </w:t>
      </w:r>
      <w:bookmarkStart w:id="870" w:name="pg15200_242872"/>
    </w:p>
    <w:p>
      <w:pPr>
        <w:pStyle w:val="BookText"/>
        <w:rPr/>
      </w:pPr>
      <w:bookmarkEnd w:id="870"/>
      <w:r>
        <w:rPr>
          <w:rFonts w:ascii="Amiri" w:hAnsi="Amiri" w:eastAsia="Amiri" w:cs="Amiri"/>
          <w:color w:val="111111"/>
          <w:sz w:val="28"/>
          <w:sz w:val="28"/>
          <w:szCs w:val="28"/>
          <w:rtl w:val="true"/>
          <w:lang w:bidi="ar-SA"/>
        </w:rPr>
        <w:t>وبحثنا هنا، يدور حول بقعة من بقاع الأرض التي اختارها اللّه محطة للعديد من أنبيائه ورسله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أرض العراق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بحثنا استقراءً تاريخياً، وإنما نحن بصدد تسليط الأضواء على مسألة الحكم في هذه الدولة، أي عن الراعي والرعية، عن القيادة والأمة، عن شكلها ودافعها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أغلبية الشعب العراقي هم من الشيعة فرأينا أن نتكلم عن الشيعة والتشيع</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1" w:name="__RefHeading___Toc2623024_2142443653"/>
      <w:bookmarkStart w:id="872" w:name="_Toc345"/>
      <w:bookmarkEnd w:id="871"/>
      <w:r>
        <w:rPr>
          <w:rtl w:val="true"/>
        </w:rPr>
        <w:t>الشيعة في اللغة</w:t>
      </w:r>
      <w:bookmarkEnd w:id="872"/>
    </w:p>
    <w:p>
      <w:pPr>
        <w:pStyle w:val="Heading4"/>
        <w:numPr>
          <w:ilvl w:val="3"/>
          <w:numId w:val="1"/>
        </w:numPr>
        <w:rPr/>
      </w:pPr>
      <w:bookmarkStart w:id="873" w:name="__RefHeading___Toc2623026_2142443653"/>
      <w:bookmarkStart w:id="874" w:name="_Toc346"/>
      <w:bookmarkEnd w:id="873"/>
      <w:r>
        <w:rPr>
          <w:rtl w:val="true"/>
        </w:rPr>
        <w:t>اشارة</w:t>
      </w:r>
      <w:bookmarkEnd w:id="87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التي تتبع شخصاً، أو كل قوم يجتمعون على أمر ويكوّنون كتلة واحدة ويداً قوية، وشيعة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وأتباعه، وكل قوم اجتمعوا على أمر فهم شيعة،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معناها اللغوي غير مخصوص بفرقة دون أخرى، بل تشمل كل فرقة أجمعت على شيء</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هذه اللفظة خرجت عن هذا العموم، وغلبت على كل من تمسك بالإمام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 إمامتهم وخلافتهم الحقيقية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فصارت اسماً خاصاً يطلق عليهم دون سواهم، وقد سماهم بذلك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سيأتي </w:t>
      </w:r>
      <w:r>
        <w:rPr>
          <w:rFonts w:eastAsia="IRNazanin" w:cs="IRNazanin"/>
          <w:color w:val="111111"/>
          <w:sz w:val="28"/>
          <w:szCs w:val="28"/>
          <w:rtl w:val="true"/>
          <w:lang w:bidi="fa-IR"/>
        </w:rPr>
        <w:t xml:space="preserve">- . </w:t>
      </w:r>
      <w:bookmarkStart w:id="875" w:name="pg15200_242873"/>
    </w:p>
    <w:p>
      <w:pPr>
        <w:pStyle w:val="Heading4"/>
        <w:numPr>
          <w:ilvl w:val="3"/>
          <w:numId w:val="1"/>
        </w:numPr>
        <w:rPr/>
      </w:pPr>
      <w:bookmarkStart w:id="876" w:name="__RefHeading___Toc2623028_2142443653"/>
      <w:bookmarkStart w:id="877" w:name="_Toc347"/>
      <w:bookmarkEnd w:id="875"/>
      <w:bookmarkEnd w:id="876"/>
      <w:r>
        <w:rPr>
          <w:rtl w:val="true"/>
        </w:rPr>
        <w:t>أصل الشيعة</w:t>
      </w:r>
      <w:bookmarkEnd w:id="877"/>
    </w:p>
    <w:p>
      <w:pPr>
        <w:pStyle w:val="BookText"/>
        <w:rPr/>
      </w:pPr>
      <w:r>
        <w:rPr>
          <w:rFonts w:ascii="Amiri" w:hAnsi="Amiri" w:eastAsia="Amiri" w:cs="Amiri"/>
          <w:color w:val="111111"/>
          <w:sz w:val="28"/>
          <w:sz w:val="28"/>
          <w:szCs w:val="28"/>
          <w:rtl w:val="true"/>
          <w:lang w:bidi="ar-SA"/>
        </w:rPr>
        <w:t>يزعم البعض بأن أصل التشيع نبع من بلاد فارس</w:t>
      </w:r>
      <w:r>
        <w:rPr>
          <w:rStyle w:val="FootnoteAnchor"/>
          <w:rtl w:val="true"/>
        </w:rPr>
        <w:footnoteReference w:id="911"/>
      </w:r>
      <w:r>
        <w:rPr>
          <w:rFonts w:ascii="Amiri" w:hAnsi="Amiri" w:eastAsia="Amiri" w:cs="Amiri"/>
          <w:color w:val="111111"/>
          <w:sz w:val="28"/>
          <w:sz w:val="28"/>
          <w:szCs w:val="28"/>
          <w:rtl w:val="true"/>
          <w:lang w:bidi="ar-SA"/>
        </w:rPr>
        <w:t>، وهذا القول يخالف الواقع، كما أن التاريخ يفنده</w:t>
      </w:r>
      <w:r>
        <w:rPr>
          <w:rStyle w:val="FootnoteAnchor"/>
          <w:rtl w:val="true"/>
        </w:rPr>
        <w:footnoteReference w:id="912"/>
      </w:r>
      <w:r>
        <w:rPr>
          <w:rFonts w:ascii="IRNazanin" w:hAnsi="IRNazanin" w:eastAsia="IRNazanin"/>
          <w:color w:val="111111"/>
          <w:sz w:val="28"/>
          <w:sz w:val="28"/>
          <w:szCs w:val="28"/>
          <w:rtl w:val="true"/>
          <w:lang w:bidi="fa-IR"/>
        </w:rPr>
        <w:t>إذ لا دليل يدل على قولهم، بل ورد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المروي عند الفريقين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وشيعتك الفائزون</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فكان أتباع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يعرفون بهذا الاسم منذ أيام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أطلق عليهم هذا الاسم</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البعض من المتعصبين أو ما أشبه، زعم بأن التشيع نشأ من موالاة بعض الفرس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خلافته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مما يساعد هذه الأقوال تلك الأوضاع السياسية الظالمة وأولئك الملوك والحكام غير الشرعيين من أمثال بني أمية وبني العباس ومن سار على طريقهم،ممن سعوا لإبعاد الناس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الحق الشرعي في الخلافة </w:t>
      </w:r>
    </w:p>
    <w:p>
      <w:pPr>
        <w:pStyle w:val="BookText"/>
        <w:rPr/>
      </w:pPr>
      <w:r>
        <w:rPr>
          <w:rFonts w:ascii="IRNazanin" w:hAnsi="IRNazanin" w:eastAsia="IRNazanin"/>
          <w:color w:val="111111"/>
          <w:sz w:val="28"/>
          <w:sz w:val="28"/>
          <w:szCs w:val="28"/>
          <w:rtl w:val="true"/>
          <w:lang w:bidi="fa-IR"/>
        </w:rPr>
        <w:t>وأمور الدين والدنيا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أدلة كثيرة وروايات عديدة وردت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تصرح بلفظ الشيعة، مما يدل على كون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الألفاظ القديمة التي استعملها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يتبع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مذعنين أنهم الخلفاء الحقيقيين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وَالسَّٰبِقُونَ السَّٰبِقُونَ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جَنَّٰتِ النَّعِيمِ</w:t>
      </w:r>
      <w:r>
        <w:rPr>
          <w:rFonts w:eastAsia="IRNazanin" w:cs="IRNazanin"/>
          <w:color w:val="111111"/>
          <w:sz w:val="28"/>
          <w:szCs w:val="28"/>
          <w:rtl w:val="true"/>
          <w:lang w:bidi="fa-IR"/>
        </w:rPr>
        <w:t>}</w:t>
      </w:r>
      <w:r>
        <w:rPr>
          <w:rStyle w:val="FootnoteAnchor"/>
          <w:rtl w:val="true"/>
        </w:rPr>
        <w:footnoteReference w:id="91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وشيعته هم السابقون إلى الجنة، المقربون إلى اللّه بكرامته لهم</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حمزة الثمالي، 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سلمان الفارسي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ذات يوم جالساً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أبشرك يا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حبيبي جبرئيل يخبرني عن اللّه جلّ جلاله أنه قد أعطى محبيك وشيعتك سبع خصال</w:t>
      </w:r>
      <w:r>
        <w:rPr>
          <w:rFonts w:eastAsia="IRNazanin" w:cs="IRNazanin"/>
          <w:color w:val="111111"/>
          <w:sz w:val="28"/>
          <w:szCs w:val="28"/>
          <w:rtl w:val="true"/>
          <w:lang w:bidi="fa-IR"/>
        </w:rPr>
        <w:t>...»</w:t>
      </w:r>
      <w:r>
        <w:rPr>
          <w:rStyle w:val="FootnoteAnchor"/>
          <w:rtl w:val="true"/>
        </w:rPr>
        <w:footnoteReference w:id="91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تسمية أنصار وأتباع الإمام أمير المؤمنين 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بالشيعة وردت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تصدي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للخلافة</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كثيرة ومتواترة في ذلك، وقد نقلها أبناء العامة أيضاً</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الروايات تبطل </w:t>
      </w:r>
    </w:p>
    <w:p>
      <w:pPr>
        <w:pStyle w:val="BookText"/>
        <w:rPr/>
      </w:pPr>
      <w:r>
        <w:rPr>
          <w:rFonts w:ascii="Amiri" w:hAnsi="Amiri" w:eastAsia="Amiri" w:cs="Amiri"/>
          <w:color w:val="111111"/>
          <w:sz w:val="28"/>
          <w:sz w:val="28"/>
          <w:szCs w:val="28"/>
          <w:rtl w:val="true"/>
          <w:lang w:bidi="ar-SA"/>
        </w:rPr>
        <w:t>جميع الادعاءات القائلة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فمهما حاول بعض مزوري الحقائق إرجاع الشيعة إلى فئة أو جهة أخرى فالحقيقة تبقى كما هي، فهي الفرقة المحقة السائرة على درب الإسلام ونور القرآن والتعاليم المحمدية السمحاء، لا يستطيع إخفاء وستر هذه الحقيقة الواضحة زمرة من المغرضين وأصحاب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يُطْفُِٔواْ نُورَ اللَّهِ بِأَفْوَٰهِهِمْ وَيَأْبَى اللَّهُ إِلَّا أَن يُتِمَّ نُورَهُ وَلَوْ كَرِهَ الْكَٰفِرُونَ</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المتفحص لأقوال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الباحث عن الحقيقة يجد أن التشيع هو الإسلام الكامل الذي أمر به اللّه عزّ وجلّ، حيث أكمل سبحانه وتعالى دينه بولاية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أنزل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الْإِسْلَٰمَ دِينًا</w:t>
      </w:r>
      <w:r>
        <w:rPr>
          <w:rFonts w:eastAsia="Amiri" w:cs="Amiri" w:ascii="Amiri" w:hAnsi="Amiri"/>
          <w:color w:val="111111"/>
          <w:sz w:val="28"/>
          <w:szCs w:val="28"/>
          <w:rtl w:val="true"/>
          <w:lang w:bidi="ar-SA"/>
        </w:rPr>
        <w:t>}</w:t>
      </w:r>
      <w:r>
        <w:rPr>
          <w:rStyle w:val="FootnoteAnchor"/>
          <w:rtl w:val="true"/>
        </w:rPr>
        <w:footnoteReference w:id="922"/>
      </w:r>
      <w:r>
        <w:rPr>
          <w:rFonts w:ascii="IRNazanin" w:hAnsi="IRNazanin" w:eastAsia="IRNazanin"/>
          <w:color w:val="111111"/>
          <w:sz w:val="28"/>
          <w:sz w:val="28"/>
          <w:szCs w:val="28"/>
          <w:rtl w:val="true"/>
          <w:lang w:bidi="fa-IR"/>
        </w:rPr>
        <w:t>وذلك في حجة الوداع عند غدير خم بعد ما نصب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اللّه،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من بعده</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ولد التشيع في اليوم الأول لهتاف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شعاب مكة وجبالها بكلمة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هذه الكلمة تعني الإسلام الكامل وهومشروط بالولاية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والنصوص كثيرة في هذا الباب</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فالشيعة </w:t>
      </w:r>
      <w:bookmarkStart w:id="878" w:name="pg15200_242876"/>
    </w:p>
    <w:p>
      <w:pPr>
        <w:pStyle w:val="BookText"/>
        <w:rPr/>
      </w:pPr>
      <w:bookmarkEnd w:id="878"/>
      <w:r>
        <w:rPr>
          <w:rFonts w:ascii="IRNazanin" w:hAnsi="IRNazanin" w:eastAsia="IRNazanin"/>
          <w:color w:val="111111"/>
          <w:sz w:val="28"/>
          <w:sz w:val="28"/>
          <w:szCs w:val="28"/>
          <w:rtl w:val="true"/>
          <w:lang w:bidi="fa-IR"/>
        </w:rPr>
        <w:t>نشأت في زمن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وأطلق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الإسم على أتباع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الشريفة</w:t>
      </w:r>
      <w:r>
        <w:rPr>
          <w:rFonts w:eastAsia="IRNazanin" w:cs="IRNazanin"/>
          <w:color w:val="111111"/>
          <w:sz w:val="28"/>
          <w:szCs w:val="28"/>
          <w:rtl w:val="true"/>
          <w:lang w:bidi="fa-IR"/>
        </w:rPr>
        <w:t>.</w:t>
      </w:r>
    </w:p>
    <w:p>
      <w:pPr>
        <w:pStyle w:val="Heading4"/>
        <w:numPr>
          <w:ilvl w:val="3"/>
          <w:numId w:val="1"/>
        </w:numPr>
        <w:rPr/>
      </w:pPr>
      <w:bookmarkStart w:id="879" w:name="__RefHeading___Toc2623030_2142443653"/>
      <w:bookmarkStart w:id="880" w:name="_Toc348"/>
      <w:bookmarkEnd w:id="879"/>
      <w:r>
        <w:rPr>
          <w:rtl w:val="true"/>
        </w:rPr>
        <w:t>انتشار التشيع في العراق</w:t>
      </w:r>
      <w:bookmarkEnd w:id="880"/>
    </w:p>
    <w:p>
      <w:pPr>
        <w:pStyle w:val="BookText"/>
        <w:rPr/>
      </w:pPr>
      <w:r>
        <w:rPr>
          <w:rFonts w:ascii="Amiri" w:hAnsi="Amiri" w:eastAsia="Amiri" w:cs="Amiri"/>
          <w:color w:val="111111"/>
          <w:sz w:val="28"/>
          <w:sz w:val="28"/>
          <w:szCs w:val="28"/>
          <w:rtl w:val="true"/>
          <w:lang w:bidi="ar-SA"/>
        </w:rPr>
        <w:t>إن انتشار التشيع في العراق يعود إلى ما قبل عودة الخلافة الظاهرية</w:t>
      </w:r>
      <w:r>
        <w:rPr>
          <w:rStyle w:val="FootnoteAnchor"/>
          <w:rtl w:val="true"/>
        </w:rPr>
        <w:footnoteReference w:id="925"/>
      </w:r>
      <w:r>
        <w:rPr>
          <w:rFonts w:ascii="IRNazanin" w:hAnsi="IRNazanin" w:eastAsia="IRNazanin"/>
          <w:color w:val="111111"/>
          <w:sz w:val="28"/>
          <w:sz w:val="28"/>
          <w:szCs w:val="28"/>
          <w:rtl w:val="true"/>
          <w:lang w:bidi="fa-IR"/>
        </w:rPr>
        <w:t>للإمام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بسنوات عديدة، كان منها زمن عمر بن الخطاب، حيث انتشر التشيع بصورة واضحة في هذه الفترة، وذلك عندما رجعت جيوش المسلمين إلى بلدانها، وسكن الكثير من هذه الجيوش في الكوفة والبصرة، وقد أتاح ذلك الفرصة لهم في التعرف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حقه وفضله عند اللّه عزّ وجلّ وعند نبيه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فهناك أخذوا في إرساء قواعد التشيع في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كان الأمر الأهم والأمر الأساسي في انتشار التشيع هو ما حدث في زمن خلافة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إرجاع حقه المغصوب وتوليه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المسلمين حين اتخذ الكوفة عاصمة له، وهذا ساعد كثيراً على انتشار التشيع في الكوفة، وفي العراق من بعد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التشيع بعد استشهاد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بفترات مختلفة من حيث الصعوبة والسهولة، فتارة كانت عصيبة جداً على جميع المنتمين إلى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مشايعة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وتارة كانت هذه الحدة خفيفة، حيث كان بعض الحكام لا يظهرون عداءً شديداً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بسبب ضعفهم أو وعيالجماهير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أحسن فترات التشيع هو عند استلام بعض الشيعة مقاليد الأمور في العراق حيث الحريات الواسعة لهم ورفع الضغوط عنهم</w:t>
      </w:r>
      <w:r>
        <w:rPr>
          <w:rFonts w:eastAsia="Amiri" w:cs="Amiri" w:ascii="Amiri" w:hAnsi="Amiri"/>
          <w:color w:val="111111"/>
          <w:sz w:val="28"/>
          <w:szCs w:val="28"/>
          <w:rtl w:val="true"/>
          <w:lang w:bidi="ar-SA"/>
        </w:rPr>
        <w:t xml:space="preserve">. </w:t>
      </w:r>
      <w:bookmarkStart w:id="881" w:name="pg15200_242877"/>
    </w:p>
    <w:p>
      <w:pPr>
        <w:pStyle w:val="BookText"/>
        <w:rPr/>
      </w:pPr>
      <w:bookmarkEnd w:id="881"/>
      <w:r>
        <w:rPr>
          <w:rFonts w:ascii="Amiri" w:hAnsi="Amiri" w:eastAsia="Amiri" w:cs="Amiri"/>
          <w:color w:val="111111"/>
          <w:sz w:val="28"/>
          <w:sz w:val="28"/>
          <w:szCs w:val="28"/>
          <w:rtl w:val="true"/>
          <w:lang w:bidi="ar-SA"/>
        </w:rPr>
        <w:t>فنستطيع أن نقسّم الفترات التي مرت على الشيعة في العراق إلى ثلاث فترات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الفترة الصعبة، وهي التي كان الأمويون والعباسيون 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الفترة شبه السهلة، حيث كانت معاملة الحكّام ليناً مع الشيعة لا طيباً منهم، أو محبة للشيعة، بل للضعف الذي اعترى الحكام، وإلّا فكانوا يعاملون بنفس المعاملة القاسية التي عاملهم بها من سبقهم من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في هذه الفترة ثلاثة أدوار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انتقال الحكم من الأمويين إلى العبّاسيين حيث أتيحت الفرصة للإمام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الإسلامي وتأسيس الجامعة العلمية ونشر 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المأمون حيث نصب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 للعهد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المنتصر لدين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بما أنها كانت فترات قصيرة لم نتعرض لها إلّا في طي البحث عن الفترتين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الفترة السهلة الكاملة، حيث لم توجد ضغوطات على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كانت مقاليد الحكم بيد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وسنتطرق إن شاء اللّه بإيجاز إلى تلك الفترات</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2623032_2142443653"/>
      <w:bookmarkStart w:id="883" w:name="_Toc349"/>
      <w:bookmarkEnd w:id="882"/>
      <w:r>
        <w:rPr>
          <w:rtl w:val="true"/>
        </w:rPr>
        <w:t>بين الأمويين والعباسيين</w:t>
      </w:r>
      <w:bookmarkEnd w:id="88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مرّ التشيع بعد شهادة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بفترة عسيرة جداً، وذلك أيام حكم معاوية بن أبي سفيان، حيث وصل الحال فيها إلى </w:t>
      </w:r>
      <w:bookmarkStart w:id="884" w:name="pg15200_242878"/>
    </w:p>
    <w:p>
      <w:pPr>
        <w:pStyle w:val="BookText"/>
        <w:rPr/>
      </w:pPr>
      <w:bookmarkEnd w:id="884"/>
      <w:r>
        <w:rPr>
          <w:rFonts w:ascii="Amiri" w:hAnsi="Amiri" w:eastAsia="Amiri" w:cs="Amiri"/>
          <w:color w:val="111111"/>
          <w:sz w:val="28"/>
          <w:sz w:val="28"/>
          <w:szCs w:val="28"/>
          <w:rtl w:val="true"/>
          <w:lang w:bidi="ar-SA"/>
        </w:rPr>
        <w:t>محاولات اجتثاث التشيع، وذلك بقتل جميع من ينتسب إلى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يواليه أو يتبع 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حكم معاوية كان يتركز في الشام، فقد أرسل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الكوفة لأنها كانت مركز التشيع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الحكام الظلمة مثل زياد بين أبيه والمغيرة بن شعبة، وأمثالهما، فساسوا أهل العراق بالظلم، وقتلوا عدداً كبيراً من الشيعة في العراق</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وكاد معاوية أن يقضي على الشيعة في العراق، لولا منهج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أوحوا إلى شيعتهم باستخدام أسلوب التقية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الفترة أصبح الشيعي محل اضطهاد من قبل أغلب حكام بني أمية، ولكن هذه الحالة لم تدم، ففي آخر عهد بني أمية ضعف سلطانهم، وأخذ الشيعة يعملون بصورة أوسع، ورفع عنهم الضغط بعض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مجيء حكام بني العباس إلى السلطة سمحوا للشيعة في البداية بالعمل بمذهبهم ونشر علومهم؛ وذلك لأن بني العباس لم يصلوا إلى الحكم إلّا بشعار أخذ الثأر من بني أمية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2623034_2142443653"/>
      <w:bookmarkStart w:id="886" w:name="_Toc350"/>
      <w:bookmarkEnd w:id="885"/>
      <w:r>
        <w:rPr>
          <w:rtl w:val="true"/>
        </w:rPr>
        <w:t>نهاية الحكم الأموي</w:t>
      </w:r>
      <w:bookmarkEnd w:id="88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فترة نهاية حكم بني أمية وبداية مجيء حكم بني العباس تمكن الشيعة فيها من العمل بنطاق واسع من أجل نشر التشيع وقاموا بإنشاء المدارس العلميةفي العراق والحجاز وغيرهما لتدريس العلوم الدينية بجميع أنواعها، من فقه، وأصول، وعلم كلام، وتفسير، وحديث وغيرها وذلك على منهج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ضمّت حلقاتها آلاف 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هذا كان مقارناً لزمن الإمام الباقر والإمام </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لم يدم طويلاً؛ إذ أحس بنو العباس بخطر العلويين على عروشهم الظالمة، لأنهم كانوا يريدون الحكم من أجل الدنيا بينما أراد العلويون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رأسهم الأئمة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حكم اللّه في الأرض، ولم يكن يتماشى هذا مع رغبتهم الدنيوية والمادية، فعندها حارب بنو العباس العلويين وأشياعهم، وجميع من ينتمي إليهم، بشتى الوسائل والطرق، حتى فاق ظلمهم ظلم بني أمية حتى قال أحد الشعراء</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تاللّه ما فعلت أمية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معشار ما فعلت بنو العباس</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خفّت حدّة الظلم والمطاردة للشيعة في عهد المأمون نسبياً، حيث فرض منصب ولاية العهد على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بمؤامرة من المأمون نفسه في قصة مفصلة في محلها</w:t>
      </w:r>
      <w:r>
        <w:rPr>
          <w:rStyle w:val="FootnoteAnchor"/>
          <w:rtl w:val="true"/>
        </w:rPr>
        <w:footnoteReference w:id="929"/>
      </w:r>
      <w:r>
        <w:rPr>
          <w:rFonts w:ascii="Amiri" w:hAnsi="Amiri" w:eastAsia="Amiri" w:cs="Amiri"/>
          <w:color w:val="111111"/>
          <w:sz w:val="28"/>
          <w:sz w:val="28"/>
          <w:szCs w:val="28"/>
          <w:rtl w:val="true"/>
          <w:lang w:bidi="ar-SA"/>
        </w:rPr>
        <w:t>، ولكن لم تستمر هذه الفترة طويلاً، إذ عندما استشهد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الظلم والمجاهرة بالعداء لكل من ينتمي إلى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وتجسد الظلم في زمن المتوكل العباسي بأبشع وأفظع صورة</w:t>
      </w:r>
      <w:r>
        <w:rPr>
          <w:rStyle w:val="FootnoteAnchor"/>
          <w:rtl w:val="true"/>
        </w:rPr>
        <w:footnoteReference w:id="930"/>
      </w:r>
      <w:r>
        <w:rPr>
          <w:rFonts w:ascii="Amiri" w:hAnsi="Amiri" w:eastAsia="Amiri" w:cs="Amiri"/>
          <w:color w:val="111111"/>
          <w:sz w:val="28"/>
          <w:sz w:val="28"/>
          <w:szCs w:val="28"/>
          <w:rtl w:val="true"/>
          <w:lang w:bidi="ar-SA"/>
        </w:rPr>
        <w:t>، واستمرت الحالة على هذا المنوال حتى أخذ الحكام يقتلون الشيعيويبيحون دمه وماله وجميع ممتلكاته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وأهون فترة مرّ بها الشيعة في حكم بني العباس هي فترة تولي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المنتصر لدين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واستفاد الشيعة من هذه الحرية التي كانت في زمنه فأخذوا في نشر التشيع، ولكن هذا الوضع لم يدم طويلاً، فعند وفاته عاد الظلم والقتل بحق أتباع مذهب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bookmarkStart w:id="887" w:name="pg15200_242880"/>
    </w:p>
    <w:p>
      <w:pPr>
        <w:pStyle w:val="BookText"/>
        <w:rPr/>
      </w:pPr>
      <w:bookmarkEnd w:id="887"/>
      <w:r>
        <w:rPr>
          <w:rFonts w:ascii="Amiri" w:hAnsi="Amiri" w:eastAsia="Amiri" w:cs="Amiri"/>
          <w:color w:val="111111"/>
          <w:sz w:val="28"/>
          <w:sz w:val="28"/>
          <w:szCs w:val="28"/>
          <w:rtl w:val="true"/>
          <w:lang w:bidi="ar-SA"/>
        </w:rPr>
        <w:t>كانت الأحوال تتقلب من حال إلى حال</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2623036_2142443653"/>
      <w:bookmarkStart w:id="889" w:name="_Toc351"/>
      <w:bookmarkEnd w:id="888"/>
      <w:r>
        <w:rPr>
          <w:rtl w:val="true"/>
        </w:rPr>
        <w:t>انتقال مركز التشيع من الكوفة إلى بغداد</w:t>
      </w:r>
      <w:bookmarkEnd w:id="889"/>
    </w:p>
    <w:p>
      <w:pPr>
        <w:pStyle w:val="BookText"/>
        <w:rPr/>
      </w:pPr>
      <w:r>
        <w:rPr>
          <w:rFonts w:ascii="Amiri" w:hAnsi="Amiri" w:eastAsia="Amiri" w:cs="Amiri"/>
          <w:color w:val="111111"/>
          <w:sz w:val="28"/>
          <w:sz w:val="28"/>
          <w:szCs w:val="28"/>
          <w:rtl w:val="true"/>
          <w:lang w:bidi="ar-SA"/>
        </w:rPr>
        <w:t>قلنا بأن التشيع انتشر في العراق منذ صدر الإسلام، وكان مركزه الكوفة، ولكن عندما تسلم الحكم، المنصور الدوانيقي وهو الحاكم العباسي الثاني، نقل مركز الخلافة من الكوفة إلى الهاشمية</w:t>
      </w:r>
      <w:r>
        <w:rPr>
          <w:rStyle w:val="FootnoteAnchor"/>
          <w:rtl w:val="true"/>
        </w:rPr>
        <w:footnoteReference w:id="93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ومن ثم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صاحب هذا الانتقال انتقال الكثير من الشيعة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بعضهم يعمل في حكومة المنصور متخفياً بحيث لايعلمون أنه شيعي، ويبدأ بالعمل الخفي الجاد لنشر التشيع</w:t>
      </w:r>
      <w:r>
        <w:rPr>
          <w:rStyle w:val="FootnoteAnchor"/>
          <w:rtl w:val="true"/>
        </w:rPr>
        <w:footnoteReference w:id="932"/>
      </w:r>
      <w:r>
        <w:rPr>
          <w:rFonts w:ascii="Amiri" w:hAnsi="Amiri" w:eastAsia="Amiri" w:cs="Amiri"/>
          <w:color w:val="111111"/>
          <w:sz w:val="28"/>
          <w:sz w:val="28"/>
          <w:szCs w:val="28"/>
          <w:rtl w:val="true"/>
          <w:lang w:bidi="ar-SA"/>
        </w:rPr>
        <w:t>، وقد شجعهم على ذلك وجود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في ذلك الحين؛ ولذا أخذ التشيع ينتشر في بغداد انتشاراً واسعاً، وخصوصاً في منطقة الكرخ، رغم الشدة والمضايقات التي استخدمها المنصور مع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وجميع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2623038_2142443653"/>
      <w:bookmarkStart w:id="891" w:name="_Toc352"/>
      <w:bookmarkEnd w:id="890"/>
      <w:r>
        <w:rPr>
          <w:rtl w:val="true"/>
        </w:rPr>
        <w:t>فترة ولاية الحكام الشيعة</w:t>
      </w:r>
      <w:bookmarkEnd w:id="891"/>
    </w:p>
    <w:p>
      <w:pPr>
        <w:pStyle w:val="Heading5"/>
        <w:numPr>
          <w:ilvl w:val="4"/>
          <w:numId w:val="1"/>
        </w:numPr>
        <w:rPr/>
      </w:pPr>
      <w:bookmarkStart w:id="892" w:name="__RefHeading___Toc2623040_2142443653"/>
      <w:bookmarkStart w:id="893" w:name="_Toc353"/>
      <w:bookmarkEnd w:id="892"/>
      <w:r>
        <w:rPr>
          <w:rtl w:val="true"/>
        </w:rPr>
        <w:t>ولاية البويهيين</w:t>
      </w:r>
      <w:bookmarkEnd w:id="89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بزغ نجم آل بويه في فارس</w:t>
      </w:r>
      <w:r>
        <w:rPr>
          <w:rStyle w:val="FootnoteAnchor"/>
          <w:rtl w:val="true"/>
        </w:rPr>
        <w:footnoteReference w:id="933"/>
      </w:r>
      <w:r>
        <w:rPr>
          <w:rFonts w:ascii="Amiri" w:hAnsi="Amiri" w:eastAsia="Amiri" w:cs="Amiri"/>
          <w:color w:val="111111"/>
          <w:sz w:val="28"/>
          <w:sz w:val="28"/>
          <w:szCs w:val="28"/>
          <w:rtl w:val="true"/>
          <w:lang w:bidi="ar-SA"/>
        </w:rPr>
        <w:t xml:space="preserve">في القرن الرابع الهجري، حيث استولت الدولة </w:t>
      </w:r>
      <w:bookmarkStart w:id="894" w:name="pg15200_242881"/>
    </w:p>
    <w:p>
      <w:pPr>
        <w:pStyle w:val="BookText"/>
        <w:rPr/>
      </w:pPr>
      <w:bookmarkEnd w:id="894"/>
      <w:r>
        <w:rPr>
          <w:rFonts w:ascii="Amiri" w:hAnsi="Amiri" w:eastAsia="Amiri" w:cs="Amiri"/>
          <w:color w:val="111111"/>
          <w:sz w:val="28"/>
          <w:sz w:val="28"/>
          <w:szCs w:val="28"/>
          <w:rtl w:val="true"/>
          <w:lang w:bidi="ar-SA"/>
        </w:rPr>
        <w:t>البويهية بعد ذلك على مقاليد الحكم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الدولة كانت دولة شيعية فقد أسست المدارس الدينية ونشرت 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 فيها تدريس أغلب العلوم الدينية، فدأب علماء الشيعة في ذلك الوقت على نشر العلوم في جميع بقاع العالم، وخصوصاً المناطق المجاورة لبغداد، مثل الحلة والنجف الأشرف وكربلاء المقدسة، وغيرها من المناطق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برز الكثير من علماء الشيعة إبان ذلك العصر،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والمرتضى والشيخ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حلقات الدرس تنتقل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أيام البويهيين حدثت فتنة كبيرة بين السنة والشيعة في بغداد وانتقل على أثرها شيخ الطائفة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بحوزته العلمية من بغداد إلى النجف الأشرف عام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ه، إذ لم تعد بغداد ترضى بمقام المرجعية الدينية فيها، وكما لم تعد صالحة أيضاً لاحتضان الحوزة العلمية بين ظهرانيها، فأضحت النجف الأشرف بعدها عاصمة ومركزاً لعلوم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ومقاماً ومستقراً لكبار علماء الشيعة ومراجعهم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 أجمعين</w:t>
      </w:r>
      <w:r>
        <w:rPr>
          <w:rFonts w:eastAsia="Amiri" w:cs="Amiri" w:ascii="Amiri" w:hAnsi="Amiri"/>
          <w:color w:val="111111"/>
          <w:sz w:val="28"/>
          <w:szCs w:val="28"/>
          <w:rtl w:val="true"/>
          <w:lang w:bidi="ar-SA"/>
        </w:rPr>
        <w:t>).</w:t>
      </w:r>
    </w:p>
    <w:p>
      <w:pPr>
        <w:pStyle w:val="Heading5"/>
        <w:numPr>
          <w:ilvl w:val="4"/>
          <w:numId w:val="1"/>
        </w:numPr>
        <w:rPr/>
      </w:pPr>
      <w:bookmarkStart w:id="895" w:name="__RefHeading___Toc2623042_2142443653"/>
      <w:bookmarkStart w:id="896" w:name="_Toc354"/>
      <w:bookmarkEnd w:id="895"/>
      <w:r>
        <w:rPr>
          <w:rtl w:val="true"/>
        </w:rPr>
        <w:t>المغول والتشيع</w:t>
      </w:r>
      <w:bookmarkEnd w:id="896"/>
    </w:p>
    <w:p>
      <w:pPr>
        <w:pStyle w:val="BookText"/>
        <w:rPr/>
      </w:pPr>
      <w:r>
        <w:rPr>
          <w:rFonts w:ascii="Amiri" w:hAnsi="Amiri" w:eastAsia="Amiri" w:cs="Amiri"/>
          <w:color w:val="111111"/>
          <w:sz w:val="28"/>
          <w:sz w:val="28"/>
          <w:szCs w:val="28"/>
          <w:rtl w:val="true"/>
          <w:lang w:bidi="ar-SA"/>
        </w:rPr>
        <w:t>وهكذا انقلبت الأحوال من حال إلى حال، حتى مجيء هولاكو وغزوه بغداد، وإحداثه الدمار الشديد فيها، إلّا أن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ثابتاً صامداً رغمتلك الهزاهز والابتلاءات العظيمة، بل كان سبباً لإسلام المغول ومنعهم من الاستمرار في التدمير، فحينما استتب الأمر لهولاكو وفرض سيطرته على بغداد تنفس 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الصعداء، نتيجة لدخول بعض حكام المغول الإسلام ببركة جهود العلماء الكبار أمثال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الخواجة نصير الطوسي، والعلامة، وابنه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وإعلان </w:t>
      </w:r>
      <w:bookmarkStart w:id="897" w:name="pg15200_242882"/>
    </w:p>
    <w:p>
      <w:pPr>
        <w:pStyle w:val="BookText"/>
        <w:rPr/>
      </w:pPr>
      <w:bookmarkEnd w:id="897"/>
      <w:r>
        <w:rPr>
          <w:rFonts w:ascii="Amiri" w:hAnsi="Amiri" w:eastAsia="Amiri" w:cs="Amiri"/>
          <w:color w:val="111111"/>
          <w:sz w:val="28"/>
          <w:sz w:val="28"/>
          <w:szCs w:val="28"/>
          <w:rtl w:val="true"/>
          <w:lang w:bidi="ar-SA"/>
        </w:rPr>
        <w:t>إتباعهم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هؤلاء الحكام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نيقولاوس بن أرغون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بمحمد خدابنده، وكذلك ابنه أبو سعيد بهادرخان، وبعضهم أسلم، ولكن لم يصرح بالتشيع، مثل غازان المسمى محمود، وهو أخو محمد خدابنده، وبين من لم يطل عهده ليعلم حاله مثل تكوادر بن هولاكو المسمى بأحمد</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2623044_2142443653"/>
      <w:bookmarkStart w:id="899" w:name="_Toc355"/>
      <w:bookmarkEnd w:id="898"/>
      <w:r>
        <w:rPr>
          <w:rtl w:val="true"/>
        </w:rPr>
        <w:t>الدولة الجلائرية والتشيع</w:t>
      </w:r>
      <w:bookmarkEnd w:id="899"/>
    </w:p>
    <w:p>
      <w:pPr>
        <w:pStyle w:val="Heading5"/>
        <w:numPr>
          <w:ilvl w:val="4"/>
          <w:numId w:val="1"/>
        </w:numPr>
        <w:rPr/>
      </w:pPr>
      <w:bookmarkStart w:id="900" w:name="__RefHeading___Toc2623046_2142443653"/>
      <w:bookmarkStart w:id="901" w:name="_Toc356"/>
      <w:bookmarkEnd w:id="900"/>
      <w:r>
        <w:rPr>
          <w:rtl w:val="true"/>
        </w:rPr>
        <w:t>اشارة</w:t>
      </w:r>
      <w:bookmarkEnd w:id="901"/>
    </w:p>
    <w:p>
      <w:pPr>
        <w:pStyle w:val="BookText"/>
        <w:rPr/>
      </w:pPr>
      <w:r>
        <w:rPr>
          <w:rFonts w:ascii="Amiri" w:hAnsi="Amiri" w:eastAsia="Amiri" w:cs="Amiri"/>
          <w:color w:val="111111"/>
          <w:sz w:val="28"/>
          <w:sz w:val="28"/>
          <w:szCs w:val="28"/>
          <w:rtl w:val="true"/>
          <w:lang w:bidi="ar-SA"/>
        </w:rPr>
        <w:t xml:space="preserve">جلائر هي سلالة مغولية أنشأها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أنقاض الإيلخانية، حكمت العراق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عاصمتها بغداد أشهر سلاطينها أويس وابنه أحمد، حكمت هذه الدولة العراق بعد رحيل المغول، وهي دولة شيعية بحتة، ولها بصمات واضحة في نشر التشيع، وكان زعيم هذه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الجلائري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أمراء المغول وإن لم يكن مغولي الأصل، وقد استمر في حكم العراق فترة من الزمن، وجاء بعده ولده وحكم العراق، وتعاقبت على حكم العراق مجموعة من أفراد هذه العائلة، وفي عام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ه بنى أحد أولاد حسن الجلائري الحرم الحسيني القائم اليوم</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2623048_2142443653"/>
      <w:bookmarkStart w:id="903" w:name="_Toc357"/>
      <w:bookmarkEnd w:id="902"/>
      <w:r>
        <w:rPr>
          <w:rtl w:val="true"/>
        </w:rPr>
        <w:t>الدولة الصفوية والتشيع</w:t>
      </w:r>
      <w:bookmarkEnd w:id="90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سجل التاريخ لهذه الدولة خدمات جليلة في انتشار مذهب التشيع في العراق وإيران وجميع المناطق المجاورة، وهي دولة علوية شيعية حكمت العراق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وأول من استولى على حكم العراق من الصفويين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الشاهإسماعيل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دارت بينه وبين العثمانيين معارك ضارية؛ وذلك لطمع العثمانيين في السيطرة على العراق، فانتصر العثمانيون على الدولة الصفوية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 طهماسب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الصفويون وحكموا العراق ثانية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ذلك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 عباس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عاد العراق تحت السيطرة العثمانية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مرادخان الرابع العراق بعد الصلح </w:t>
      </w:r>
      <w:bookmarkStart w:id="904" w:name="pg15200_242883"/>
    </w:p>
    <w:p>
      <w:pPr>
        <w:pStyle w:val="BookText"/>
        <w:rPr/>
      </w:pPr>
      <w:bookmarkEnd w:id="904"/>
      <w:r>
        <w:rPr>
          <w:rFonts w:ascii="Amiri" w:hAnsi="Amiri" w:eastAsia="Amiri" w:cs="Amiri"/>
          <w:color w:val="111111"/>
          <w:sz w:val="28"/>
          <w:sz w:val="28"/>
          <w:szCs w:val="28"/>
          <w:rtl w:val="true"/>
          <w:lang w:bidi="ar-SA"/>
        </w:rPr>
        <w:t>الذي تم بين الدولة الصفوية والدولة العثمانية، وشرط الصفويون على الدولة العثمانية بموجب هذا الصلح أن تحكم الدولة العثمانية العراق دون التعرض للشيعة والعتبات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بعدما استقر الحكم للدولة العثمانية نكثوا عهدهم، فحاربت التشيع في جميع أرجاء العراق، وذلك بتحريض من بعض الحاقدين على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خاصة وأن العثمانيين كانوا يتبعون سياسة طائفية شديدة التعصب لأهل السنة والجماعة</w:t>
      </w:r>
      <w:r>
        <w:rPr>
          <w:rFonts w:eastAsia="Amiri" w:cs="Amiri" w:ascii="Amiri" w:hAnsi="Amiri"/>
          <w:color w:val="111111"/>
          <w:sz w:val="28"/>
          <w:szCs w:val="28"/>
          <w:rtl w:val="true"/>
          <w:lang w:bidi="ar-SA"/>
        </w:rPr>
        <w:t>.</w:t>
      </w:r>
    </w:p>
    <w:p>
      <w:pPr>
        <w:pStyle w:val="Heading5"/>
        <w:numPr>
          <w:ilvl w:val="4"/>
          <w:numId w:val="1"/>
        </w:numPr>
        <w:rPr/>
      </w:pPr>
      <w:bookmarkStart w:id="905" w:name="__RefHeading___Toc2623050_2142443653"/>
      <w:bookmarkStart w:id="906" w:name="_Toc358"/>
      <w:bookmarkEnd w:id="905"/>
      <w:r>
        <w:rPr>
          <w:rtl w:val="true"/>
        </w:rPr>
        <w:t>الدولة العثمانية والضغط على الشيعة</w:t>
      </w:r>
      <w:bookmarkEnd w:id="906"/>
    </w:p>
    <w:p>
      <w:pPr>
        <w:pStyle w:val="BookText"/>
        <w:rPr/>
      </w:pPr>
      <w:r>
        <w:rPr>
          <w:rFonts w:ascii="Amiri" w:hAnsi="Amiri" w:eastAsia="Amiri" w:cs="Amiri"/>
          <w:color w:val="111111"/>
          <w:sz w:val="28"/>
          <w:sz w:val="28"/>
          <w:szCs w:val="28"/>
          <w:rtl w:val="true"/>
          <w:lang w:bidi="ar-SA"/>
        </w:rPr>
        <w:t>بعدما سيطرت الدولة العثمانية على مقاليد الحكم، تغير حال الشيعة في العراق عما كانوا عليه في زمن الدولة الصفوية، فلقد عاد الظلم والاضطهاد، وأصبح كل من ينتمي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بأنه من شيعة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معرضاً للقتل والتشريد، وبجميع أصناف التعذيب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المذهب الرسمي في الدولة العثمانية هو المذهب الحنفي، ولم يكتفوا في جعله فوق المذاهب بأسرها، بل عمدوا إلى ضرب المذاهب الأخرى، وخصوصاً المذهب الشيعي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وسعوا إلى نشر المذهب الحنفي بأسلوب الترغيب والترهيب في جميع أرجاء العراق، حيث كانوا ينشرونه بصورة سرية في المناطق الجنوبية من العراق وفي العتبات المقدسة، والتي كان كل سكانها من الشيعة إلّا ما ندر، كما قاموا بنشرمذهبهم وبصورة علنية في شمال العراق، وبعض المناطق التي يكثر فيها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لمقاومة الشيعة الشديدة، وقوة نفوذهم وتأثيرهم اُجبر بعض الأمراء الأتراك على مسالمة الشيعة، فقد أجروا بعض التعديلات والتعميرات في العتبات المقدسة، وزارها بعض ولاتهم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والجدير بالذكر هنا أن بعض المؤرخين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لاقوا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متعصبي السنة الذين كانوا تحت حكم </w:t>
      </w:r>
      <w:bookmarkStart w:id="907" w:name="pg15200_242884"/>
    </w:p>
    <w:p>
      <w:pPr>
        <w:pStyle w:val="BookText"/>
        <w:rPr/>
      </w:pPr>
      <w:bookmarkEnd w:id="907"/>
      <w:r>
        <w:rPr>
          <w:rFonts w:ascii="Amiri" w:hAnsi="Amiri" w:eastAsia="Amiri" w:cs="Amiri"/>
          <w:color w:val="111111"/>
          <w:sz w:val="28"/>
          <w:sz w:val="28"/>
          <w:szCs w:val="28"/>
          <w:rtl w:val="true"/>
          <w:lang w:bidi="ar-SA"/>
        </w:rPr>
        <w:t xml:space="preserve">الدولة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الحاقدين على التشيع،وعلى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مما لاقوه من الحكام الأتراك أنفسهم، وقد أثبت التاريخ حينما رحل الترك عن العراق فإن الأوضاع المأساوية ظلت على ما هي عليه إن لم نقل أنها تفاقمت</w:t>
      </w:r>
      <w:r>
        <w:rPr>
          <w:rFonts w:eastAsia="Amiri" w:cs="Amiri" w:ascii="Amiri" w:hAnsi="Amiri"/>
          <w:color w:val="111111"/>
          <w:sz w:val="28"/>
          <w:szCs w:val="28"/>
          <w:rtl w:val="true"/>
          <w:lang w:bidi="ar-SA"/>
        </w:rPr>
        <w:t>.</w:t>
      </w:r>
    </w:p>
    <w:p>
      <w:pPr>
        <w:pStyle w:val="Heading5"/>
        <w:numPr>
          <w:ilvl w:val="4"/>
          <w:numId w:val="1"/>
        </w:numPr>
        <w:rPr/>
      </w:pPr>
      <w:bookmarkStart w:id="908" w:name="__RefHeading___Toc2623052_2142443653"/>
      <w:bookmarkStart w:id="909" w:name="_Toc359"/>
      <w:bookmarkEnd w:id="908"/>
      <w:r>
        <w:rPr>
          <w:rtl w:val="true"/>
        </w:rPr>
        <w:t>الموصل والتشيع</w:t>
      </w:r>
      <w:bookmarkEnd w:id="90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توالت على إدارة الموصل إمارتان شيعيتان، إحداهما إمارة آل حمدان</w:t>
      </w:r>
      <w:r>
        <w:rPr>
          <w:rStyle w:val="FootnoteAnchor"/>
          <w:rtl w:val="true"/>
        </w:rPr>
        <w:footnoteReference w:id="934"/>
      </w:r>
      <w:r>
        <w:rPr>
          <w:rFonts w:ascii="Amiri" w:hAnsi="Amiri" w:eastAsia="Amiri" w:cs="Amiri"/>
          <w:color w:val="111111"/>
          <w:sz w:val="28"/>
          <w:sz w:val="28"/>
          <w:szCs w:val="28"/>
          <w:rtl w:val="true"/>
          <w:lang w:bidi="ar-SA"/>
        </w:rPr>
        <w:t xml:space="preserve">، وكان أميرهم أبا الهيجاء عبد اللّه بن حمدان، والد سيف الدولة وناصر الدولة، واستمر أمراء هذه الإمارة في إدارة الموصل إلى فترة طويلة، حتى انقضت هذه الإمارة وقتل آخر أمرائها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الدولة غضنفر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 هذه الحكومة حكومة شيعية ثانية، هي إمارة آل المسيب، التي استولت على الموصل حرباً فأقرهم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الدولة البويهي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كانوا من أمراء نصيبين، واستمرت إمارتهم إلى القرن الخامس الهجري، إلى أن جاء صلاح الدين الأيوبي الذي حارب التشيع أينما وجده، واستمر على نهجه هذا من بعده سلالته حيث ضربوا هذه الإمارة، وشنوا عليها الغارات الكثيرة، ومن ثم أعقبهم بالعداء الشديد للشيعةوالتشيع السلطان العثماني سليم الثاني الذي أذاق الشيعة في عهده أنواع البلايا والمصائب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على نهجه السلطان مراد الرابع، فقضوا على هذه الإمارة، وظل كثير من أهل الموصل على مذهبهم، ولكن على تكتم شديد خوفاً من مطاردة وقتل السلطان لهم، واليوم يعرف كثير من الموصليين آباراً في الموصل ملئت من قتلى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أردم عليهم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الثابت في محله أن أي فكرة أو </w:t>
      </w:r>
    </w:p>
    <w:p>
      <w:pPr>
        <w:pStyle w:val="BookText"/>
        <w:rPr/>
      </w:pPr>
      <w:r>
        <w:rPr>
          <w:rFonts w:ascii="Amiri" w:hAnsi="Amiri" w:eastAsia="Amiri" w:cs="Amiri"/>
          <w:color w:val="111111"/>
          <w:sz w:val="28"/>
          <w:sz w:val="28"/>
          <w:szCs w:val="28"/>
          <w:rtl w:val="true"/>
          <w:lang w:bidi="ar-SA"/>
        </w:rPr>
        <w:t>عقيدة عندما ترتدي حلة الوجود، وتظهر على سطح المجتمع، عادة يبرز لها تياران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تيار مساند وتيار مضاد، ومن عوامل تقدم أو تقهقر هذه الفكرة أو العقيدة وجود هذين التيارين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تلاحظ أن مبدأ ينتشر انتشار واسعاً في أوساط الناس، ومن العوامل المؤثرة في ذلك قوة التيار المساند له، مع إضافة عوامل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يفشل المبدأ، ومن العوامل المؤثرة في ذلك قوة التيار المضاد، مع إضافة عوامل أخرى</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يخرج التشيع عن هذه القاعدة منذ نشأته الأولى في زمن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ذكرنا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التيار المساند والمساعد هو الحاكم وذلك في زمن حكم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عصر الحكومات الشيعية التي حكمت في بعض مراحل التاريخ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ذكرنا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ساعد على انتشار التشيع وكثرة أنصاره وقوة سلطانهم، مما أدى إلى انتشار العمل الإسلامي الشيعي ونشر علوم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ومدرستهم، وذلك لما كان الشيعة يتمتعون بشيء من الحرية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ظهر التيار المخالف حيثما تسلمت زمام الحكم حكومات مناهضة ومعادية لمذهب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هذه الحالة كان التشيع ينحسر، ويُقتَّل الكثير من أنصاره وأتباعه، ويحدّ من انتشاره؛ وذلك لقوة التيار المضاد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ظهر هذان التياران على الشيعة في العراق على وجه الخصوص، فحينما كانت تتسلم الحكم حكومات شيعية، أو حكومات لا تحمل العداء لهذا المذهب الحق، كان التشيع يتقدم وينتشر في العراق، ويمتد سلطانه ويترسخ، خاصة وأن </w:t>
      </w:r>
      <w:bookmarkStart w:id="910" w:name="pg15200_242886"/>
    </w:p>
    <w:p>
      <w:pPr>
        <w:pStyle w:val="BookText"/>
        <w:rPr/>
      </w:pPr>
      <w:bookmarkEnd w:id="910"/>
      <w:r>
        <w:rPr>
          <w:rFonts w:ascii="Amiri" w:hAnsi="Amiri" w:eastAsia="Amiri" w:cs="Amiri"/>
          <w:color w:val="111111"/>
          <w:sz w:val="28"/>
          <w:sz w:val="28"/>
          <w:szCs w:val="28"/>
          <w:rtl w:val="true"/>
          <w:lang w:bidi="ar-SA"/>
        </w:rPr>
        <w:t>التشيع يحمل من الأحكام والآراء المنطقية القوية الموافقة للفطرة، ما يفحم الخصوم بحيث يعجزون عن مواجهته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العكس، كما إذا كان الحكم قد تسلّمه المعادون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شايعهم فينحسر الانتشار، وفي بعض الأحيان 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فخلاصة الكلام هو أن التشيع في الأقاليم العراقية قد تراوح معدل انتشاره من حين إلى آخر وكانت الأرجحية في أكثر العصور للأكثرية المتمثلة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2623054_2142443653"/>
      <w:bookmarkStart w:id="912" w:name="_Toc360"/>
      <w:bookmarkEnd w:id="911"/>
      <w:r>
        <w:rPr>
          <w:rtl w:val="true"/>
        </w:rPr>
        <w:t>الشيعة في عراق اليوم</w:t>
      </w:r>
      <w:bookmarkEnd w:id="912"/>
    </w:p>
    <w:p>
      <w:pPr>
        <w:pStyle w:val="Heading5"/>
        <w:numPr>
          <w:ilvl w:val="4"/>
          <w:numId w:val="1"/>
        </w:numPr>
        <w:rPr/>
      </w:pPr>
      <w:bookmarkStart w:id="913" w:name="__RefHeading___Toc2623056_2142443653"/>
      <w:bookmarkStart w:id="914" w:name="_Toc361"/>
      <w:bookmarkEnd w:id="913"/>
      <w:r>
        <w:rPr>
          <w:rtl w:val="true"/>
        </w:rPr>
        <w:t>اشارة</w:t>
      </w:r>
      <w:bookmarkEnd w:id="914"/>
    </w:p>
    <w:p>
      <w:pPr>
        <w:pStyle w:val="BookText"/>
        <w:rPr/>
      </w:pPr>
      <w:r>
        <w:rPr>
          <w:rFonts w:ascii="Amiri" w:hAnsi="Amiri" w:eastAsia="Amiri" w:cs="Amiri"/>
          <w:color w:val="111111"/>
          <w:sz w:val="28"/>
          <w:sz w:val="28"/>
          <w:szCs w:val="28"/>
          <w:rtl w:val="true"/>
          <w:lang w:bidi="ar-SA"/>
        </w:rPr>
        <w:t>لقد كان العراق يعرف بأنه بلد شيعي، وكذلك اليوم، فهو بلد شيعي تسكنه الأكثرية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التقسيم الآتي على حسب كثرة الشيعة في المحافظات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يطلق عليها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مناطق 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كربلاء المقدسة، الكاظمية،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الأغلبية السكانية لهذه المناطق هم من الشيعة، وخاصة في كربلاء والنجف والكاظمية فإنه إذا وجد فيها البعض من المذاهب الأخرى فهو نادر أو قليل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المناطق الجنوبية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العمارة،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المناطق كسابقاتهامن مناطق العتبات المقدسة نسبة الشيعة فيها حوالي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والتي تعتبر عاصمة الدولة العراقية في الوقت الحاضر، والأغلبية فيها للمذهب الشيعي، وتشكل الشيعة فيها حوالي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المناطق من العاصمة تشكل الشيعة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سكانها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الكاظمية والثورة والكرخ والبياع وغيرها</w:t>
      </w:r>
      <w:r>
        <w:rPr>
          <w:rFonts w:eastAsia="Amiri" w:cs="Amiri" w:ascii="Amiri" w:hAnsi="Amiri"/>
          <w:color w:val="111111"/>
          <w:sz w:val="28"/>
          <w:szCs w:val="28"/>
          <w:rtl w:val="true"/>
          <w:lang w:bidi="ar-SA"/>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المحافظات الوسطى،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الكوت والحلة والديوانية يمثل </w:t>
      </w:r>
      <w:bookmarkStart w:id="915" w:name="pg15200_242887"/>
    </w:p>
    <w:p>
      <w:pPr>
        <w:pStyle w:val="BookText"/>
        <w:rPr/>
      </w:pPr>
      <w:bookmarkEnd w:id="915"/>
      <w:r>
        <w:rPr>
          <w:rFonts w:ascii="Amiri" w:hAnsi="Amiri" w:eastAsia="Amiri" w:cs="Amiri"/>
          <w:color w:val="111111"/>
          <w:sz w:val="28"/>
          <w:sz w:val="28"/>
          <w:szCs w:val="28"/>
          <w:rtl w:val="true"/>
          <w:lang w:bidi="ar-SA"/>
        </w:rPr>
        <w:t xml:space="preserve">الشيعة فيها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نسبة السكان تقريباً، والبعض الآخر مثل السماوة، يشكل الشيعة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محافظة ديالى فنسبة الشيعة فيها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الرمادي وتكريت فالأغلبية فيها سنية، ويوجد الشيعة أيضاً في هاتين المحافظتين بأعداد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المحافظات الشمالية، أربيل والسليمانية ودهوك، والأغلبية فيها للمذهب السني، وأيضاً يوجد الشيعة فيها بأعداد كبيرة</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كركوك والموصل فالشيعة فيها حوالي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الأرقام والنسب التي ذكرتها هي للدلالة وكلها أرقام تقريبية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النسبة الكلية لشيعة العراق فهي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سكان العراق هم من 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المذاهب السنية الأربعة فحوالي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الطوائف والأديان الأخرى فحوالي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ورغم هذه النسبة، وما يمثله الشيعة من أكثرية في سكان العراق، إلّا أنهم خارج المناصب العليا في الدولة، وأصبحت المناصب والحقائب الوزارية وزمام القوة هي بيد الأقلية، رغم أن جميع القوانين والأنظمة وحتى الوضعية منها تعطي الحق لمن يمثل الأكثرية في إدارة شؤونالبلاد، مع مراعاة حقوق الأقلية وعدم ظلمهم</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2623058_2142443653"/>
      <w:bookmarkStart w:id="917" w:name="_Toc362"/>
      <w:bookmarkEnd w:id="916"/>
      <w:r>
        <w:rPr>
          <w:rtl w:val="true"/>
        </w:rPr>
        <w:t>نظرة إلى واقع العراق المعاصر</w:t>
      </w:r>
      <w:bookmarkEnd w:id="917"/>
    </w:p>
    <w:p>
      <w:pPr>
        <w:pStyle w:val="BookText"/>
        <w:rPr/>
      </w:pPr>
      <w:r>
        <w:rPr>
          <w:rFonts w:ascii="Amiri" w:hAnsi="Amiri" w:eastAsia="Amiri" w:cs="Amiri"/>
          <w:color w:val="111111"/>
          <w:sz w:val="28"/>
          <w:sz w:val="28"/>
          <w:szCs w:val="28"/>
          <w:rtl w:val="true"/>
          <w:lang w:bidi="ar-SA"/>
        </w:rPr>
        <w:t>إن العراق عاش تجربتين قاسيتين بعد نيله الاستقلال والتجربتان هما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الملكي، الذي بدأ بالملك فيصل الأول، الذي عملت بريطانيا على رسم صورة حكمه وتنصيبه، لإخماد نار الثورة العراقية الكبرى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قادها المرجع الديني الأعلى الميرزا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تجربة فيصل فاشلة للغاية، والتاريخ يشهد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العسكري والجمهوري المتمثل بعبد الكريم قاسم الذي أطاح بالحكم الملكي الذي كان نوري السعيد أحد أكبر رموزه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وعبد السلام عارف، ثم من بعده عبد الرحمن عارف، إلى حكم أحمد حسن البكر المشؤوم، ثم حكم صدام وهو الأشأم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والمتتبع أحوال هؤلاء الحكام والمسؤولين والأوضاع التي كانت في عهودهم، يدرك جيداً مدى فشل هذه الحكومات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هذا الفشل إلّا تخطيطاً من جهة الاستعمار فلم يكن باللاشعور بل كان مدروساً ومخططاً له لتأخير المسلمين والسيطرة على ثروات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تخلي بعض الناس عن مسؤولياتهم في الماضي، وتخلي بعض آخر عن حقوقه، وإهمال الجانب السياسي مضافاً إلى عوامل أخرى اجتمعت جميعها؛ لتأتي بصدام على رأس حكومة العراق، ولو تكررت هذه الأمور مجدداً، فلعلها ستأتي بشخص هو أسوأ من صدام، لا قدر اللّه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 نظام العراق سيتبدل عاجلاً أو آجلاً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سنة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شبهة أن العراق سيدخل مرحلة جديدة من الحكم، ولكن الكلام في أن الغربيين يعملون جاهدين على أن تبقى حكومة العراق بيد غير الشيعة، لتبقى مشاكل العراق وتستمر أزماته السياسية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الشيعة في العراق يمثلون الأكثرية من الشعب؛ فحسب بعض الإحصاءات التي أشرنا إليها من قبل، إنهم يشكّلون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نفوس الشعب العراقي، وحسب قانون الشرع والعقل، بل وحتى ما يسمى بالقوانين الديمقراطية، فإن حق الحكم يعطى للأكثرية، مع حفظ حق الأقلية أيضاً، إلّا أن هذه المعادلة لم توجد في العراق، ولا تريدها بعد الدول الغربية، لمصالح وأغراض خاصة، لذا ينبغي لنا أن نلتفت إلى هذه القضية، ونعي الخطط المرسومة من قبل الغرب لندفعها، ونعمل جاهدين لإيجاد حكومة الأكثرية</w:t>
      </w:r>
      <w:r>
        <w:rPr>
          <w:rFonts w:eastAsia="Amiri" w:cs="Amiri" w:ascii="Amiri" w:hAnsi="Amiri"/>
          <w:color w:val="111111"/>
          <w:sz w:val="28"/>
          <w:szCs w:val="28"/>
          <w:rtl w:val="true"/>
          <w:lang w:bidi="ar-SA"/>
        </w:rPr>
        <w:t xml:space="preserve">. </w:t>
      </w:r>
      <w:bookmarkStart w:id="918" w:name="pg15200_242889"/>
    </w:p>
    <w:p>
      <w:pPr>
        <w:pStyle w:val="Heading5"/>
        <w:numPr>
          <w:ilvl w:val="4"/>
          <w:numId w:val="1"/>
        </w:numPr>
        <w:rPr/>
      </w:pPr>
      <w:bookmarkStart w:id="919" w:name="__RefHeading___Toc2623060_2142443653"/>
      <w:bookmarkStart w:id="920" w:name="_Toc363"/>
      <w:bookmarkEnd w:id="918"/>
      <w:bookmarkEnd w:id="919"/>
      <w:r>
        <w:rPr>
          <w:rtl w:val="true"/>
        </w:rPr>
        <w:t>من يتخذ القرار؟</w:t>
      </w:r>
      <w:bookmarkEnd w:id="92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لا يهتم بأمور المسلمين فليس منهم</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بنو أب وأم وإذا ضرب على رجل منهم عرق سهر له الآخرون</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قسم من أفراد المجتمع لا يشغل تفكيرهم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سيأتي بعد صدام؟، فهم يفضلون الوقوف على التل دوماً، وينتظرون حتى تأتيهم النتائج جاهزة، والغرب يستغل الفرصة في مثل هذا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يتخلى فيه جزء من الأمة عن واجبه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ليعمل على إزالة صدام مثلاً، ويأتي بشخص آخر عن طريق الانقلاب العسكري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سيئ للغاية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نُقدّر مستقبلنا بأنفسنا؟ وهذا السؤال موجه لكل فرد من أفراد الأمة، حيث إنهم كلهم يشتركون في صنع المستقبل</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2623062_2142443653"/>
      <w:bookmarkStart w:id="922" w:name="_Toc364"/>
      <w:bookmarkEnd w:id="921"/>
      <w:r>
        <w:rPr>
          <w:rtl w:val="true"/>
        </w:rPr>
        <w:t>الحكومة المستقبلية</w:t>
      </w:r>
      <w:bookmarkEnd w:id="92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الواجب على كل فرد من أبناء الشعب العراقي أن يساهم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أوتي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تشكيل حكومة العراق المستقبلية، عن طريق الانتخابات الحرة النزيهة، التي تجري على مستوى كل الشعب، واختيار آراء الأكثرية مع مراعاة النسب، فليس من الحق والإنصاف أن يحكم أكثرية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أشخاص من الأقلية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ليس صحيحاً أن تقع الحكومة بيد فريق معين من الأشخاص بلا انتخابات أو تصويت أو 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لا يعبر عن الطائفية، بل إن هؤلاء الأقلية هم أخوة لنا، ولكن لا ينبغي لهذه الأخوة أن تضيع حق الشيعة الأكثرية في العراق، بل الأجدر بهذه الأخوة أن تصلح ما قطعته من جسور وروابط </w:t>
      </w:r>
      <w:bookmarkStart w:id="923" w:name="pg15200_242890"/>
    </w:p>
    <w:p>
      <w:pPr>
        <w:pStyle w:val="BookText"/>
        <w:rPr/>
      </w:pPr>
      <w:bookmarkEnd w:id="923"/>
      <w:r>
        <w:rPr>
          <w:rFonts w:ascii="Amiri" w:hAnsi="Amiri" w:eastAsia="Amiri" w:cs="Amiri"/>
          <w:color w:val="111111"/>
          <w:sz w:val="28"/>
          <w:sz w:val="28"/>
          <w:szCs w:val="28"/>
          <w:rtl w:val="true"/>
          <w:lang w:bidi="ar-SA"/>
        </w:rPr>
        <w:t>اجتماعية وإسلامية بين الأخوة المسلمين، وأن يكونوا مع إخوتهم الشيعة يداً واحدة لقطع أيادي المستعمرين الطامعين بخيرات العراق وبلاد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اعترض أحد على كون الحكومة المستقبلية في العراق شيعية، فالاعتراض الذي هو عند الشيعة أقوى،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تحكم الأقلية الأكثرية وتتسلط عليهم، ولماذا يدّعون الوحدة ويحرمون الأكثرية من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ليس مقبولاً، لا في قوانين عالم اليوم، ولا في قوانين الشرع الإسلامي، بل يرفضه حتى القانون الغربي، وذلك بأن تأتي أقلية تشكل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السكان، وتتحكم بأمور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الباقية، تحت حجج وذرائع واهية، ولا يكون لهم حول ولا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نرى، أن الحكام البعثيين في العراق كيف يتعاملون مع الأكثرية الشيعية معاملة الغدر والتنكيل والمكر والخديعة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المقابل هناك من الشيعة أناس صعد البعثيون على أكتافهم بحجة أنهم أخوة للشيعة في الدين، ولم يجن الشيعة من وراء ذلك غير المعاملة السيئة والسب والشتم والكتابة ضدهم، فبمجرد أن يصل أولئك إلى الحكم لا يكون حظ الشيعة إلّا السجن والظلم والاضطهاد بلاسبب يذكر</w:t>
      </w:r>
      <w:r>
        <w:rPr>
          <w:rFonts w:eastAsia="Amiri" w:cs="Amiri" w:ascii="Amiri" w:hAnsi="Amiri"/>
          <w:color w:val="111111"/>
          <w:sz w:val="28"/>
          <w:szCs w:val="28"/>
          <w:rtl w:val="true"/>
          <w:lang w:bidi="ar-SA"/>
        </w:rPr>
        <w:t>.</w:t>
      </w:r>
    </w:p>
    <w:p>
      <w:pPr>
        <w:pStyle w:val="Heading5"/>
        <w:numPr>
          <w:ilvl w:val="4"/>
          <w:numId w:val="1"/>
        </w:numPr>
        <w:rPr/>
      </w:pPr>
      <w:bookmarkStart w:id="924" w:name="__RefHeading___Toc2623064_2142443653"/>
      <w:bookmarkStart w:id="925" w:name="_Toc365"/>
      <w:bookmarkEnd w:id="924"/>
      <w:r>
        <w:rPr>
          <w:rtl w:val="true"/>
        </w:rPr>
        <w:t>مع الأمل وبعيدا عن اليأس</w:t>
      </w:r>
      <w:bookmarkEnd w:id="92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تَاْئَْسُواْ مِن رَّوْحِ اللَّهِ إِنَّهُ لَا يَاْئَْسُ مِن رَّوْحِ اللَّهِ إِلَّا الْقَوْمُ الْكَٰفِرُونَ</w:t>
      </w:r>
      <w:r>
        <w:rPr>
          <w:rFonts w:eastAsia="Amiri" w:cs="Amiri" w:ascii="Amiri" w:hAnsi="Amiri"/>
          <w:color w:val="111111"/>
          <w:sz w:val="28"/>
          <w:szCs w:val="28"/>
          <w:rtl w:val="true"/>
          <w:lang w:bidi="ar-SA"/>
        </w:rPr>
        <w:t>}</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أن نشرع بالعمل الجاد، بروح ملؤها الأمل مبتعدين عن اليأس ومتوكلين على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ينتشر العلماء والمبلغون في كل مناطق العراق، ليعملوا على هداية الشعب وتعريفهم بالإسلام والتشيع، وبالأخص الشباب، لأنهم يمثلون الطاقة </w:t>
      </w:r>
      <w:bookmarkStart w:id="926" w:name="pg15200_242891"/>
    </w:p>
    <w:p>
      <w:pPr>
        <w:pStyle w:val="BookText"/>
        <w:rPr/>
      </w:pPr>
      <w:bookmarkEnd w:id="926"/>
      <w:r>
        <w:rPr>
          <w:rFonts w:ascii="Amiri" w:hAnsi="Amiri" w:eastAsia="Amiri" w:cs="Amiri"/>
          <w:color w:val="111111"/>
          <w:sz w:val="28"/>
          <w:sz w:val="28"/>
          <w:szCs w:val="28"/>
          <w:rtl w:val="true"/>
          <w:lang w:bidi="ar-SA"/>
        </w:rPr>
        <w:t>النشطة، وبذلك نقطع الطريق على الأفكار المنحرفة مثل الشيوعية والقومية والبعثية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علنيا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أردنا أن لا تتكرر المحنة التي وقع فيها عراق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نعرّف المجتمع والأمة المفاهيم الدينية الصحيحة، وأن ننشر أهداف الإسلام الصحيح والحقيقي بين صفوفها؛ لكي يعمل الجميع من أجل تحقيق هذه الأهداف في سبيل نشر حكومة الحق المتمثلة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وتربية الشباب وبث روح الوعي الإسلامي فيهم وتعبئتهم بالأفكار الإسلامية وتسليحهم بها، عندها لا يبقى هناك مجال لدخول الأفكار الشيوعية ولا القومية ولا البعثية إلى صفوفهم</w:t>
      </w:r>
      <w:r>
        <w:rPr>
          <w:rStyle w:val="FootnoteAnchor"/>
          <w:rtl w:val="true"/>
        </w:rPr>
        <w:footnoteReference w:id="940"/>
      </w:r>
      <w:r>
        <w:rPr>
          <w:rFonts w:ascii="Amiri" w:hAnsi="Amiri" w:eastAsia="Amiri" w:cs="Amiri"/>
          <w:color w:val="111111"/>
          <w:sz w:val="28"/>
          <w:sz w:val="28"/>
          <w:szCs w:val="28"/>
          <w:rtl w:val="true"/>
          <w:lang w:bidi="ar-SA"/>
        </w:rPr>
        <w:t>لأنهم إنما أخذوا هذه الأفكار للفراغ الذهني الذي كان عندهم، فإذا امتلأ هذا الفراغ بالمفاهيم الصحيحة لميكن هناك وجه للخوف آنذاك من أن يضفي الدين والثقافة الإسلامية طابعها العام على شكل الحكومة، وكذلك على الأمة الإسلامية التي تعيش تحت ظل الدولة الإسلامية</w:t>
      </w:r>
      <w:r>
        <w:rPr>
          <w:rFonts w:eastAsia="Amiri" w:cs="Amiri" w:ascii="Amiri" w:hAnsi="Amiri"/>
          <w:color w:val="111111"/>
          <w:sz w:val="28"/>
          <w:szCs w:val="28"/>
          <w:rtl w:val="true"/>
          <w:lang w:bidi="ar-SA"/>
        </w:rPr>
        <w:t>.</w:t>
      </w:r>
    </w:p>
    <w:p>
      <w:pPr>
        <w:pStyle w:val="Heading5"/>
        <w:numPr>
          <w:ilvl w:val="4"/>
          <w:numId w:val="1"/>
        </w:numPr>
        <w:rPr/>
      </w:pPr>
      <w:bookmarkStart w:id="927" w:name="__RefHeading___Toc2623066_2142443653"/>
      <w:bookmarkStart w:id="928" w:name="_Toc366"/>
      <w:bookmarkEnd w:id="927"/>
      <w:r>
        <w:rPr>
          <w:rtl w:val="true"/>
        </w:rPr>
        <w:t>صورة الحكومة الإسلامية</w:t>
      </w:r>
      <w:bookmarkEnd w:id="928"/>
    </w:p>
    <w:p>
      <w:pPr>
        <w:pStyle w:val="BookText"/>
        <w:rPr/>
      </w:pPr>
      <w:r>
        <w:rPr>
          <w:rFonts w:ascii="Amiri" w:hAnsi="Amiri" w:eastAsia="Amiri" w:cs="Amiri"/>
          <w:color w:val="111111"/>
          <w:sz w:val="28"/>
          <w:sz w:val="28"/>
          <w:szCs w:val="28"/>
          <w:rtl w:val="true"/>
          <w:lang w:bidi="ar-SA"/>
        </w:rPr>
        <w:t>أما حول شكل الحكومات الإسلامية في العراق فنوجزها باختصار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العام للأمة هو الإسلام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أكثرية أفراد الحكومة من الشيعة تباعاً للنسبة، مع رعاية قانون الكفاءة واللياقة بالمنصب</w:t>
      </w:r>
      <w:r>
        <w:rPr>
          <w:rFonts w:eastAsia="Amiri" w:cs="Amiri" w:ascii="Amiri" w:hAnsi="Amiri"/>
          <w:color w:val="111111"/>
          <w:sz w:val="28"/>
          <w:szCs w:val="28"/>
          <w:rtl w:val="true"/>
          <w:lang w:bidi="ar-SA"/>
        </w:rPr>
        <w:t xml:space="preserve">. </w:t>
      </w:r>
      <w:bookmarkStart w:id="929" w:name="pg15200_242892"/>
    </w:p>
    <w:p>
      <w:pPr>
        <w:pStyle w:val="BookText"/>
        <w:rPr/>
      </w:pPr>
      <w:bookmarkEnd w:id="929"/>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الأقليات الأخرى كامل حقوقهم، وعدم تجاهلهم بحسب نسبتهم، مع مراعاة الكفاءة وغيرها من الشروط اللازمة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سوف تسود في الأمة الأفكار الإسلامية التي جاء بها الإسلام، ليخرج الناس من الظلمات إلى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والنور الذي تعيش وسطه الأمة سوف يتمثل في اقترابها من اللّه عزّ وجلّ، وتقدمها العلمي الذي يخدمها كثيراً في مسارها التاريخي</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2623068_2142443653"/>
      <w:bookmarkStart w:id="931" w:name="_Toc367"/>
      <w:bookmarkEnd w:id="930"/>
      <w:r>
        <w:rPr>
          <w:rtl w:val="true"/>
        </w:rPr>
        <w:t>من هدي القرآن الحكيم</w:t>
      </w:r>
      <w:bookmarkEnd w:id="931"/>
    </w:p>
    <w:p>
      <w:pPr>
        <w:pStyle w:val="Heading4"/>
        <w:numPr>
          <w:ilvl w:val="3"/>
          <w:numId w:val="1"/>
        </w:numPr>
        <w:rPr/>
      </w:pPr>
      <w:bookmarkStart w:id="932" w:name="__RefHeading___Toc2623070_2142443653"/>
      <w:bookmarkStart w:id="933" w:name="_Toc368"/>
      <w:bookmarkEnd w:id="932"/>
      <w:r>
        <w:rPr>
          <w:rtl w:val="true"/>
        </w:rPr>
        <w:t>الشيعة</w:t>
      </w:r>
      <w:bookmarkEnd w:id="93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شِيعَتِهِ لَإِبْرَٰهِيمَ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سَلِيمٍ</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 الْمَدِينَةَ عَلَىٰ حِينِ غَفْلَةٖ مِّنْ أَهْلِهَا فَوَجَدَ فِيهَا رَجُلَيْنِ يَقْتَتِلَانِ هَٰذَا مِن شِيعَتِهِ وَهَٰذَا مِنْ عَدُوِّهِ فَاسْتَغَٰثَهُ الَّذِي مِن شِيعَتِهِ عَلَى الَّذِي مِنْ عَدُوِّهِ فَوَكَزَهُ مُوسَىٰ فَقَضَىٰ عَلَيْهِ قَالَ هَٰذَا مِنْ عَمَلِ الشَّيْطَٰنِ إِنَّهُ عَدُوٌّ مُّضِلٌّ مُّبِينٌ</w:t>
      </w:r>
      <w:r>
        <w:rPr>
          <w:rFonts w:eastAsia="Amiri" w:cs="Amiri" w:ascii="Amiri" w:hAnsi="Amiri"/>
          <w:color w:val="111111"/>
          <w:sz w:val="28"/>
          <w:szCs w:val="28"/>
          <w:rtl w:val="true"/>
          <w:lang w:bidi="ar-SA"/>
        </w:rPr>
        <w:t>}</w:t>
      </w:r>
      <w:r>
        <w:rPr>
          <w:rStyle w:val="FootnoteAnchor"/>
          <w:rtl w:val="true"/>
        </w:rPr>
        <w:footnoteReference w:id="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رَٰكِعُونَ</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4" w:name="__RefHeading___Toc2623072_2142443653"/>
      <w:bookmarkStart w:id="935" w:name="_Toc369"/>
      <w:bookmarkEnd w:id="934"/>
      <w:r>
        <w:rPr>
          <w:rtl w:val="true"/>
        </w:rPr>
        <w:t>الحكومة العادلة</w:t>
      </w:r>
      <w:bookmarkEnd w:id="93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الْكِتَٰبَ بِالْحَقِّ لِتَحْكُمَ بَيْنَ النَّاسِ بِمَا أَرَىٰكَ اللَّهُ</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bookmarkStart w:id="936" w:name="pg15200_242893"/>
    </w:p>
    <w:p>
      <w:pPr>
        <w:pStyle w:val="BookText"/>
        <w:rPr/>
      </w:pPr>
      <w:bookmarkEnd w:id="936"/>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احْكُم بَيْنَهُم بِمَا أَنزَلَ اللَّهُ وَلَا تَتَّبِعْ أَهْوَاءَهُمْ وَاحْذَرْهُمْ أَن يَفْتِنُوكَ عَن بَعْضِ مَا أَنزَلَ اللَّهُ</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الْأَمَٰنَٰتِ إِلَىٰ أَهْلِهَا وَإِذَا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جَاءُوكَ فَاحْكُم بَيْنَهُمْ أَوْ أَعْرِضْ عَنْهُمْ وَإِن تُعْرِضْ عَنْهُمْ فَلَن يَضُرُّوكَ شَئًْا وَإِنْ حَكَمْتَ فَاحْكُم بَيْنَهُم بِالْقِسْطِ إِنَّ اللَّهَ يُحِبُّ الْمُقْسِطِينَ</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7" w:name="__RefHeading___Toc2623074_2142443653"/>
      <w:bookmarkStart w:id="938" w:name="_Toc370"/>
      <w:bookmarkEnd w:id="937"/>
      <w:r>
        <w:rPr>
          <w:rtl w:val="true"/>
        </w:rPr>
        <w:t>من واجبات المسلم</w:t>
      </w:r>
      <w:bookmarkEnd w:id="938"/>
    </w:p>
    <w:p>
      <w:pPr>
        <w:pStyle w:val="Heading5"/>
        <w:numPr>
          <w:ilvl w:val="4"/>
          <w:numId w:val="1"/>
        </w:numPr>
        <w:rPr/>
      </w:pPr>
      <w:bookmarkStart w:id="939" w:name="__RefHeading___Toc2623076_2142443653"/>
      <w:bookmarkStart w:id="940" w:name="_Toc371"/>
      <w:bookmarkEnd w:id="939"/>
      <w:r>
        <w:rPr/>
        <w:t>1</w:t>
      </w:r>
      <w:r>
        <w:rPr>
          <w:rtl w:val="true"/>
        </w:rPr>
        <w:t xml:space="preserve">- </w:t>
      </w:r>
      <w:r>
        <w:rPr>
          <w:rtl w:val="true"/>
        </w:rPr>
        <w:t>رفض الحكومات الجائرة</w:t>
      </w:r>
      <w:bookmarkEnd w:id="94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بَعَثْنَا فِي كُلِّ أُمَّةٖ رَّسُولًا أَنِ اعْبُدُواْ اللَّهَ وَاجْتَنِبُواْ الطَّٰغُوتَ</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ءَامَنُواْ يُقَٰتِلُونَ فِي سَبِيلِ اللَّهِ وَالَّذِينَ كَفَرُواْ يُقَٰتِلُونَ فِي سَبِيلِ الطَّٰغُوتِ فَقَٰتِلُواْ أَوْلِيَاءَ الشَّيْطَٰنِ إِنَّ كَيْدَ الشَّيْطَٰنِ كَانَ ضَعِيفًا</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تَّبَيَّنَ الرُّشْدُ مِنَ الْغَيِّ فَمَن يَكْفُرْ بِالطَّٰغُوتِ وَيُؤْمِن بِاللَّهِ فَقَدِ اسْتَمْسَكَ بِالْعُرْوَةِ الْوُثْقَىٰ لَا انفِصَامَ لَهَا وَاللَّهُ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الَّذِينَ ءَامَنُواْ يُخْرِجُهُم مِّنَ الظُّلُمَٰتِ إِلَى النُّورِ وَالَّذِينَ كَفَرُواْ أَوْلِيَاؤُهُمُ الطَّٰغُوتُ يُخْرِجُونَهُم مِّنَ النُّورِ إِلَى الظُّلُمَٰتِ أُوْلَٰئِكَ أَصْحَٰبُ النَّارِ هُمْ فِيهَا خَٰلِدُونَ</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w:t>
      </w:r>
      <w:bookmarkStart w:id="941" w:name="pg15200_242894"/>
    </w:p>
    <w:p>
      <w:pPr>
        <w:pStyle w:val="Heading5"/>
        <w:numPr>
          <w:ilvl w:val="4"/>
          <w:numId w:val="1"/>
        </w:numPr>
        <w:rPr/>
      </w:pPr>
      <w:bookmarkStart w:id="942" w:name="__RefHeading___Toc2623078_2142443653"/>
      <w:bookmarkStart w:id="943" w:name="_Toc372"/>
      <w:bookmarkEnd w:id="941"/>
      <w:bookmarkEnd w:id="942"/>
      <w:r>
        <w:rPr/>
        <w:t>2</w:t>
      </w:r>
      <w:r>
        <w:rPr>
          <w:rtl w:val="true"/>
        </w:rPr>
        <w:t xml:space="preserve">- </w:t>
      </w:r>
      <w:r>
        <w:rPr>
          <w:rtl w:val="true"/>
        </w:rPr>
        <w:t>تحمل المسؤولية والاهتمام بها</w:t>
      </w:r>
      <w:bookmarkEnd w:id="943"/>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الْقُرْءَانَ لِتَشْقَىٰ</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احْشُرُواْ الَّذِينَ ظَلَمُواْ وَأَزْوَٰجَهُمْ وَمَا كَانُواْ 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فَاهْدُوهُمْ إِلَىٰ صِرَٰطِ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إِنَّهُم مَّسُْٔولُونَ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تَنَاصَرُونَ</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بِالْعَهْدِ إِنَّ الْعَهْدَ كَانَ مَسُْٔولًا</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فَلَنَسَْٔلَنَّ الَّذِينَ أُرْسِلَ إِلَيْهِمْ وَلَنَسَْٔلَنَّ الْمُرْسَلِينَ</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4" w:name="__RefHeading___Toc2623080_2142443653"/>
      <w:bookmarkStart w:id="945" w:name="_Toc373"/>
      <w:bookmarkEnd w:id="944"/>
      <w:r>
        <w:rPr>
          <w:rtl w:val="true"/>
        </w:rPr>
        <w:t>نشر الفكر الإسلامي</w:t>
      </w:r>
      <w:bookmarkEnd w:id="94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مُوسَىٰ بَِٔايَٰتِنَا أَنْ أَخْرِجْ قَوْمَكَ مِنَ الظُّلُمَٰتِ إِلَى النُّورِ</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أَرْسَلْنَٰكَ إِلَّا كَافَّةً لِّلنَّاسِ بَشِيرًا وَنَذِيرًا</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رَّسُولًا يَتْلُواْ عَلَيْكُمْ ءَايَٰتِ اللَّهِ مُبَيِّنَٰتٖ لِّيُخْرِجَ الَّذِينَ ءَامَنُواْ وَعَمِلُواْ الصَّٰلِحَٰتِ مِنَ الظُّلُمَٰتِ إِلَى النُّورِ</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bookmarkStart w:id="946" w:name="pg15200_242895"/>
    </w:p>
    <w:p>
      <w:pPr>
        <w:pStyle w:val="BookText"/>
        <w:rPr/>
      </w:pPr>
      <w:bookmarkEnd w:id="946"/>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جَاءَكُم مِّنَ اللَّهِ نُورٌ وَكِتَٰبٌ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رِضْوَٰنَهُ سُبُلَ السَّلَٰمِ وَيُخْرِجُهُم مِّنَ الظُّلُمَٰتِ إِلَى النُّورِ</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الْبَيِّنَٰتِ وَالْهُدَىٰ مِن بَعْدِ مَا بَيَّنَّٰهُ لِلنَّاسِ فِي الْكِتَٰبِ أُوْلَٰئِكَ يَلْعَنُهُمُ اللَّهُ وَيَلْعَنُهُمُ اللَّٰعِنُونَ</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7" w:name="__RefHeading___Toc2623082_2142443653"/>
      <w:bookmarkStart w:id="948" w:name="_Toc374"/>
      <w:bookmarkEnd w:id="947"/>
      <w:r>
        <w:rPr>
          <w:rtl w:val="true"/>
        </w:rPr>
        <w:t>من هدي السنّة المطهّرة</w:t>
      </w:r>
      <w:bookmarkEnd w:id="948"/>
    </w:p>
    <w:p>
      <w:pPr>
        <w:pStyle w:val="Heading4"/>
        <w:numPr>
          <w:ilvl w:val="3"/>
          <w:numId w:val="1"/>
        </w:numPr>
        <w:rPr/>
      </w:pPr>
      <w:bookmarkStart w:id="949" w:name="__RefHeading___Toc2623084_2142443653"/>
      <w:bookmarkStart w:id="950" w:name="_Toc375"/>
      <w:bookmarkEnd w:id="949"/>
      <w:r>
        <w:rPr>
          <w:rtl w:val="true"/>
        </w:rPr>
        <w:t>من هم الشيعة</w:t>
      </w:r>
      <w:bookmarkEnd w:id="950"/>
    </w:p>
    <w:p>
      <w:p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شيعتنا إلّا من اتقى اللّه وأطاعه، وما كانوا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بالتواضع والتخشع وأداء الأمانة وكثرة ذكر اللّه</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هم العارفون باللّه والعاملون بأمر اللّه</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شيعتنا من شيعنا وتبعنا في أعمالنا</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شيعتنا أصحاب الأربعة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عينان في الرأس، وعينان في القلب، ألا والخلائق كلهم كذلك، ألا إن اللّه عزّ وجلّ فتح أبصاركم وأعمى أبصارهم</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الرّحماء بينهم، الذين إذا خلوا ذكروا اللّه، إنّ ذكرنا من ذكر اللّه، إنّا إذا ذكرنا ذكر اللّه، وإذا ذكر عدوّنا ذكر الشّيطان</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bookmarkStart w:id="951" w:name="pg15200_242896"/>
    </w:p>
    <w:p>
      <w:pPr>
        <w:pStyle w:val="BookText"/>
        <w:rPr/>
      </w:pPr>
      <w:bookmarkEnd w:id="951"/>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تزاوروا فإنّ في زيارتكم إحياءً لقلوبكم وذكراً لأحاديثنا، وأحاديثنا تعطّف بعضكم على بعضٍ، فإن أخذتم بها رشدتم ونجوتم، وإن تركتموها ضللتم وهلكتم، فخذوا بها وأنا بنجاتكم زعيمٌ</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أهل الهدى وأهل التّقى وأهل الخير وأهل الإيمان وأهل الفتح والظّفر</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والسّفلة، فإنّما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عفّ بطنه وفرجه، واشتدّ جهاده، وعمل لخالقه ورجا ثوابه وخاف عقابه، فإذا رأيت أولئك فأولئك شيعة جعفر</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شيعتنا، اسمعوا وافهموا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واجتمعوا على أموركم ولا تدخلوا غشّاً ولا خيانةً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عملكم لغير ربّكم ولا إيمانكم وقصدكم لغير نبيّكم</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2" w:name="__RefHeading___Toc2623086_2142443653"/>
      <w:bookmarkStart w:id="953" w:name="_Toc376"/>
      <w:bookmarkEnd w:id="952"/>
      <w:r>
        <w:rPr>
          <w:rtl w:val="true"/>
        </w:rPr>
        <w:t>ضرورة العمل</w:t>
      </w:r>
      <w:bookmarkEnd w:id="953"/>
    </w:p>
    <w:p>
      <w:pPr>
        <w:pStyle w:val="BookText"/>
        <w:rPr/>
      </w:pPr>
      <w:r>
        <w:rPr>
          <w:rFonts w:ascii="Amiri" w:hAnsi="Amiri" w:eastAsia="Amiri" w:cs="Amiri"/>
          <w:color w:val="111111"/>
          <w:sz w:val="28"/>
          <w:sz w:val="28"/>
          <w:szCs w:val="28"/>
          <w:rtl w:val="true"/>
          <w:lang w:bidi="ar-SA"/>
        </w:rPr>
        <w:t>قال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العمل ثم النهاية النهاية، والاستقامة الاستقامة ثم الصبر الصبر، والورع الورع، إن لكم نهاية فانتهوا إلىنهايتكم</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تنال ولايتنا إلّا بالعمل والورع</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bookmarkStart w:id="954" w:name="pg15200_242897"/>
    </w:p>
    <w:p>
      <w:pPr>
        <w:pStyle w:val="BookText"/>
        <w:rPr/>
      </w:pPr>
      <w:bookmarkEnd w:id="954"/>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لخيثمة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شيعتنا أنه لا ينال ما عند اللّه إلّا بالعمل</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أن لا إله إلّا اللّه وأن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عمل؟،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من الإيمان؟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يثبت له الإيمان إلّا بالعمل والعمل منه</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مقرونٌ إلى العمل، فمن علم عمل، ومن عمل علم، والعلم يهتف بالعمل فإن أجابه وإلّا ارتحل</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العالم إذا لم يعمل بعلمه زلّت موعظته عن القلوب كما يزلّ المطر عن الصّفا</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المنكر للمنكر بيده ولسانه وقلبه فذلك المستكمل لخصال الخير، ومنهم المنكر بلسانه وقلبه والتارك بيده فذلك متمسك بخصلتين من خصال الخير ومضيع خصلة، ومنهم المنكر بقلبه والتارك بيده ولسانه، فذلك الذي ضيَّع أشرف الخصلتين من الثلاث وتمسك بواحدة،ومنهم تارك لإنكار المنكر بلسانه وقلبه ويده فذلك ميت الأحياء</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5" w:name="__RefHeading___Toc2623088_2142443653"/>
      <w:bookmarkStart w:id="956" w:name="_Toc377"/>
      <w:bookmarkEnd w:id="955"/>
      <w:r>
        <w:rPr>
          <w:rtl w:val="true"/>
        </w:rPr>
        <w:t>المسؤولية وتعظيمها</w:t>
      </w:r>
      <w:bookmarkEnd w:id="95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وضعت الشمس في يميني والقمر في شمالي، ما </w:t>
      </w:r>
      <w:bookmarkStart w:id="957" w:name="pg15200_242898"/>
    </w:p>
    <w:p>
      <w:pPr>
        <w:pStyle w:val="BookText"/>
        <w:rPr/>
      </w:pPr>
      <w:bookmarkEnd w:id="957"/>
      <w:r>
        <w:rPr>
          <w:rFonts w:ascii="Amiri" w:hAnsi="Amiri" w:eastAsia="Amiri" w:cs="Amiri"/>
          <w:color w:val="111111"/>
          <w:sz w:val="28"/>
          <w:sz w:val="28"/>
          <w:szCs w:val="28"/>
          <w:rtl w:val="true"/>
          <w:lang w:bidi="ar-SA"/>
        </w:rPr>
        <w:t>تركت هذا القول حتى أُنفذه أو أُقتل دونه</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أعطيت الأقاليم السبع بما تحت أفلاكها على أن أعصي اللّه في نملة أسلبها جُلب</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شعيرة ما فعلته</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بعد صلاة يوم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صادق الوعد يا من لا يخلف الميعاد يا من هو كل يوم في شأن، إن أنعمت علينا بموالاة أوليائك المسؤول عنها عبادُك فإنك قلت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لَتُسَْٔلُنَّ يَوْمَئِذٍ عَنِ النَّعِيمِ</w:t>
      </w:r>
      <w:r>
        <w:rPr>
          <w:rFonts w:eastAsia="Amiri" w:cs="Amiri" w:ascii="Amiri" w:hAnsi="Amiri"/>
          <w:color w:val="111111"/>
          <w:sz w:val="28"/>
          <w:szCs w:val="28"/>
          <w:rtl w:val="true"/>
          <w:lang w:bidi="ar-SA"/>
        </w:rPr>
        <w:t>}»</w:t>
      </w:r>
      <w:r>
        <w:rPr>
          <w:rStyle w:val="FootnoteAnchor"/>
          <w:rtl w:val="true"/>
        </w:rPr>
        <w:footnoteReference w:id="980"/>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معاشر قراء القرآن اتقوا اللّه عزّ وجلّ فيما حملكم من كتابه فإني مسؤول وإنكم مسؤولون، إني مسؤول عن تبليغ الرسالة وأما أنتم فتسألون عما حُمِّلتم من كتاب اللّه وسنتي</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8" w:name="__RefHeading___Toc2623090_2142443653"/>
      <w:bookmarkStart w:id="959" w:name="_Toc378"/>
      <w:bookmarkEnd w:id="958"/>
      <w:r>
        <w:rPr>
          <w:rtl w:val="true"/>
        </w:rPr>
        <w:t>خير الملوك</w:t>
      </w:r>
      <w:bookmarkEnd w:id="959"/>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الملوك من أمات الجور وأحيى العدل</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0" w:name="__RefHeading___Toc2623092_2142443653"/>
      <w:bookmarkStart w:id="961" w:name="_Toc379"/>
      <w:bookmarkEnd w:id="960"/>
      <w:r>
        <w:rPr>
          <w:rtl w:val="true"/>
        </w:rPr>
        <w:t>واجب الملوك</w:t>
      </w:r>
      <w:bookmarkEnd w:id="96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ذد عن شرائع الدين وحط ثغور المسلمين وأحرز دينك وأمانتك بإنصافك من نفسك والعمل بالعدل في رعيتك</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bookmarkStart w:id="962" w:name="pg15200_242899"/>
    </w:p>
    <w:p>
      <w:pPr>
        <w:pStyle w:val="Heading4"/>
        <w:numPr>
          <w:ilvl w:val="3"/>
          <w:numId w:val="1"/>
        </w:numPr>
        <w:rPr/>
      </w:pPr>
      <w:bookmarkStart w:id="963" w:name="__RefHeading___Toc2623094_2142443653"/>
      <w:bookmarkStart w:id="964" w:name="_Toc380"/>
      <w:bookmarkEnd w:id="962"/>
      <w:bookmarkEnd w:id="963"/>
      <w:r>
        <w:rPr>
          <w:rtl w:val="true"/>
        </w:rPr>
        <w:t>من هو الحاكم؟</w:t>
      </w:r>
      <w:bookmarkEnd w:id="964"/>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السلطان لأمين اللّه في الأرض ومقيم العدل في البلاد والعباد ووزعته في الأرض</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5" w:name="__RefHeading___Toc2623096_2142443653"/>
      <w:bookmarkStart w:id="966" w:name="_Toc381"/>
      <w:bookmarkEnd w:id="965"/>
      <w:r>
        <w:rPr>
          <w:rtl w:val="true"/>
        </w:rPr>
        <w:t>المال ليس للحكام</w:t>
      </w:r>
      <w:bookmarkEnd w:id="966"/>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المال ليس لي ولك وإنما هو للمسلمين وجَلْب أسيافهم، فإن شركتهم في حربهم شركتهم فيه، وإلّا فجنا أيديهم لا يكون لغير أفواههم</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bookmarkStart w:id="967" w:name="pg15200_242900"/>
    </w:p>
    <w:p>
      <w:pPr>
        <w:pStyle w:val="Heading2"/>
        <w:numPr>
          <w:ilvl w:val="1"/>
          <w:numId w:val="1"/>
        </w:numPr>
        <w:rPr/>
      </w:pPr>
      <w:bookmarkStart w:id="968" w:name="__RefHeading___Toc2623098_2142443653"/>
      <w:bookmarkStart w:id="969" w:name="_Toc382"/>
      <w:bookmarkEnd w:id="967"/>
      <w:bookmarkEnd w:id="968"/>
      <w:r>
        <w:rPr>
          <w:rtl w:val="true"/>
        </w:rPr>
        <w:t>الصلح مع اليهود استسلام لا سلام</w:t>
      </w:r>
      <w:bookmarkEnd w:id="969"/>
    </w:p>
    <w:p>
      <w:pPr>
        <w:pStyle w:val="Heading3"/>
        <w:numPr>
          <w:ilvl w:val="2"/>
          <w:numId w:val="1"/>
        </w:numPr>
        <w:rPr/>
      </w:pPr>
      <w:bookmarkStart w:id="970" w:name="__RefHeading___Toc2623100_2142443653"/>
      <w:bookmarkStart w:id="971" w:name="_Toc383"/>
      <w:bookmarkEnd w:id="970"/>
      <w:r>
        <w:rPr>
          <w:rtl w:val="true"/>
        </w:rPr>
        <w:t>من هم اليهود؟ ومن هي إسرائيل؟</w:t>
      </w:r>
      <w:bookmarkEnd w:id="971"/>
    </w:p>
    <w:p>
      <w:pPr>
        <w:pStyle w:val="Heading4"/>
        <w:numPr>
          <w:ilvl w:val="3"/>
          <w:numId w:val="1"/>
        </w:numPr>
        <w:rPr/>
      </w:pPr>
      <w:bookmarkStart w:id="972" w:name="__RefHeading___Toc2623102_2142443653"/>
      <w:bookmarkStart w:id="973" w:name="_Toc384"/>
      <w:bookmarkEnd w:id="972"/>
      <w:r>
        <w:rPr>
          <w:rtl w:val="true"/>
        </w:rPr>
        <w:t>اشارة</w:t>
      </w:r>
      <w:bookmarkEnd w:id="973"/>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عَدَٰوَةً لِّلَّذِينَ ءَامَنُواْ الْيَهُودَ وَالَّذِينَ أَشْرَكُواْ</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الخطأ أن نتصور أن اليهود اليوم هم أنفسهم قوم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الخطأ أيضاً أن نتصور أن بني إسرائيل اليوم هم الذين ذكرهم اللّه تعالى في كتابه العزيز وفضلهم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عالمي زمانهم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إِسْرَٰءِيلَ اذْكُرُواْ نِعْمَتِيَ الَّتِي أَنْعَمْتُ عَلَيْكُمْ وَأَنِّي فَضَّلْتُكُمْ عَلَى الْعَٰلَمِينَ</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هم أولئك الذين اختار اللّه تعالى منهم كثيراً من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موسى، وهارون، ويوسف، وإلياس، ويونس بن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والذين جعل منهم الملوك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جَعَلَ فِيكُمْ أَنبِيَاءَ وَجَعَلَكُم مُّلُوكًا</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أنهم المقصودين في الآية الكريمة حينما كانوا أبراراً وآتاهم اللّه ما لم يؤت أحداً في زمانهم،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وَءَاتَىٰكُم مَّا لَمْ يُؤْتِ أَحَدًا مِّنَ الْعَٰلَمِينَ</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يهود اليوم وإسرائيل اليوم هم من سلالة أولئك العصاة الذي تكبروا في </w:t>
      </w:r>
      <w:bookmarkStart w:id="974" w:name="pg15200_242901"/>
    </w:p>
    <w:p>
      <w:pPr>
        <w:pStyle w:val="BookText"/>
        <w:rPr/>
      </w:pPr>
      <w:bookmarkEnd w:id="974"/>
      <w:r>
        <w:rPr>
          <w:rFonts w:ascii="Amiri" w:hAnsi="Amiri" w:eastAsia="Amiri" w:cs="Amiri"/>
          <w:color w:val="111111"/>
          <w:sz w:val="28"/>
          <w:sz w:val="28"/>
          <w:szCs w:val="28"/>
          <w:rtl w:val="true"/>
          <w:lang w:bidi="ar-SA"/>
        </w:rPr>
        <w:t>الأرض فجعلهم اللّه عزّ وجلّ قردة وخنازير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مِنْهُمُ الْقِرَدَةَوَالْخَنَازِيرَ وَعَبَدَ الطَّٰغُوتَ</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يهود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يختلفون عن يهود الأمس الذين كانوا من أتباع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وإسرائيل اليوم غير إسرائيل الأمس</w:t>
      </w:r>
      <w:r>
        <w:rPr>
          <w:rFonts w:eastAsia="Amiri" w:cs="Amiri" w:ascii="Amiri" w:hAnsi="Amiri"/>
          <w:color w:val="111111"/>
          <w:sz w:val="28"/>
          <w:szCs w:val="28"/>
          <w:rtl w:val="true"/>
          <w:lang w:bidi="ar-SA"/>
        </w:rPr>
        <w:t>.</w:t>
      </w:r>
    </w:p>
    <w:p>
      <w:pPr>
        <w:pStyle w:val="Heading4"/>
        <w:numPr>
          <w:ilvl w:val="3"/>
          <w:numId w:val="1"/>
        </w:numPr>
        <w:rPr/>
      </w:pPr>
      <w:bookmarkStart w:id="975" w:name="__RefHeading___Toc2623104_2142443653"/>
      <w:bookmarkStart w:id="976" w:name="_Toc385"/>
      <w:bookmarkEnd w:id="975"/>
      <w:r>
        <w:rPr>
          <w:rtl w:val="true"/>
        </w:rPr>
        <w:t>الأصل الجديد ليهود اليوم</w:t>
      </w:r>
      <w:bookmarkEnd w:id="976"/>
    </w:p>
    <w:p>
      <w:pPr>
        <w:pStyle w:val="BookText"/>
        <w:rPr/>
      </w:pPr>
      <w:r>
        <w:rPr>
          <w:rFonts w:ascii="Amiri" w:hAnsi="Amiri" w:eastAsia="Amiri" w:cs="Amiri"/>
          <w:color w:val="111111"/>
          <w:sz w:val="28"/>
          <w:sz w:val="28"/>
          <w:szCs w:val="28"/>
          <w:rtl w:val="true"/>
          <w:lang w:bidi="ar-SA"/>
        </w:rPr>
        <w:t>ويعرف ذلك من هذه القطعة التاريخية التي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القرنين السابع والعاشر الهجري، سيطر شعب مغولي هو شعب الخزر على الطرف الشرقي من أوروبا 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الفولغا والقفقاس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يواجه الدولة الإسلامية في الشرق والجنوب الشرقي والدولة المسيحية المحيطة به، وهو اختيار يحير بعض المؤرخين، كما انه لم يكن صدفة،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ذكروا</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 xml:space="preserve">، ويفسره البعض بأنه حرص 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الاحتفاظ بشخصيته الخاصة بين القوتين العالميتين حينذاك أي القوة الإسلامية والقوة المسيحية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القرن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انهارت دولة الخزر، وفروا في اتجاه الغرب إلى القرم وأوكرانيا وهنغاريا وبولندا وليتوانيا، يحملون معهم ديانتهم اليهودية التي عرفها العصر الحديث، وبذلك فان يهود العالم اليوم في غالبيتهم الساحقة ينحدرون من هذا الشعب المغولي خاصة، وإن اليهود الأصليين الذين ينتمون إلى القبائل الإسرائيلية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الإثنتي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التاريخ القديم قد ضاعت آثارهم</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xml:space="preserve">. </w:t>
      </w:r>
      <w:bookmarkStart w:id="977" w:name="pg15200_242902"/>
    </w:p>
    <w:p>
      <w:pPr>
        <w:pStyle w:val="BookText"/>
        <w:rPr/>
      </w:pPr>
      <w:bookmarkEnd w:id="977"/>
      <w:r>
        <w:rPr>
          <w:rFonts w:ascii="Amiri" w:hAnsi="Amiri" w:eastAsia="Amiri" w:cs="Amiri"/>
          <w:color w:val="111111"/>
          <w:sz w:val="28"/>
          <w:sz w:val="28"/>
          <w:szCs w:val="28"/>
          <w:rtl w:val="true"/>
          <w:lang w:bidi="ar-SA"/>
        </w:rPr>
        <w:t>هذه الحقيقة التاريخية تثبت أن اليهود اليوم لا علاقة لهم تاريخياً ولا غيرهامن قريب أو بعيد بيهود الأمس، وإسرائيل اليوم لا علاقة لها ببني إسرائيل 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علاقة لهم بفلسطين إطلاقاً</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2623106_2142443653"/>
      <w:bookmarkStart w:id="979" w:name="_Toc386"/>
      <w:bookmarkEnd w:id="978"/>
      <w:r>
        <w:rPr>
          <w:rtl w:val="true"/>
        </w:rPr>
        <w:t>مزاعم اليهود</w:t>
      </w:r>
      <w:bookmarkEnd w:id="979"/>
    </w:p>
    <w:p>
      <w:pPr>
        <w:pStyle w:val="BookText"/>
        <w:rPr/>
      </w:pPr>
      <w:r>
        <w:rPr>
          <w:rFonts w:ascii="Amiri" w:hAnsi="Amiri" w:eastAsia="Amiri" w:cs="Amiri"/>
          <w:color w:val="111111"/>
          <w:sz w:val="28"/>
          <w:sz w:val="28"/>
          <w:szCs w:val="28"/>
          <w:rtl w:val="true"/>
          <w:lang w:bidi="ar-SA"/>
        </w:rPr>
        <w:t xml:space="preserve">الحقيقة التاريخية السالفة الذكر أطلق اليهود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وجعلوها عنواناً لمظلوميتهم كما يدعون، حيث تزعم الصهيونية الآن أن القوى الظالمة أي الإسلامية والمسيحية فرضت عليهم الشتات، وحالت عبر التاريخ بينهم وبين عودتهم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التاريخ ينسف هذه المزاعم وهذه الأسطورة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أنهم رحلوا طلباً للعيش قبل أن يطاردهم أحد، بل هاجروا قبل السبي البابلي، وبعد قيام مملكة إسرائيل التي ظهرت على أثر انقسام فلسطين إلى مملكتين مملكة يهوذا في القدس ومملكة إسرائيل في السامرة بعد وفاة نبي اللّه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القرن السادس قبل الميلاد زال كل أثر فعلي لليهود في فلسطين إلّا من اندمج منهم بسكان البلاد الأصليين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في مراكز الاقتصاد والتجارة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الإسكندرية وقرطاجة قبل تدمير الهيكل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Heading4"/>
        <w:numPr>
          <w:ilvl w:val="3"/>
          <w:numId w:val="1"/>
        </w:numPr>
        <w:rPr/>
      </w:pPr>
      <w:bookmarkStart w:id="980" w:name="__RefHeading___Toc2623108_2142443653"/>
      <w:bookmarkStart w:id="981" w:name="_Toc387"/>
      <w:bookmarkEnd w:id="980"/>
      <w:r>
        <w:rPr>
          <w:rtl w:val="true"/>
        </w:rPr>
        <w:t>الطابع التجاري لديانة اليهود</w:t>
      </w:r>
      <w:bookmarkEnd w:id="98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 أينما تجمّعوا فذلك يعني أنهم تجمّعوا حول نواة تجارية مالية، ولا يهمهم شيء حول ما إذا كانت تجارتهم هذه دنيئة أم لا، المهم عندهم جمع المال من التجارة والتحكم بالعصب الاقتصادي والسياسي للمنطقة، فلو جاء عشرة رجال من اليهود الفقراء إلى منطقة، لوجدناهم يتحكمون بالسوق في بضع سنوات وذلك عبر خطة عالمية تدعمهم، بغض النظر عن الوسائل التي يتبعونها </w:t>
      </w:r>
      <w:bookmarkStart w:id="982" w:name="pg15200_242903"/>
    </w:p>
    <w:p>
      <w:pPr>
        <w:pStyle w:val="BookText"/>
        <w:rPr/>
      </w:pPr>
      <w:bookmarkEnd w:id="982"/>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في أوروبا كان الربا مقدماً على التجارة والأعمال لكسب الربح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استغله اليهود وكذلك الدعارة ويعود عملهم بالربا إلى أن الكنيسة الكاثوليكية حرمت الربا على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فراغ شغله اليهود، فأخذوا يتعاملون به بجشع</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2623110_2142443653"/>
      <w:bookmarkStart w:id="984" w:name="_Toc388"/>
      <w:bookmarkEnd w:id="983"/>
      <w:r>
        <w:rPr>
          <w:rtl w:val="true"/>
        </w:rPr>
        <w:t>اليهود في البلاد العربية</w:t>
      </w:r>
      <w:bookmarkEnd w:id="984"/>
    </w:p>
    <w:p>
      <w:pPr>
        <w:pStyle w:val="BookText"/>
        <w:rPr/>
      </w:pPr>
      <w:r>
        <w:rPr>
          <w:rFonts w:ascii="Amiri" w:hAnsi="Amiri" w:eastAsia="Amiri" w:cs="Amiri"/>
          <w:color w:val="111111"/>
          <w:sz w:val="28"/>
          <w:sz w:val="28"/>
          <w:szCs w:val="28"/>
          <w:rtl w:val="true"/>
          <w:lang w:bidi="ar-SA"/>
        </w:rPr>
        <w:t xml:space="preserve">بدأ بعض اليهود بالنزوح إلى البلاد العربية من القرن السادس قبل الميلاد النفي البابلي، ثم جاء بعضهم بعد سقوط القدس القرن الأول الميلادي فنزحوا شرقاً نحو العراق وجنوباً نحو الجزيرة العربية وبالاتجاه الجنوبي الغربي نحو مصر، وتسربت أعداد منهم وامتزجت بأهل البلاد الأصليين واختلطت بهم اختلاطاً مباشراً في جوانب حياتهم وظروفها الاجتماعية والاقتصادية والسياسية كما شاركوهم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والتقاليد وأسلوب التفكير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ضاعت وحدتهم العنصرية رغم تقوقعهم ورغم تعصبهم العنصري لديانتهم، كما فقدوا لغتهم المشتركة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فتكلموا بلغات مختلفة حسب الموقع الذي يعيشون فيه، وهذا يبين أنهم هجين من عدة قوميات ومن عدة 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تواجدهم في فلسطين فسوف نتطرق إليه ضمن مراحل تاريخية متتالية</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2623112_2142443653"/>
      <w:bookmarkStart w:id="986" w:name="_Toc389"/>
      <w:bookmarkEnd w:id="985"/>
      <w:r>
        <w:rPr>
          <w:rtl w:val="true"/>
        </w:rPr>
        <w:t>فلسطين في التاريخ</w:t>
      </w:r>
      <w:bookmarkEnd w:id="98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عرفت فلسطين بأرض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2500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تعرضت لغزو القبائل الكريتية التي سكنت شواطئها بين يافا وغزة، فسميت تلك المناطق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هذا الاسم لكل المنطقة فيما بعد وبحكم موقعها تعرضت لحروب طاحنة وغزوات </w:t>
      </w:r>
      <w:bookmarkStart w:id="987" w:name="pg15200_242904"/>
    </w:p>
    <w:p>
      <w:pPr>
        <w:pStyle w:val="BookText"/>
        <w:rPr/>
      </w:pPr>
      <w:bookmarkEnd w:id="987"/>
      <w:r>
        <w:rPr>
          <w:rFonts w:ascii="Amiri" w:hAnsi="Amiri" w:eastAsia="Amiri" w:cs="Amiri"/>
          <w:color w:val="111111"/>
          <w:sz w:val="28"/>
          <w:sz w:val="28"/>
          <w:szCs w:val="28"/>
          <w:rtl w:val="true"/>
          <w:lang w:bidi="ar-SA"/>
        </w:rPr>
        <w:t>وهجرات متوالية لكن كان معظم الغزاة عابرين إلّا من استقر فقد اندمج معالسكان وصار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قبائل العبرانيين من مصر متجهة إلى الشرق بقيادة النبي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وتوقفت في 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أخضع النبي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الكنعانيين اليبوسيين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منطقة القدس وجعل أورشليم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وفاة ابنه النبي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انقسمت المملكة إلى مملكة يهوذا ومملكة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القرن السادس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تعرضت فلسطين لغزوات الآشوريين والكلدانيين وتبعثر اليهود على أثرها 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الفرس فلسطين وألحقوها بدولتهم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عهدهم عادت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بقايا الأسر البابلية إلى القدس، وأعادت الهيكل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الإسكندر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العرب إلى الأنباط والحقوا فلسطين بعاصمتهم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احتلها الرومان في أوائل القرن الميلادي وظلت تتبع روماً أولاً وبيزنطة بعدها، إلى أن جاء الإسلام وحررها من أيديهم</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2623114_2142443653"/>
      <w:bookmarkStart w:id="989" w:name="_Toc390"/>
      <w:bookmarkEnd w:id="988"/>
      <w:r>
        <w:rPr>
          <w:rtl w:val="true"/>
        </w:rPr>
        <w:t>الفتح الإسلامي</w:t>
      </w:r>
      <w:bookmarkEnd w:id="98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نظراً لأهمية فلسطين دينياً عند جميع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أولى القبلتين عند المسلمين وكونها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اليهود وحيث سمّت أرضها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السمن والعسل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ولكونها وسط الحضارات والإمبراطوريات القديمة وكونها معبراً بين القارات الثلاث آسيا وأفريقيا وأوروبا وملتقى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جعل </w:t>
      </w:r>
      <w:bookmarkStart w:id="990" w:name="pg15200_242905"/>
    </w:p>
    <w:p>
      <w:pPr>
        <w:pStyle w:val="BookText"/>
        <w:rPr/>
      </w:pPr>
      <w:bookmarkEnd w:id="990"/>
      <w:r>
        <w:rPr>
          <w:rFonts w:ascii="Amiri" w:hAnsi="Amiri" w:eastAsia="Amiri" w:cs="Amiri"/>
          <w:color w:val="111111"/>
          <w:sz w:val="28"/>
          <w:sz w:val="28"/>
          <w:szCs w:val="28"/>
          <w:rtl w:val="true"/>
          <w:lang w:bidi="ar-SA"/>
        </w:rPr>
        <w:t>أرضها مسرحاً تتجابه عليه مختلف القوى العالمية قديماً وحديثاً وتنجذب إليهاأمواج الهجرات المتتالية والمتصاعدة باستمرار من مختلف الديانات والقوميات، وبانتصار الإسلام في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القوة الإسلامية الجديدة إلى جميع الاتجاهات لتحمل رسالة الإسلام والحضارة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وتوجهت قوات المسلمين شمالاً إلى فلسطين لتقضي على الجيوش الرومانية في معركتين حاسمتين معركة أجنادين بالقرب من القدس فدخلت القدس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معركة اليرموك التي أنهت الوجود الروماني في فلسطين وتم استيلاء المسلمين على كل فلسطين، وصارت جزءاً لا يتجزأ من البلاد الإسلامية بسقوط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لينتهي فصل الختام للإمبراطورية الرومانية في أرض الإسلام، ليبدأ بعدها فصل جديد بين الحضارة الإسلامية والحضارة المسيحية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الصليبية</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2623116_2142443653"/>
      <w:bookmarkStart w:id="992" w:name="_Toc391"/>
      <w:bookmarkEnd w:id="991"/>
      <w:r>
        <w:rPr>
          <w:rtl w:val="true"/>
        </w:rPr>
        <w:t>المملكة الصليبية</w:t>
      </w:r>
      <w:bookmarkEnd w:id="992"/>
    </w:p>
    <w:p>
      <w:pPr>
        <w:pStyle w:val="BookText"/>
        <w:rPr/>
      </w:pPr>
      <w:r>
        <w:rPr>
          <w:rFonts w:ascii="Amiri" w:hAnsi="Amiri" w:eastAsia="Amiri" w:cs="Amiri"/>
          <w:color w:val="111111"/>
          <w:sz w:val="28"/>
          <w:sz w:val="28"/>
          <w:szCs w:val="28"/>
          <w:rtl w:val="true"/>
          <w:lang w:bidi="ar-SA"/>
        </w:rPr>
        <w:t xml:space="preserve">في القرن الحادي عشر الميلادي تحركت الجيوش الأوروبية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بعوامل الطموح ودوافع الطمع والحماس الديني نحو المشرق 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الأراضي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هدفهم القضاء على المسلمين، وبالفعل فقد اغرقوا القدس بعد احتلالها في بحر من الدماء وقتلوا من فيها من المسلمين وحتى المسيحيين واليهود الشرقيين وأقاموا مملكة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مملكة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ثمانين سنة من سقوط القدس بأيديهم استطاع المسلمون مرة أخرى استردادها من أيديهم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ألحقوا بهم هزيمة نكراء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لانتصارات المسلمين، انحسر نفوذ الصليبيين إلى المنطقة الساحلية من فلسطين وأصبحت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عاصمتهم الجديدة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نشبت معارك طويلة ومريرة طوال السنتين استطاع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مماليك </w:t>
      </w:r>
      <w:bookmarkStart w:id="993" w:name="pg15200_242906"/>
    </w:p>
    <w:p>
      <w:pPr>
        <w:pStyle w:val="BookText"/>
        <w:rPr/>
      </w:pPr>
      <w:bookmarkEnd w:id="993"/>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وطرد الصليبيين وإزالة آخر أثر لهم من الأراضي الإسلامية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2623118_2142443653"/>
      <w:bookmarkStart w:id="995" w:name="_Toc392"/>
      <w:bookmarkEnd w:id="994"/>
      <w:r>
        <w:rPr>
          <w:rtl w:val="true"/>
        </w:rPr>
        <w:t>الحكم الإسلامي في فلسطين</w:t>
      </w:r>
      <w:bookmarkEnd w:id="995"/>
    </w:p>
    <w:p>
      <w:pPr>
        <w:pStyle w:val="BookText"/>
        <w:rPr/>
      </w:pPr>
      <w:r>
        <w:rPr>
          <w:rFonts w:ascii="Amiri" w:hAnsi="Amiri" w:eastAsia="Amiri" w:cs="Amiri"/>
          <w:color w:val="111111"/>
          <w:sz w:val="28"/>
          <w:sz w:val="28"/>
          <w:szCs w:val="28"/>
          <w:rtl w:val="true"/>
          <w:lang w:bidi="ar-SA"/>
        </w:rPr>
        <w:t>بعودة الحكم الإسلامي إلى فلسطين سمح لليهود بالهجرة إليها والإقامة فيها بعد أن منعتهم من ذلك الحكومات الصليبية وقضت على وجودهم في فلسطين قضاءً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ليست المرة الأولى التي يتعرض فيها اليهود للاضطهاد من قبل الأوربيين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الصليبيين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طردوا من أوروبا الغربية وخلت من اليهود تقريباً، وقد أطلق على اضطهاد اليهود الجديد هذا، اسم جديد متأثر بنظرية الأجناس وتفوق العرق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عاشت الطوائف اليهودية في أوروبا في القرون الوسطى في نظام خاص</w:t>
      </w:r>
      <w:r>
        <w:rPr>
          <w:rStyle w:val="FootnoteAnchor"/>
          <w:rtl w:val="true"/>
        </w:rPr>
        <w:footnoteReference w:id="995"/>
      </w:r>
      <w:r>
        <w:rPr>
          <w:rFonts w:ascii="Amiri" w:hAnsi="Amiri" w:eastAsia="Amiri" w:cs="Amiri"/>
          <w:color w:val="111111"/>
          <w:sz w:val="28"/>
          <w:sz w:val="28"/>
          <w:szCs w:val="28"/>
          <w:rtl w:val="true"/>
          <w:lang w:bidi="ar-SA"/>
        </w:rPr>
        <w:t>وهو النظام الذي يحصر تواجد اليهود فيه في أماكن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انتصر الإفرنج على المسلمين في الأندلس أشاعوا محاكم التفتيش، وكان على اليهود كما كان على المسلمين أن يختاروا بين البقاء والتكثلك أو الفرار والتشرد، ولو قارنا ذلك بوضعهم في ظل المسلمين لوجدنا الفرق شاسعاً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تميزت معاملة المسلمين لليهود بالتسامح في حين كانت أوروبا تغلق عليهم كل شيء،وقد تمكن الأقلية اليهودية من المساهمة بحرية في الحضارة الإنسانية في ظل الحكم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الأندلس دائماً كمثل على المركز الممتاز الذي تمتع به اليهود في العالم الإسلامي</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2623120_2142443653"/>
      <w:bookmarkStart w:id="997" w:name="_Toc393"/>
      <w:bookmarkEnd w:id="996"/>
      <w:r>
        <w:rPr>
          <w:rtl w:val="true"/>
        </w:rPr>
        <w:t>التدفق الجديد لليهود</w:t>
      </w:r>
      <w:bookmarkEnd w:id="99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زمن الدولة العثمانية ومنذ بداية القرن السابع تدفق اليهود القادمين من </w:t>
      </w:r>
      <w:bookmarkStart w:id="998" w:name="pg15200_242907"/>
    </w:p>
    <w:p>
      <w:pPr>
        <w:pStyle w:val="BookText"/>
        <w:rPr/>
      </w:pPr>
      <w:bookmarkEnd w:id="998"/>
      <w:r>
        <w:rPr>
          <w:rFonts w:ascii="Amiri" w:hAnsi="Amiri" w:eastAsia="Amiri" w:cs="Amiri"/>
          <w:color w:val="111111"/>
          <w:sz w:val="28"/>
          <w:sz w:val="28"/>
          <w:szCs w:val="28"/>
          <w:rtl w:val="true"/>
          <w:lang w:bidi="ar-SA"/>
        </w:rPr>
        <w:t xml:space="preserve">أوربا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الشرقية</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ويعرفون باسم خاص</w:t>
      </w:r>
      <w:r>
        <w:rPr>
          <w:rStyle w:val="FootnoteAnchor"/>
          <w:rtl w:val="true"/>
        </w:rPr>
        <w:footnoteReference w:id="997"/>
      </w:r>
      <w:r>
        <w:rPr>
          <w:rFonts w:ascii="Amiri" w:hAnsi="Amiri" w:eastAsia="Amiri" w:cs="Amiri"/>
          <w:color w:val="111111"/>
          <w:sz w:val="28"/>
          <w:sz w:val="28"/>
          <w:szCs w:val="28"/>
          <w:rtl w:val="true"/>
          <w:lang w:bidi="ar-SA"/>
        </w:rPr>
        <w:t>يميزهم عن بقية اليهود في العالم على فلسطين، وزادت الهجرة مع ضعف الدولة العثمانية وازدياد نفوذ الدول الكبرى وتصاعد الاضطهاد في النصف الثاني من القرن التاسع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نمو الحركة الصهيونية توجهت هذه الهجرة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بالازدياد المطرد إلى يومنا هذا</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2623122_2142443653"/>
      <w:bookmarkStart w:id="1000" w:name="_Toc394"/>
      <w:bookmarkEnd w:id="999"/>
      <w:r>
        <w:rPr>
          <w:rtl w:val="true"/>
        </w:rPr>
        <w:t>الحركة الصهيونية</w:t>
      </w:r>
      <w:bookmarkEnd w:id="1000"/>
    </w:p>
    <w:p>
      <w:pPr>
        <w:pStyle w:val="BookText"/>
        <w:rPr/>
      </w:pPr>
      <w:r>
        <w:rPr>
          <w:rFonts w:ascii="Amiri" w:hAnsi="Amiri" w:eastAsia="Amiri" w:cs="Amiri"/>
          <w:color w:val="111111"/>
          <w:sz w:val="28"/>
          <w:sz w:val="28"/>
          <w:szCs w:val="28"/>
          <w:rtl w:val="true"/>
          <w:lang w:bidi="ar-SA"/>
        </w:rPr>
        <w:t xml:space="preserve">بدأت هذه الحركة منذ القرن السابع عشر تقريباً إلّا أن الاجتماع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للحركة الصهيونية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بازل في سويسرا بزعامة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 الصهيونية</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 ويمكن تلخيص ما جاء في المؤتمر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هدف الصهيونية هو إقامة وطن قومي لليهود في فلسطين بضمن القانون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وحدد عدة خطوات لتحقيق هذا الهدف يمكن حصرها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استيطان العمال الزراعيين والصناعيين اليهود في فلسطين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تنظم اليهود والربط بينهم من خلال مؤسسات تتفق مع القوانين الدولية والمحلية لكل 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الشعور والوعي القومي لدى اليهود وتعزيزهما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خطوات تمهيدية للحصول على موافقة الدول حيث يكون ضرورياً لتحقيق هدف الصهيونية</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2623124_2142443653"/>
      <w:bookmarkStart w:id="1002" w:name="_Toc395"/>
      <w:bookmarkEnd w:id="1001"/>
      <w:r>
        <w:rPr>
          <w:rtl w:val="true"/>
        </w:rPr>
        <w:t>المراوغة من أساليب اليهود</w:t>
      </w:r>
      <w:bookmarkEnd w:id="100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وتمكن اليهود بوسائلهم وأساليبهم اللاإنسانية والملتوية التي استخدموها </w:t>
      </w:r>
      <w:bookmarkStart w:id="1003" w:name="pg15200_242908"/>
    </w:p>
    <w:p>
      <w:pPr>
        <w:pStyle w:val="BookText"/>
        <w:rPr/>
      </w:pPr>
      <w:bookmarkEnd w:id="1003"/>
      <w:r>
        <w:rPr>
          <w:rFonts w:ascii="Amiri" w:hAnsi="Amiri" w:eastAsia="Amiri" w:cs="Amiri"/>
          <w:color w:val="111111"/>
          <w:sz w:val="28"/>
          <w:sz w:val="28"/>
          <w:szCs w:val="28"/>
          <w:rtl w:val="true"/>
          <w:lang w:bidi="ar-SA"/>
        </w:rPr>
        <w:t xml:space="preserve">لتحقيق مآربهم في بناء دولتهم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أساليبهم المراوغة التي اتبعها أحد زعماؤهم</w:t>
      </w:r>
      <w:r>
        <w:rPr>
          <w:rStyle w:val="FootnoteAnchor"/>
          <w:rtl w:val="true"/>
        </w:rPr>
        <w:footnoteReference w:id="999"/>
      </w:r>
      <w:r>
        <w:rPr>
          <w:rFonts w:ascii="IRNazanin" w:hAnsi="IRNazanin" w:eastAsia="IRNazanin"/>
          <w:color w:val="111111"/>
          <w:sz w:val="28"/>
          <w:sz w:val="28"/>
          <w:szCs w:val="28"/>
          <w:rtl w:val="true"/>
          <w:lang w:bidi="fa-IR"/>
        </w:rPr>
        <w:t xml:space="preserve">هو انتزاع 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بلفور</w:t>
      </w:r>
      <w:r>
        <w:rPr>
          <w:rFonts w:eastAsia="IRNazanin" w:cs="IRNazanin"/>
          <w:color w:val="111111"/>
          <w:sz w:val="28"/>
          <w:szCs w:val="28"/>
          <w:rtl w:val="true"/>
          <w:lang w:bidi="fa-IR"/>
        </w:rPr>
        <w:t>)</w:t>
      </w:r>
      <w:r>
        <w:rPr>
          <w:rStyle w:val="FootnoteAnchor"/>
          <w:rtl w:val="true"/>
        </w:rPr>
        <w:footnoteReference w:id="1000"/>
      </w:r>
      <w:r>
        <w:rPr>
          <w:rFonts w:ascii="Amiri" w:hAnsi="Amiri" w:eastAsia="Amiri" w:cs="Amiri"/>
          <w:color w:val="111111"/>
          <w:sz w:val="28"/>
          <w:sz w:val="28"/>
          <w:szCs w:val="28"/>
          <w:rtl w:val="true"/>
          <w:lang w:bidi="ar-SA"/>
        </w:rPr>
        <w:t xml:space="preserve">من الحكومة البريطانية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أعطى اليهود ما لا يملكون، وتجاوزت الجمعية العامة للأمم المتحدة بقرارات كان أهمها قرار التقسيم الذي يقضي بتقسيم فلسطين إلى دولتين عربية ويهودية ووضع القدس تحت الإدارة الدولية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يذكر أن زعيمهم هذا قام بألفي مقابلة للوصول إلى تصريح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خارجية بريطانية، وقد كيّف نقاشه بحذف شديد مع كل سياسي يقابله وبحسب الحالة الخاصة لذلك السياسي</w:t>
      </w:r>
      <w:r>
        <w:rPr>
          <w:rFonts w:eastAsia="Amiri" w:cs="Amiri" w:ascii="Amiri" w:hAnsi="Amiri"/>
          <w:color w:val="111111"/>
          <w:sz w:val="28"/>
          <w:szCs w:val="28"/>
          <w:rtl w:val="true"/>
          <w:lang w:bidi="ar-SA"/>
        </w:rPr>
        <w:t>.</w:t>
      </w:r>
    </w:p>
    <w:p>
      <w:pPr>
        <w:pStyle w:val="Heading4"/>
        <w:numPr>
          <w:ilvl w:val="3"/>
          <w:numId w:val="1"/>
        </w:numPr>
        <w:rPr/>
      </w:pPr>
      <w:bookmarkStart w:id="1004" w:name="__RefHeading___Toc2623126_2142443653"/>
      <w:bookmarkStart w:id="1005" w:name="_Toc396"/>
      <w:bookmarkEnd w:id="1004"/>
      <w:r>
        <w:rPr>
          <w:rtl w:val="true"/>
        </w:rPr>
        <w:t>اليهود بؤرة الفساد والكساد</w:t>
      </w:r>
      <w:bookmarkEnd w:id="100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ذكرنا فلليهود طرق كثيرة وأساليب خاصة وملتوية لتحقيق غاياتهم في امتصاص دماء الآخرين من غير اليهود، أما مع بعضهم فيحرّمون هذه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يجب التعامل بالربا مع غير اليهودي ويحرّم مع اليهودي، ولما لأساليبهم الخاصة من أثر في جمع المال والثراء السريع فإنهم يحاولون بشتى السبل تحطيم اقتصاد البلاد التي يعيشون فيها بيد، بعد الإمساك بزمام الاقتصاد بيد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كنا في العراق شاهدنا اليهود قبل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كانوا في سوق الشورجة ببغداد وقد احتكروا جميع المواد الاستهلاكية والغذائية في أيديهم وخلقوا كثيراً من الأزمات الاقتصادية، وتلاعبوا بالأسعار مما سبّب شحّة </w:t>
      </w:r>
      <w:bookmarkStart w:id="1006" w:name="pg15200_242909"/>
    </w:p>
    <w:p>
      <w:pPr>
        <w:pStyle w:val="BookText"/>
        <w:rPr/>
      </w:pPr>
      <w:bookmarkEnd w:id="1006"/>
      <w:r>
        <w:rPr>
          <w:rFonts w:ascii="Amiri" w:hAnsi="Amiri" w:eastAsia="Amiri" w:cs="Amiri"/>
          <w:color w:val="111111"/>
          <w:sz w:val="28"/>
          <w:sz w:val="28"/>
          <w:szCs w:val="28"/>
          <w:rtl w:val="true"/>
          <w:lang w:bidi="ar-SA"/>
        </w:rPr>
        <w:t>من جانب وكساد من جانب آخر، وبالتالي جمعوا كل تلك الأموال وحطّموا اقتصاد العراق ثم نقلوا كل أرصدتهم معهم إلى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أن في طهران أيضاً زمن الشاه كان سوق طهران الكبير بيد جماعة من اليهود، ولما كان هؤلاء يتحكّمون بالسوق على أهوائهم، والشاه قد منحهم الحرية الكاملة، لذلك فانهم أخذوا يتحكمون بكل شيء في السوق من عرض وطلب وتسعير واحتكار وتلاعب إلى غير ذلك من الأساليب الخبيثة والملتوية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واليهود بالاضافة إلى ذلك فانهم يقتلون الأخلاق الحسنة في المجتمع، وان أول أعمالهم التي يقومون بها هي نشر الخمور والزنا والبغاء فقد أسسوا في طهران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لبيع الخمور وذلك على علم من الشاه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المعروف والمتعارف عليه من اليهود، فإنهم لم ينشروا الخمور والزنا والفحشاء إلّا من أجل افساد المجتمع؛ حيث إن اليهودي لا يستطيع أن يعيش ويتسلط على غيره إلّا بعد أن يفسد ما حوله؛ لكي يخلق جواً ينسجم ويتواءم مع رغباته ويسهل له الحصول على مبتغاه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بؤرة الفساد في كل الدنيا ونجد أنهم من وراء مراكز الدعارة وربما يجعلون مقرّات للزنا والدعارة تحت اسم آخر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مراكز الخدمات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ويتسترون تحت هذه الأسماء لتحقيق أغراضهم، وهكذا كان الحال في العراق وإيران ومصر وغيرها من البلدان الإسلامية</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2623128_2142443653"/>
      <w:bookmarkStart w:id="1008" w:name="_Toc397"/>
      <w:bookmarkEnd w:id="1007"/>
      <w:r>
        <w:rPr>
          <w:rtl w:val="true"/>
        </w:rPr>
        <w:t>اليهود وإثارة الفتن</w:t>
      </w:r>
      <w:bookmarkEnd w:id="100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أعمال اليهود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لما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إثارة الفتن والخلافات والنزاعات وتشجيع التطاحن بين أبناء المسلمين والنتيجة طبعاً ستكون لصالح اليهود، فقد استخدموا أساليب كثيرة في الدسّ بين طيّات الكتب والطعن بالمعتقدات، وإثارة النعرات الطائفية والعرقية بين المسلمين بأساليب جديدة </w:t>
      </w:r>
      <w:bookmarkStart w:id="1009" w:name="pg15200_242910"/>
    </w:p>
    <w:p>
      <w:pPr>
        <w:pStyle w:val="BookText"/>
        <w:rPr/>
      </w:pPr>
      <w:bookmarkEnd w:id="1009"/>
      <w:r>
        <w:rPr>
          <w:rFonts w:ascii="Amiri" w:hAnsi="Amiri" w:eastAsia="Amiri" w:cs="Amiri"/>
          <w:color w:val="111111"/>
          <w:sz w:val="28"/>
          <w:sz w:val="28"/>
          <w:szCs w:val="28"/>
          <w:rtl w:val="true"/>
          <w:lang w:bidi="ar-SA"/>
        </w:rPr>
        <w:t>أدت إلى تدمير البلاد وضياع الكثير من الثروات ونهباً عن طريق تأسيس عصابات ذيلية ترتبط بهم مطليّة بصبغة الأحزاب السياسية العلمانية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بحثنا وراء جذور الحزب الشيوعي والحزب البعثي في العراق لوجدنا أن المؤسسين هم من اليهود، وذلك عن طريق التنسيق مع بعض السفارات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ترى أن قادة حزب البعث في العراق لم يقوموا بأي عمل ضد اليهود، مع أنهم قاتلوا واعتدوا على اقرب الدول لهم وبكل شراسة</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2623130_2142443653"/>
      <w:bookmarkStart w:id="1011" w:name="_Toc398"/>
      <w:bookmarkEnd w:id="1010"/>
      <w:r>
        <w:rPr>
          <w:rtl w:val="true"/>
        </w:rPr>
        <w:t>لعبتهم مع الملوك</w:t>
      </w:r>
      <w:bookmarkEnd w:id="1011"/>
    </w:p>
    <w:p>
      <w:pPr>
        <w:pStyle w:val="BookText"/>
        <w:rPr/>
      </w:pP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كان حاكم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كورش بادشاه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سمى الشاه المقبور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تيمناً بذلك الاسم كي يعيد ذكرى ذلك الحاكم الظالم على الرغم من أن إيران بلد 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المترجمون لحياة كورش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زوجته ولدت عشرة أطفال وكانت جميلة وثرية ومن عائلة معروفة، كما كان له رئيس وزراء حكيم مفكر، وقد أدار شؤون البلاد بجدارة وسعى لتعمير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وبعد بضع سنوات حصل اليهود على فرصة لدخول بلاط الملك وأقاموا معه علاقة وطيدة، وبعد ذلك استدرجوه باسم النصيحة وطلب الخير له وطلبوا منه أن يتقبل شابة حسناء من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لخدمة القصر الملكي</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مدة وقعت رغبة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الفتاة وتزوجها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خطة محكمة وضعوها، قامت هذه الشابة بافساد العائلة، وتشكيك الزوج بزوجته ورئيس وزرائه، وجن جنون الزوج الملك، فأمسك بسيفه، وقطع رؤوس كل أفرادعائلته، ورئيس وزرائه، ولم يعرف هذا الزوج البائس عن الخطة المحكمة التي </w:t>
      </w:r>
      <w:bookmarkStart w:id="1012" w:name="pg15200_242911"/>
    </w:p>
    <w:p>
      <w:pPr>
        <w:pStyle w:val="BookText"/>
        <w:rPr/>
      </w:pPr>
      <w:bookmarkEnd w:id="1012"/>
      <w:r>
        <w:rPr>
          <w:rFonts w:ascii="Amiri" w:hAnsi="Amiri" w:eastAsia="Amiri" w:cs="Amiri"/>
          <w:color w:val="111111"/>
          <w:sz w:val="28"/>
          <w:sz w:val="28"/>
          <w:szCs w:val="28"/>
          <w:rtl w:val="true"/>
          <w:lang w:bidi="ar-SA"/>
        </w:rPr>
        <w:t>وضعها هؤلاء اليهود ونفذتها هذه الفتاة اللعوب وهكذا نجح اليهود بتطبيق الخطة على كورش مثلما نجحوا بتطبيقها على غيره من الملوك والأمراء في أماكن كثيرة من العالم</w:t>
      </w:r>
      <w:r>
        <w:rPr>
          <w:rFonts w:eastAsia="Amiri" w:cs="Amiri" w:ascii="Amiri" w:hAnsi="Amiri"/>
          <w:color w:val="111111"/>
          <w:sz w:val="28"/>
          <w:szCs w:val="28"/>
          <w:rtl w:val="true"/>
          <w:lang w:bidi="ar-SA"/>
        </w:rPr>
        <w:t>.</w:t>
      </w:r>
    </w:p>
    <w:p>
      <w:pPr>
        <w:pStyle w:val="Heading4"/>
        <w:numPr>
          <w:ilvl w:val="3"/>
          <w:numId w:val="1"/>
        </w:numPr>
        <w:rPr/>
      </w:pPr>
      <w:bookmarkStart w:id="1013" w:name="__RefHeading___Toc2623132_2142443653"/>
      <w:bookmarkStart w:id="1014" w:name="_Toc399"/>
      <w:bookmarkEnd w:id="1013"/>
      <w:r>
        <w:rPr>
          <w:rtl w:val="true"/>
        </w:rPr>
        <w:t>إسرائيل صنيعة الاستعمار</w:t>
      </w:r>
      <w:bookmarkEnd w:id="1014"/>
    </w:p>
    <w:p>
      <w:pPr>
        <w:pStyle w:val="BookText"/>
        <w:rPr/>
      </w:pPr>
      <w:r>
        <w:rPr>
          <w:rFonts w:ascii="Amiri" w:hAnsi="Amiri" w:eastAsia="Amiri" w:cs="Amiri"/>
          <w:color w:val="111111"/>
          <w:sz w:val="28"/>
          <w:sz w:val="28"/>
          <w:szCs w:val="28"/>
          <w:rtl w:val="true"/>
          <w:lang w:bidi="ar-SA"/>
        </w:rPr>
        <w:t xml:space="preserve">ثياب الاستعمار كثيرة فكلّما بلي ثوب لبس غيره، وبعد الحرب العالمية الثانية ظهر للدول الاستعمارية أن لعبتهم هذه سوف لن تستمر، وباتت لعبة قديمة ورأوا أن الإسلام لو تحرك بحرية بين هذه البلدان المستعمرة فانه سيشكل قوة ضاربة خطيرة تعصف بهم وبمصلحتهم في هذه المنطقة الحيوية من العالم وفي مناطق أخرى كثيرة، لذلك فان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اللعبة الجديدة والثوب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للاستعمار ستكون كفيلة بتحديد حرية تحرك الدول الإسلامية في هذه المنطقة لذا فيجب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المكان الحساس، وولدت بعد محاولات بذلتها الصهيونية العالمية واليهودية مستفيدة من كل الظروف العالمية، ولكن ذلك صادف رغبة ملحة وهوى من نفوس الدول الاستعمارية تحقيقاً لمصالحهم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إسرائيل صنيعتهم والخادم المنقذ لمصالحهم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فقد حققت لهم إسرائيل كل مصالحهم وخرج الاستعمار من الباب ليدخل من الشباك كما يقولون</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2623134_2142443653"/>
      <w:bookmarkStart w:id="1016" w:name="_Toc400"/>
      <w:bookmarkEnd w:id="1015"/>
      <w:r>
        <w:rPr>
          <w:rtl w:val="true"/>
        </w:rPr>
        <w:t>إسرائيل وعروض السلام</w:t>
      </w:r>
      <w:r>
        <w:rPr>
          <w:rtl w:val="true"/>
        </w:rPr>
        <w:t>!!</w:t>
      </w:r>
      <w:bookmarkEnd w:id="101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إسرائيل وهي عصابة العنف والإرهاب لا تترك مناسبة إلّا وتطرح فيها عروضها للسلام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وسلامها الذي تنشده هو أن يقوم على أساس الظلم والغصب وذلك بالاحتفاظ بالأراضي المغصوبة ورفض عودة الفلسطينيين إلى أراضيهم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أن تبدي تنازلاً لأصحابها الشرعيين فهي غير مستعدة لأن تقدم أيةتنازلات</w:t>
      </w:r>
      <w:r>
        <w:rPr>
          <w:rFonts w:eastAsia="Amiri" w:cs="Amiri" w:ascii="Amiri" w:hAnsi="Amiri"/>
          <w:color w:val="111111"/>
          <w:sz w:val="28"/>
          <w:szCs w:val="28"/>
          <w:rtl w:val="true"/>
          <w:lang w:bidi="ar-SA"/>
        </w:rPr>
        <w:t xml:space="preserve">. </w:t>
      </w:r>
      <w:bookmarkStart w:id="1017" w:name="pg15200_242912"/>
    </w:p>
    <w:p>
      <w:pPr>
        <w:pStyle w:val="BookText"/>
        <w:rPr/>
      </w:pPr>
      <w:bookmarkEnd w:id="1017"/>
      <w:r>
        <w:rPr>
          <w:rFonts w:ascii="Amiri" w:hAnsi="Amiri" w:eastAsia="Amiri" w:cs="Amiri"/>
          <w:color w:val="111111"/>
          <w:sz w:val="28"/>
          <w:sz w:val="28"/>
          <w:szCs w:val="28"/>
          <w:rtl w:val="true"/>
          <w:lang w:bidi="ar-SA"/>
        </w:rPr>
        <w:t xml:space="preserve">وكثيراً ما تظاهروا بهذه العروض الكاذبة، فقد تظاهر زعماؤهم بالسلام قبل العدوان الثلاثي على مصر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وتظاهروا بذلك أيضاً قبل 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هناك ارتباطاً وثيقاً بين عروضهم هذه وبين توقيت اعتداءاتهم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وإسرائيل ترفض أن تبحث موضوع احتلال القدس وتصر على احتلالها، وقد رفضت أغلب المعاهدات</w:t>
      </w:r>
      <w:r>
        <w:rPr>
          <w:rStyle w:val="FootnoteAnchor"/>
          <w:rtl w:val="true"/>
        </w:rPr>
        <w:footnoteReference w:id="1002"/>
      </w:r>
      <w:r>
        <w:rPr>
          <w:rFonts w:ascii="IRNazanin" w:hAnsi="IRNazanin" w:eastAsia="IRNazanin"/>
          <w:color w:val="111111"/>
          <w:sz w:val="28"/>
          <w:sz w:val="28"/>
          <w:szCs w:val="28"/>
          <w:rtl w:val="true"/>
          <w:lang w:bidi="fa-IR"/>
        </w:rPr>
        <w:t>والقرارات</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التي تخوض في هذا الموضوع سراً فيما تظهر الالتزام بالتنفيذ علناً</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2623136_2142443653"/>
      <w:bookmarkStart w:id="1019" w:name="_Toc401"/>
      <w:bookmarkEnd w:id="1018"/>
      <w:r>
        <w:rPr>
          <w:rtl w:val="true"/>
        </w:rPr>
        <w:t>العرض الخياني</w:t>
      </w:r>
      <w:bookmarkEnd w:id="1019"/>
    </w:p>
    <w:p>
      <w:pPr>
        <w:pStyle w:val="BookText"/>
        <w:rPr/>
      </w:pPr>
      <w:r>
        <w:rPr>
          <w:rFonts w:ascii="Amiri" w:hAnsi="Amiri" w:eastAsia="Amiri" w:cs="Amiri"/>
          <w:color w:val="111111"/>
          <w:sz w:val="28"/>
          <w:sz w:val="28"/>
          <w:szCs w:val="28"/>
          <w:rtl w:val="true"/>
          <w:lang w:bidi="ar-SA"/>
        </w:rPr>
        <w:t xml:space="preserve">مما تقدم نعرف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عصابات إرهابية ولا علاقة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بعالم 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 أن الصهيونية والاستعمار وجهان لعملة واحدة، وعلمنا أيضاً غاية الصهيونية ولدت في قلب الأمة الإسلامية وليس في نيتها الرحيل، وحقدها على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حقد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يسمّيه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هل هناك وجه للمصالحة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ستمد يد المصالحة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لك أن تصالح غاصب بيتك وتسميه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نسمي زيارة السادات</w:t>
      </w:r>
      <w:r>
        <w:rPr>
          <w:rStyle w:val="FootnoteAnchor"/>
          <w:rtl w:val="true"/>
        </w:rPr>
        <w:footnoteReference w:id="1004"/>
      </w:r>
      <w:r>
        <w:rPr>
          <w:rFonts w:ascii="Amiri" w:hAnsi="Amiri" w:eastAsia="Amiri" w:cs="Amiri"/>
          <w:color w:val="111111"/>
          <w:sz w:val="28"/>
          <w:sz w:val="28"/>
          <w:szCs w:val="28"/>
          <w:rtl w:val="true"/>
          <w:lang w:bidi="ar-SA"/>
        </w:rPr>
        <w:t xml:space="preserve">لإسرائيل هل هي صلح أم سلام أم استسلام،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تطبيع علاقات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يحلو للسادات أن يسمّيها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أنها الخيانة؟</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2623138_2142443653"/>
      <w:bookmarkStart w:id="1021" w:name="_Toc402"/>
      <w:bookmarkEnd w:id="1020"/>
      <w:r>
        <w:rPr>
          <w:rtl w:val="true"/>
        </w:rPr>
        <w:t>زيارة وتجارة</w:t>
      </w:r>
      <w:bookmarkEnd w:id="1021"/>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من بارك ومن صفق لهذه الزيارة المخزية وتسلّم الأجور مقدماً فيداخل مصر وخارجها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وتاجر بدينه وشرف كلمته وصوته من أجل حفنة دراهم</w:t>
      </w:r>
      <w:r>
        <w:rPr>
          <w:rFonts w:eastAsia="Amiri" w:cs="Amiri" w:ascii="Amiri" w:hAnsi="Amiri"/>
          <w:color w:val="111111"/>
          <w:sz w:val="28"/>
          <w:szCs w:val="28"/>
          <w:rtl w:val="true"/>
          <w:lang w:bidi="ar-SA"/>
        </w:rPr>
        <w:t xml:space="preserve">!! </w:t>
      </w:r>
      <w:bookmarkStart w:id="1022" w:name="pg15200_242913"/>
    </w:p>
    <w:p>
      <w:pPr>
        <w:pStyle w:val="BookText"/>
        <w:rPr/>
      </w:pPr>
      <w:bookmarkEnd w:id="1022"/>
      <w:r>
        <w:rPr>
          <w:rFonts w:ascii="Amiri" w:hAnsi="Amiri" w:eastAsia="Amiri" w:cs="Amiri"/>
          <w:color w:val="111111"/>
          <w:sz w:val="28"/>
          <w:sz w:val="28"/>
          <w:szCs w:val="28"/>
          <w:rtl w:val="true"/>
          <w:lang w:bidi="ar-SA"/>
        </w:rPr>
        <w:t>وهناك من وقف وقفة المتفرج بانتظار ما تفرزه هذه الزيارة سلباً وإيجاباً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ان هناك من يتمنى النجاح للزيارة وهو صامت، وهناك من يتمنى فشلها أيضاً، كما أن هناك من رفض الزيارة رفضاً فيه نوع من الصمود والتحدي، وآخر رفضها رفضاً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مطلق 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وبمثل هذه المواقف أيضاً خرجت قمة بغداد حيث إن الزعماء العرب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اتفقوا على أن لا يتفقوا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عكس قادة اليهود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اتفقوا على أن يتفقوا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وسنوضح ذلك متعرضين إلى مواقف كلا الطرفين</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2623140_2142443653"/>
      <w:bookmarkStart w:id="1024" w:name="_Toc403"/>
      <w:bookmarkEnd w:id="1023"/>
      <w:r>
        <w:rPr>
          <w:rtl w:val="true"/>
        </w:rPr>
        <w:t>مواقف الأنظمة العربية</w:t>
      </w:r>
      <w:bookmarkEnd w:id="1024"/>
    </w:p>
    <w:p>
      <w:pPr>
        <w:pStyle w:val="BookText"/>
        <w:rPr/>
      </w:pPr>
      <w:r>
        <w:rPr>
          <w:rFonts w:ascii="Amiri" w:hAnsi="Amiri" w:eastAsia="Amiri" w:cs="Amiri"/>
          <w:color w:val="111111"/>
          <w:sz w:val="28"/>
          <w:sz w:val="28"/>
          <w:szCs w:val="28"/>
          <w:rtl w:val="true"/>
          <w:lang w:bidi="ar-SA"/>
        </w:rPr>
        <w:t>يمكن تلخيصها بالمجاميع الثلاث التالية التي برزت في قمة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 التي قبلت الزيارة وهناك قبول مشروط وقبول غير 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 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صمت متمنياً نجاح الزيارة وهناك من صمت متمنياً الفشل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 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 التي رفضت الزيارة وفضّلت الصمود والتحدي وهو رفض رباعي وهناك رفض منفرد له رأي آخر، وأخرجوا مصر من قمة بغداد وقاطعوها وأخرجوها ليلتحقوا بها فيما بعد</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2623142_2142443653"/>
      <w:bookmarkStart w:id="1026" w:name="_Toc404"/>
      <w:bookmarkEnd w:id="1025"/>
      <w:r>
        <w:rPr>
          <w:rtl w:val="true"/>
        </w:rPr>
        <w:t>مواقف العدو الصهيوني</w:t>
      </w:r>
      <w:bookmarkEnd w:id="1026"/>
    </w:p>
    <w:p>
      <w:pPr>
        <w:pStyle w:val="BookText"/>
        <w:rPr/>
      </w:pPr>
      <w:r>
        <w:rPr>
          <w:rFonts w:ascii="Amiri" w:hAnsi="Amiri" w:eastAsia="Amiri" w:cs="Amiri"/>
          <w:color w:val="111111"/>
          <w:sz w:val="28"/>
          <w:sz w:val="28"/>
          <w:szCs w:val="28"/>
          <w:rtl w:val="true"/>
          <w:lang w:bidi="ar-SA"/>
        </w:rPr>
        <w:t xml:space="preserve">وهنا نجد أن الرأي العام للعدو والنظام طرفان لعصا واحدة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عدة مجاميع لها برامجها وسياساتها الخاصة بها مثل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المعراج</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xml:space="preserve">. </w:t>
      </w:r>
      <w:bookmarkStart w:id="1027" w:name="pg15200_242914"/>
    </w:p>
    <w:p>
      <w:pPr>
        <w:pStyle w:val="BookText"/>
        <w:rPr/>
      </w:pPr>
      <w:bookmarkEnd w:id="102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الليكود</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الدينية والشيوعية والتكتلات الصغيرة الأخرى، فالرأي العام تمثله هذه المجاميع، وهذه المجاميع تمثل الكنيست والكنيست يمثل النظام، إذن الرأي العام يمثل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والمجاميع المذكورة جميعها متفقة على رأي واحد يتلخص في ثلاث نقاط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 الانسحاب إلى خطوط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قيام دولة فلسطينية على أي بقعة من التراب الفلسطيني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التعامل مع منظمة التحرير الفلسطينية تحت أي 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موقف العدو فعلى أي أساس تتم 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ذلك خيانة واستسلاماً واعترافاً بإسرائيل دون تنازلها عن أي شيء، والجدير بالذكر أن الزعيم الصهيوني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عند قدوم السادات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لم نطلب من أحد الاعتراف بوجودنا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نريد اعترافاً مشتركاً للطرفين في السيادة والأمن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هناك ذل واستسلام أكثر من هذا؟</w:t>
      </w:r>
      <w:r>
        <w:rPr>
          <w:rFonts w:eastAsia="Amiri" w:cs="Amiri" w:ascii="Amiri" w:hAnsi="Amiri"/>
          <w:color w:val="111111"/>
          <w:sz w:val="28"/>
          <w:szCs w:val="28"/>
          <w:rtl w:val="true"/>
          <w:lang w:bidi="ar-SA"/>
        </w:rPr>
        <w:t>!!</w:t>
      </w:r>
    </w:p>
    <w:p>
      <w:pPr>
        <w:pStyle w:val="Heading4"/>
        <w:numPr>
          <w:ilvl w:val="3"/>
          <w:numId w:val="1"/>
        </w:numPr>
        <w:rPr/>
      </w:pPr>
      <w:bookmarkStart w:id="1028" w:name="__RefHeading___Toc2623144_2142443653"/>
      <w:bookmarkStart w:id="1029" w:name="_Toc405"/>
      <w:bookmarkEnd w:id="1028"/>
      <w:r>
        <w:rPr>
          <w:rtl w:val="true"/>
        </w:rPr>
        <w:t>وتمسكنوا ليتمكنوا</w:t>
      </w:r>
      <w:bookmarkEnd w:id="102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سعى مفكرو اليهود بشتى الطرق وبأخبث الوسائل لأن يستعيدوا قوتهم ومجدهم وتراثهم حسبما يدّعون وعملوا من دون كلل حتى حصلوا على كل ما يبتغون، وتمكنوا من بناء دويلتهم الصهيونية في قلب المنطقة الإسلامية، بالإرهاب والقوة وسفك الدماء، وحققوا ما كانوا يصبون إليه بالأمس بهمة شرسة،وبدعم مالي واسع وتخطيط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وإعلام مكثف حول مظلومية اليهود الكاذبة ومسكنتهم إلى أن تمكنوا جيداً وأصبح زمام المبادرة بأيديهم، وبات الكثير ممن </w:t>
      </w:r>
      <w:bookmarkStart w:id="1030" w:name="pg15200_242915"/>
    </w:p>
    <w:p>
      <w:pPr>
        <w:pStyle w:val="BookText"/>
        <w:rPr/>
      </w:pPr>
      <w:bookmarkEnd w:id="1030"/>
      <w:r>
        <w:rPr>
          <w:rFonts w:ascii="Amiri" w:hAnsi="Amiri" w:eastAsia="Amiri" w:cs="Amiri"/>
          <w:color w:val="111111"/>
          <w:sz w:val="28"/>
          <w:sz w:val="28"/>
          <w:szCs w:val="28"/>
          <w:rtl w:val="true"/>
          <w:lang w:bidi="ar-SA"/>
        </w:rPr>
        <w:t>يدعي الثورية أو القومية من الأنظمة العربية يتقرب إليهم سراً وعلانية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الإعلام المكثّف إزاء مسكنتهم هذه، له دور كبير في بناء دويلتهم الغاصبة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سنة واحدة تطبع إسرائيل وتوزع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كتاب، ولديها ما يقارب الألف صحيفة خارج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صحفها ومجلاتها تفوق عدد صحف ومجلات الدول العربية قاطبة بما فيهما لبنان ومصر المشهورتان بالطباعة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لهم هذا؟ ومن الذي يوحي لهم بذلك وهم الكفار بينما يتراجع بعض المسلمين؟</w:t>
      </w:r>
    </w:p>
    <w:p>
      <w:pPr>
        <w:pStyle w:val="BookText"/>
        <w:rPr/>
      </w:pPr>
      <w:r>
        <w:rPr>
          <w:rFonts w:ascii="Amiri" w:hAnsi="Amiri" w:eastAsia="Amiri" w:cs="Amiri"/>
          <w:color w:val="111111"/>
          <w:sz w:val="28"/>
          <w:sz w:val="28"/>
          <w:szCs w:val="28"/>
          <w:rtl w:val="true"/>
          <w:lang w:bidi="ar-SA"/>
        </w:rPr>
        <w:t>والجواب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الشَّيَٰطِينَ لَيُوحُونَ إِلَىٰ أَوْلِيَائِهِمْ</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لضرب الإسلام والمسلمين، بينما يتراجع بعض المسلمين لأنهم ابتعدوا عن نهج الإسلام وسنة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وانشغلوا بالتنازع فيما بينهم ولذلك فشلوا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تَنَٰزَعُواْ فَتَفْشَلُواْ وَتَذْهَبَ رِيحُكُمْ</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1" w:name="__RefHeading___Toc2623146_2142443653"/>
      <w:bookmarkStart w:id="1032" w:name="_Toc406"/>
      <w:bookmarkEnd w:id="1031"/>
      <w:r>
        <w:rPr>
          <w:rtl w:val="true"/>
        </w:rPr>
        <w:t>مهازل بسبب البعد عن الإسلام</w:t>
      </w:r>
      <w:bookmarkEnd w:id="103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جَٰهَدُواْ فِينَا لَنَهْدِيَنَّهُمْ سُبُلَنَا وَإِنَّ اللَّهَ لَمَعَ الْمُحْسِنِينَ</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أن بعض المسلمين أخلصوا النية للّه تعالى وجاهدوا في سبيله لما أضلّواالسبيل وما انتصرت عليهم دويلة صغيرة لا تتجاوز نفوسها الثلاثة ملايين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فقط في حين أن المسلمين العرب وحدهم يزيدون على </w:t>
      </w:r>
    </w:p>
    <w:p>
      <w:pPr>
        <w:pStyle w:val="BookText"/>
        <w:rPr/>
      </w:pPr>
      <w:r>
        <w:rPr>
          <w:rFonts w:ascii="Amiri" w:hAnsi="Amiri" w:eastAsia="Amiri" w:cs="Amiri"/>
          <w:color w:val="111111"/>
          <w:sz w:val="28"/>
          <w:sz w:val="28"/>
          <w:szCs w:val="28"/>
          <w:rtl w:val="true"/>
          <w:lang w:bidi="ar-SA"/>
        </w:rPr>
        <w:t>المائة مليون</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أليست هذه هي المهزلة بعينها؟ وإلّا فما معنى ذلك؟</w:t>
      </w:r>
    </w:p>
    <w:p>
      <w:pPr>
        <w:pStyle w:val="BookText"/>
        <w:rPr/>
      </w:pPr>
      <w:r>
        <w:rPr>
          <w:rFonts w:ascii="Amiri" w:hAnsi="Amiri" w:eastAsia="Amiri" w:cs="Amiri"/>
          <w:color w:val="111111"/>
          <w:sz w:val="28"/>
          <w:sz w:val="28"/>
          <w:szCs w:val="28"/>
          <w:rtl w:val="true"/>
          <w:lang w:bidi="ar-SA"/>
        </w:rPr>
        <w:t>ويجب هنا أن نقول للشعب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النصر من عند اللّه فانه لا يكتب ذلك إلّا للذين يجاهدون بأموالهم وأنفسهم في سبيل اللّه، ويطبقون كافة القوانين الإلهية من الأخوة الإسلامية والأمة الواحدة والحريات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ءَامَنُواْ بِاللَّهِ وَرَسُولِهِ ثُمَّ لَمْ يَرْتَابُواْ وَجَٰهَدُواْ بِأَمْوَٰلِهِمْ وَأَنفُسِهِمْ فِي سَبِيلِ اللَّهِ أُوْلَٰئِكَ هُمُ الصَّٰدِقُونَ</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البعد عن الإسلام هو سبب هذه المهازل، وإلّا فما معنى 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النكسة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الخامس من حزيران؟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معنى مباركة قرار مجلس الأمن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عربية؟ ثم تأتي مجزرة أيلول الأسود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الأردن، حيث سفكت دماء الفلسطينيين على يد أحد الملوك العرب</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تأتي 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على التيجان وحفاظاً على ماء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الولادة أجهضت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استخدم النفط كسلاح للمعركة ويفشل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يتحول سلاح الرفض إلى شبه تأييد ثم تأييد ثم حوار غير مباشر ثم مباشر ثم زيارات سرية للقدس ثم علنية تطوّع لها السادات بحجة تطبيع العلاقات والحوار المباشر، وقد سبقه أقرانه إلى الخنوعوالذل والاستسلام من أمثال بعض الحكام ومن سار في ركبهم في الخفاء، وهكذا يستمر الحال نحو كثير من المهازل</w:t>
      </w:r>
      <w:r>
        <w:rPr>
          <w:rFonts w:eastAsia="Amiri" w:cs="Amiri" w:ascii="Amiri" w:hAnsi="Amiri"/>
          <w:color w:val="111111"/>
          <w:sz w:val="28"/>
          <w:szCs w:val="28"/>
          <w:rtl w:val="true"/>
          <w:lang w:bidi="ar-SA"/>
        </w:rPr>
        <w:t xml:space="preserve">. </w:t>
      </w:r>
      <w:bookmarkStart w:id="1033" w:name="pg15200_242917"/>
    </w:p>
    <w:p>
      <w:pPr>
        <w:pStyle w:val="BookText"/>
        <w:rPr/>
      </w:pPr>
      <w:bookmarkEnd w:id="1033"/>
      <w:r>
        <w:rPr>
          <w:rFonts w:ascii="Amiri" w:hAnsi="Amiri" w:eastAsia="Amiri" w:cs="Amiri"/>
          <w:color w:val="111111"/>
          <w:sz w:val="28"/>
          <w:sz w:val="28"/>
          <w:szCs w:val="28"/>
          <w:rtl w:val="true"/>
          <w:lang w:bidi="ar-SA"/>
        </w:rPr>
        <w:t>وتكون النتيجة الذلة والخسران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4" w:name="__RefHeading___Toc2623148_2142443653"/>
      <w:bookmarkStart w:id="1035" w:name="_Toc407"/>
      <w:bookmarkEnd w:id="1034"/>
      <w:r>
        <w:rPr>
          <w:rtl w:val="true"/>
        </w:rPr>
        <w:t>الإسلام هو العلاج</w:t>
      </w:r>
      <w:bookmarkEnd w:id="1035"/>
    </w:p>
    <w:p>
      <w:pPr>
        <w:pStyle w:val="BookText"/>
        <w:rPr/>
      </w:pPr>
      <w:r>
        <w:rPr>
          <w:rFonts w:ascii="Amiri" w:hAnsi="Amiri" w:eastAsia="Amiri" w:cs="Amiri"/>
          <w:color w:val="111111"/>
          <w:sz w:val="28"/>
          <w:sz w:val="28"/>
          <w:szCs w:val="28"/>
          <w:rtl w:val="true"/>
          <w:lang w:bidi="ar-SA"/>
        </w:rPr>
        <w:t>المهازل السابقة سوف لن يوقفها إلّا الإسلام والعمل به، وعند ذلك ستسقط كل الشعارات المزيفة، ذكر أحد القادة الفلسطينيين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علاجنا ليس بالقومية ولا بالشيوعية ولا بالبعثية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الكلام الصحيح فان الحل هو الإسلام ولا توجد في الإسلام قومية، لا فارسية ولا عربية ولا أفغانية ولا هندية ولا تركية، وان القوميات في الإسلام محكوم عليها بالزوال؛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أَتْقَىٰكُمْ</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المسلمون لسنا مرتبطين بالقومية ولا بالشيوعية، بل ارتباطنا هو بالإسلام وبقوانين التشريع الإلهي وكفى</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تركنا الأخوة الإسلامية والأمة الواحدة وتمسكنا بالقومية فهذا يعني أننا فقدنا قوانين الإسلام وما يوجب عزّتنا وقدرتنا، وأن ذلك يعني أيضاً أننا ضيعنا الأمة الإسلامية وكل ثقافتها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أيام حكومته المباركة عمل على تقوية وحدة الأمة الإسلامية وإزالة القوميات كلها، وان بلال الحبشي وهو من سود أفريقيا، جعله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مؤذناً له مع أن بلال لم يكن يتقن تلفظ العربية، وقد ذكر التاريخ أن بلالاً لم يكن قادراً على تلفظ الشين وكان يلفظ السين محلها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أسهد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 بعض المسلمين اعترض على ذلك، إلّا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سين بلال عند اللّه شين</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وذلك لكي يثبت أن لا قومية في الإسلام واحتفظ بلال بعمله هذا مؤذناً حتى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إحدى شعارات القوميين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كفرٍ يوّحد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وأهلاً وسهلاً بعده بجهنمِ</w:t>
      </w:r>
    </w:p>
    <w:p>
      <w:pPr>
        <w:pStyle w:val="BookText"/>
        <w:rPr/>
      </w:pPr>
      <w:r>
        <w:rPr>
          <w:rFonts w:ascii="Amiri" w:hAnsi="Amiri" w:eastAsia="Amiri" w:cs="Amiri"/>
          <w:color w:val="111111"/>
          <w:sz w:val="28"/>
          <w:sz w:val="28"/>
          <w:szCs w:val="28"/>
          <w:rtl w:val="true"/>
          <w:lang w:bidi="ar-SA"/>
        </w:rPr>
        <w:t>إن المسلمين إذا ارتبطوا بالشرق أو الغرب وبالقومية والشيوعية فإنهم لا يفقدون الآخرة فقط بل يفقدون الدنيا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تمسكنا بالإسلام فلن يحدث أن يأتي العرب وهم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ليصالحوا بل يستسلموا لإسرائيل التي تعدادها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تمسكنا بالإسلام لما كان يحدث أن يذهب العرب وهم الأكثر عدداً 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ليتصالحوا مع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تمسكنا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لاستطعنا مواجهة كل القوى الكافرة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إسرائيل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الشرق والغرب معاً؛ لأن الإسلام بما يمتلكه من قوة إيمانية ومعنوية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يستطيع حسم الكثير من الخلافات، ووضع حد للمشاكل والصعوبات التي تعاني منها الأمة، كما أن الإسلام هو القوة القاهرة التي تتكفل الوقوف بوجه كل المستكبرين والطغاة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إسرائيل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للأنظمة الطاغوتية، وكل قوى التجبر العالمي موجّه إلى صدر الإسلام والمسلمين، وسننتصر بعون اللّه، وستنجلي هذه الغمة في الغد القريب إن شاء اللّه إذا اهتم المسلمون وتضامنوا وعملوا جادين في سبيل ذلك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وعلينا بالدعاء أيضاً مبتهلين ومتضرعين إلى الباري عزّ وجلّ طالبين منه </w:t>
      </w:r>
      <w:bookmarkStart w:id="1036" w:name="pg15200_242919"/>
    </w:p>
    <w:p>
      <w:pPr>
        <w:pStyle w:val="BookText"/>
        <w:rPr/>
      </w:pPr>
      <w:bookmarkEnd w:id="1036"/>
      <w:r>
        <w:rPr>
          <w:rFonts w:ascii="Amiri" w:hAnsi="Amiri" w:eastAsia="Amiri" w:cs="Amiri"/>
          <w:color w:val="111111"/>
          <w:sz w:val="28"/>
          <w:sz w:val="28"/>
          <w:szCs w:val="28"/>
          <w:rtl w:val="true"/>
          <w:lang w:bidi="ar-SA"/>
        </w:rPr>
        <w:t>المدد لنصرنا على كل هذه الدوائر التي أحاطت بالإسلام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نشكو إليك فقد نبينا صلواتك عليه وآله وغيبة ولينا وكثرة عدونا، وقلة عددنا، وشدة الفتن بنا، وتظاهر الزمان علينا، فصل على محمد وآله، وأعنا على ذلك بفتح منك تعجله، وبضرّ تكشفه، ونصر تعزه، وسلطان حق تظهره، ورحمة منك تجللناها، وعافية منك تلبسناها، برحمتك يا أرحم الراحمين</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7" w:name="__RefHeading___Toc2623150_2142443653"/>
      <w:bookmarkStart w:id="1038" w:name="_Toc408"/>
      <w:bookmarkEnd w:id="1037"/>
      <w:r>
        <w:rPr>
          <w:rtl w:val="true"/>
        </w:rPr>
        <w:t>من هدي القرآن الحكيم</w:t>
      </w:r>
      <w:bookmarkEnd w:id="1038"/>
    </w:p>
    <w:p>
      <w:pPr>
        <w:pStyle w:val="Heading4"/>
        <w:numPr>
          <w:ilvl w:val="3"/>
          <w:numId w:val="1"/>
        </w:numPr>
        <w:rPr/>
      </w:pPr>
      <w:bookmarkStart w:id="1039" w:name="__RefHeading___Toc2623152_2142443653"/>
      <w:bookmarkStart w:id="1040" w:name="_Toc409"/>
      <w:bookmarkEnd w:id="1039"/>
      <w:r>
        <w:rPr>
          <w:rtl w:val="true"/>
        </w:rPr>
        <w:t>النهي عن موالاة ومودة الكافرين</w:t>
      </w:r>
      <w:bookmarkEnd w:id="104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تَتَّخِذُواْ الْيَهُودَ وَالنَّصَٰرَىٰ أَوْلِيَاءَۘ بَعْضُهُمْ أَوْلِيَاءُ بَعْضٖ وَمَن يَتَوَلَّهُم مِّنكُمْ فَإِنَّهُ مِنْهُمْ</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تَتَّخِذُواْ عَدُوِّي وَعَدُوَّكُمْ أَوْلِيَاءَ تُلْقُونَ إِلَيْهِم بِالْمَوَدَّةِ وَقَدْ كَفَرُواْ بِمَا جَاءَكُم مِّنَ الْحَقِّ</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تَكُونَنَّ ظَهِيرًا لِّلْكَٰفِرِينَ</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الْكَٰفِرِينَ أَوْلِيَاءَ مِن دُونِ الْمُؤْمِنِينَ وَمَن يَفْعَلْ ذَٰلِكَ فَلَيْسَ مِنَ اللَّهِ فِي شَيْءٍ</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bookmarkStart w:id="1041" w:name="pg15200_242920"/>
    </w:p>
    <w:p>
      <w:pPr>
        <w:pStyle w:val="Heading4"/>
        <w:numPr>
          <w:ilvl w:val="3"/>
          <w:numId w:val="1"/>
        </w:numPr>
        <w:rPr/>
      </w:pPr>
      <w:bookmarkStart w:id="1042" w:name="__RefHeading___Toc2623154_2142443653"/>
      <w:bookmarkStart w:id="1043" w:name="_Toc410"/>
      <w:bookmarkEnd w:id="1041"/>
      <w:bookmarkEnd w:id="1042"/>
      <w:r>
        <w:rPr>
          <w:rtl w:val="true"/>
        </w:rPr>
        <w:t>اليهود والفساد</w:t>
      </w:r>
      <w:bookmarkEnd w:id="1043"/>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وَقَالَتِ الْيَهُودُ يَدُ اللَّهِ مَغْلُولَةٌ غُلَّتْ أَيْدِيهِمْ وَلُعِنُواْ 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أَوْقَدُواْ نَارًا لِّلْحَرْبِ أَطْفَأَهَا اللَّهُ وَيَسْعَوْنَ فِي الْأَرْضِ فَسَادًا وَاللَّهُ لَا يُحِبُّ الْمُفْسِدِينَ</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إِسْرَٰءِيلَ فِي الْكِتَٰبِ لَتُفْسِدُنَّ فِي الْأَرْضِ مَرَّتَيْنِ وَلَتَعْلُنَّ عُلُوًّا كَبِيرًا</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عَدَٰوَةً لِّلَّذِينَ ءَامَنُواْ الْيَهُودَ وَالَّذِينَ أَشْرَكُواْ</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وَلَتَجِدَنَّهُمْ أَحْرَصَ النَّاسِ عَلَىٰ حَيَوٰةٖ وَمِنَ الَّذِينَ أَشْرَكُواْ يَوَدُّ أَحَدُهُمْ لَوْ يُعَمَّرُ أَلْفَ سَنَةٖ وَمَا هُوَ بِمُزَحْزِحِهِ مِنَ الْعَذَابِ أَن يُعَمَّرَ وَاللَّهُ بَصِيرُ بِمَا يَعْمَلُونَ</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4" w:name="__RefHeading___Toc2623156_2142443653"/>
      <w:bookmarkStart w:id="1045" w:name="_Toc411"/>
      <w:bookmarkEnd w:id="1044"/>
      <w:r>
        <w:rPr>
          <w:rtl w:val="true"/>
        </w:rPr>
        <w:t>ذم المكر والسعي في الفتنة</w:t>
      </w:r>
      <w:bookmarkEnd w:id="104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كَيْدُ الْكَٰفِرِينَ إِلَّا فِي ضَلَٰلٖ</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وَيَمْكُرُونَ وَيَمْكُرُ اللَّهُ وَاللَّهُ خَيْرُ الْمَٰكِرِينَ</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وَمَكَرُواْ مَكْرًا وَمَكَرْنَا مَكْرًا وَهُمْ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كَانَعَٰقِبَةُ مَكْرِهِمْ أَنَّا دَمَّرْنَٰهُمْ وَقَوْمَهُمْ أَجْمَعِينَ</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w:t>
      </w:r>
      <w:bookmarkStart w:id="1046" w:name="pg15200_242921"/>
    </w:p>
    <w:p>
      <w:pPr>
        <w:pStyle w:val="Heading3"/>
        <w:numPr>
          <w:ilvl w:val="2"/>
          <w:numId w:val="1"/>
        </w:numPr>
        <w:rPr/>
      </w:pPr>
      <w:bookmarkStart w:id="1047" w:name="__RefHeading___Toc2623158_2142443653"/>
      <w:bookmarkStart w:id="1048" w:name="_Toc412"/>
      <w:bookmarkEnd w:id="1046"/>
      <w:bookmarkEnd w:id="1047"/>
      <w:r>
        <w:rPr>
          <w:rtl w:val="true"/>
        </w:rPr>
        <w:t>من هدي السنّة المطهّرة</w:t>
      </w:r>
      <w:bookmarkEnd w:id="1048"/>
    </w:p>
    <w:p>
      <w:pPr>
        <w:pStyle w:val="Heading4"/>
        <w:numPr>
          <w:ilvl w:val="3"/>
          <w:numId w:val="1"/>
        </w:numPr>
        <w:rPr/>
      </w:pPr>
      <w:bookmarkStart w:id="1049" w:name="__RefHeading___Toc2623160_2142443653"/>
      <w:bookmarkStart w:id="1050" w:name="_Toc413"/>
      <w:bookmarkEnd w:id="1049"/>
      <w:r>
        <w:rPr>
          <w:rtl w:val="true"/>
        </w:rPr>
        <w:t>النهي عن موالاة أعداء اللّه</w:t>
      </w:r>
      <w:bookmarkEnd w:id="105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بريء من كل مسلم نزل مع مشرك في دار الحرب</w:t>
      </w:r>
      <w:r>
        <w:rPr>
          <w:rFonts w:eastAsia="IRNazanin" w:cs="IRNazanin"/>
          <w:color w:val="111111"/>
          <w:sz w:val="28"/>
          <w:szCs w:val="28"/>
          <w:rtl w:val="true"/>
          <w:lang w:bidi="fa-IR"/>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ذمياً وتواضع له ليصيب من دنياه شيئاً ذهب ثلثا دينه</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والى أعداء اللّه فقد عادى أولياء اللّه، ومن عادى أولياء اللّه فقد عادى اللّه تبارك وتعالى، وحق على اللّه عزّ وجلّ أن يدخله في نار جهنم</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1" w:name="__RefHeading___Toc2623162_2142443653"/>
      <w:bookmarkStart w:id="1052" w:name="_Toc414"/>
      <w:bookmarkEnd w:id="1051"/>
      <w:r>
        <w:rPr>
          <w:rtl w:val="true"/>
        </w:rPr>
        <w:t>الاستسلام والغدر والخيانة</w:t>
      </w:r>
      <w:bookmarkEnd w:id="1052"/>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يجيئ كل غادر بإمام يوم القيامة مائلاً شدقه حتى يدخل النار</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جانبوا الخيانة فإنها مجانبة الإسلام</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وان الغدر والفجور والخيانة في النار</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النفاق الخيانة</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bookmarkStart w:id="1053" w:name="pg15200_242922"/>
    </w:p>
    <w:p>
      <w:pPr>
        <w:pStyle w:val="Heading4"/>
        <w:numPr>
          <w:ilvl w:val="3"/>
          <w:numId w:val="1"/>
        </w:numPr>
        <w:rPr/>
      </w:pPr>
      <w:bookmarkStart w:id="1054" w:name="__RefHeading___Toc2623164_2142443653"/>
      <w:bookmarkStart w:id="1055" w:name="_Toc415"/>
      <w:bookmarkEnd w:id="1053"/>
      <w:bookmarkEnd w:id="1054"/>
      <w:r>
        <w:rPr>
          <w:rtl w:val="true"/>
        </w:rPr>
        <w:t>معرفة العدو ومعاملته</w:t>
      </w:r>
      <w:bookmarkEnd w:id="1055"/>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وان اعقل الناس، عبدٌ عرف ربه فأطاعه، وعرف عدوّه فعصاه</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تغترن بمجاملة العدو فإنه كالماء وإن أطيل إسخانه بالنار لم يمنع من إطفائها</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6" w:name="__RefHeading___Toc2623166_2142443653"/>
      <w:bookmarkStart w:id="1057" w:name="_Toc416"/>
      <w:bookmarkEnd w:id="1056"/>
      <w:r>
        <w:rPr>
          <w:rtl w:val="true"/>
        </w:rPr>
        <w:t>العودة إلى حكم الإسلام</w:t>
      </w:r>
      <w:bookmarkEnd w:id="105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صبرتم على الأذى وتحملتم المؤونة في ذات اللّه، كانت أمور اللّه عليكم ترد وعنكم تصدر، وإليكم ترجع، ولكنكم مكنتم الظلمة من منزلتكم وأسلمتم أمور اللّه في أيديهم، يعملون بالشبهات ويسيرون في الشهوات، سلطهم على ذلك فراركم من الموت وإعجابكم بالحياة التي هي مفارقتكم</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xml:space="preserve">. </w:t>
      </w:r>
      <w:bookmarkStart w:id="1058" w:name="pg15200_242923"/>
    </w:p>
    <w:p>
      <w:pPr>
        <w:pStyle w:val="Heading2"/>
        <w:numPr>
          <w:ilvl w:val="1"/>
          <w:numId w:val="1"/>
        </w:numPr>
        <w:rPr/>
      </w:pPr>
      <w:bookmarkStart w:id="1059" w:name="__RefHeading___Toc2623168_2142443653"/>
      <w:bookmarkStart w:id="1060" w:name="_Toc417"/>
      <w:bookmarkEnd w:id="1058"/>
      <w:bookmarkEnd w:id="1059"/>
      <w:r>
        <w:rPr>
          <w:rtl w:val="true"/>
        </w:rPr>
        <w:t>الطريق إلى الغيب</w:t>
      </w:r>
      <w:bookmarkEnd w:id="1060"/>
    </w:p>
    <w:p>
      <w:pPr>
        <w:pStyle w:val="Heading3"/>
        <w:numPr>
          <w:ilvl w:val="2"/>
          <w:numId w:val="1"/>
        </w:numPr>
        <w:rPr/>
      </w:pPr>
      <w:bookmarkStart w:id="1061" w:name="__RefHeading___Toc2623170_2142443653"/>
      <w:bookmarkStart w:id="1062" w:name="_Toc418"/>
      <w:bookmarkEnd w:id="1061"/>
      <w:r>
        <w:rPr>
          <w:rtl w:val="true"/>
        </w:rPr>
        <w:t>الخوف والرجاء والحب</w:t>
      </w:r>
      <w:bookmarkEnd w:id="1062"/>
    </w:p>
    <w:p>
      <w:pPr>
        <w:pStyle w:val="Heading4"/>
        <w:numPr>
          <w:ilvl w:val="3"/>
          <w:numId w:val="1"/>
        </w:numPr>
        <w:rPr/>
      </w:pPr>
      <w:bookmarkStart w:id="1063" w:name="__RefHeading___Toc2623172_2142443653"/>
      <w:bookmarkStart w:id="1064" w:name="_Toc419"/>
      <w:bookmarkEnd w:id="1063"/>
      <w:r>
        <w:rPr>
          <w:rtl w:val="true"/>
        </w:rPr>
        <w:t>اشارة</w:t>
      </w:r>
      <w:bookmarkEnd w:id="1064"/>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تقوى اللّه دواء داء قلوبكم، وبصر عمى أفئدتكم، وشفاء مرض أجسادكم، وصلاح فساد صدوركم، وطهور دنس أنفسكم، وجلاء عشا أبصاركم، وأمن فزع جأشكم، وضياء سواد ظلمتكم</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كلام آخر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صفتان لا يقبل اللّه سبحانه الأعمال إلّا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والإخلاص</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كثير من الآيات القرآنية التي تكشف لنا عن هذا المعنى وتحثّنا عليه، ومن هنا يتبين أن سبب قبول الأعمال عند اللّه هو التقوى، حيث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1042"/>
      </w:r>
      <w:r>
        <w:rPr>
          <w:rFonts w:ascii="IRNazanin" w:hAnsi="IRNazanin" w:eastAsia="IRNazanin"/>
          <w:color w:val="111111"/>
          <w:sz w:val="28"/>
          <w:sz w:val="28"/>
          <w:szCs w:val="28"/>
          <w:rtl w:val="true"/>
          <w:lang w:bidi="fa-IR"/>
        </w:rPr>
        <w:t xml:space="preserve">فعندما يصل الإنسان إلى هذه المرحلة والدرجة الرفيعة فإنه سوف ينظر بنور اللّه ، وقد جاء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إتقوا فراسة المؤمن فإنه ينظر بنور اللّه عزّ وجلّ</w:t>
      </w:r>
      <w:r>
        <w:rPr>
          <w:rFonts w:eastAsia="IRNazanin" w:cs="IRNazanin"/>
          <w:color w:val="111111"/>
          <w:sz w:val="28"/>
          <w:szCs w:val="28"/>
          <w:rtl w:val="true"/>
          <w:lang w:bidi="fa-IR"/>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فلنخض في هذا البحر العميق، وفي تلك الأمواج المتلاطمة، ولو شيئاً يسيراً </w:t>
      </w:r>
      <w:bookmarkStart w:id="1065" w:name="pg15200_242924"/>
    </w:p>
    <w:p>
      <w:pPr>
        <w:pStyle w:val="BookText"/>
        <w:rPr/>
      </w:pPr>
      <w:bookmarkEnd w:id="1065"/>
      <w:r>
        <w:rPr>
          <w:rFonts w:ascii="Amiri" w:hAnsi="Amiri" w:eastAsia="Amiri" w:cs="Amiri"/>
          <w:color w:val="111111"/>
          <w:sz w:val="28"/>
          <w:sz w:val="28"/>
          <w:szCs w:val="28"/>
          <w:rtl w:val="true"/>
          <w:lang w:bidi="ar-SA"/>
        </w:rPr>
        <w:t>من باب التذكير، وبذلك أمرنا ربنا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6" w:name="__RefHeading___Toc2623174_2142443653"/>
      <w:bookmarkStart w:id="1067" w:name="_Toc420"/>
      <w:bookmarkEnd w:id="1066"/>
      <w:r>
        <w:rPr>
          <w:rtl w:val="true"/>
        </w:rPr>
        <w:t>التقرب إلى اللّه</w:t>
      </w:r>
      <w:bookmarkEnd w:id="1067"/>
    </w:p>
    <w:p>
      <w:pPr>
        <w:pStyle w:val="BookText"/>
        <w:rPr/>
      </w:pPr>
      <w:r>
        <w:rPr>
          <w:rFonts w:ascii="Amiri" w:hAnsi="Amiri" w:eastAsia="Amiri" w:cs="Amiri"/>
          <w:color w:val="111111"/>
          <w:sz w:val="28"/>
          <w:sz w:val="28"/>
          <w:szCs w:val="28"/>
          <w:rtl w:val="true"/>
          <w:lang w:bidi="ar-SA"/>
        </w:rPr>
        <w:t>إن بعض الناس في هذه الدنيا يتقربون إلى اللّه سبحانه وتعالى باحدى طرقٍ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إما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طرق ثلاث للتقرب إلى اللّه سبحانه، وبعضهم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قسمة عقلية لا استقرائية، كما في لغة أهل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هذه الطرق الثلاث إشارة إلى أن ترك الدنيا وعدم الانخداع بمغرياتها من أهم الممهدات لنيل القربة عند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الْأخِرَةِ عَذَابٌ شَدِيدٌ وَمَغْفِرَةٌ مِّنَ اللَّهِ وَرِضْوَٰنٌ وَمَا الْحَيَوٰةُ الدُّنْيَا إِلَّا مَتَٰعُ الْغُرُورِ</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فعلى المؤمن أن يتنبه إلى حقيقة الدنيا وهي أنها متاع الغرور لمن اغتر بها ولم يعمل لآخرته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الغرور لمن لم يشتغل بطلب الآخرة، ومن اشتغل بطلبها فهي له متاع بلاغ إلى ما هو خير منه، وقيل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للحياة الدنيا متاع الغرور، وإنه كهذه الأشياء التي مثل بها في الزوال والفناء</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فالدنيا إذاً زائلة، ومتاع قليل، وتعقبها دار البقاء وهي الآخرة، فيها ينال الإنسان غاية أعماله وآماله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المؤمن أن يجعل الدنيا ممراً إلى الآخرة، متزوداً منها بالتقوى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وصية لقمان الحكيم لابنه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إن الدنيا بحر عميق قد غرق فيها عالم كثير، فلتكن سفينتك فيها تقوى اللّه ، وحشوها الإيمان، </w:t>
      </w:r>
      <w:bookmarkStart w:id="1068" w:name="pg15200_242925"/>
    </w:p>
    <w:p>
      <w:pPr>
        <w:pStyle w:val="BookText"/>
        <w:rPr/>
      </w:pPr>
      <w:bookmarkEnd w:id="1068"/>
      <w:r>
        <w:rPr>
          <w:rFonts w:ascii="Amiri" w:hAnsi="Amiri" w:eastAsia="Amiri" w:cs="Amiri"/>
          <w:color w:val="111111"/>
          <w:sz w:val="28"/>
          <w:sz w:val="28"/>
          <w:szCs w:val="28"/>
          <w:rtl w:val="true"/>
          <w:lang w:bidi="ar-SA"/>
        </w:rPr>
        <w:t>وشراعها التوكل، وقيمها العقل، ودليلها العلم، وسكانها الصَّبر</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الدنيا كمثل ماء البحر كلما شرب منه العطشان ازداد عطشاً حتى يقتله</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9" w:name="__RefHeading___Toc2623176_2142443653"/>
      <w:bookmarkStart w:id="1070" w:name="_Toc421"/>
      <w:bookmarkEnd w:id="1069"/>
      <w:r>
        <w:rPr>
          <w:rtl w:val="true"/>
        </w:rPr>
        <w:t>اختيار الإنسان</w:t>
      </w:r>
      <w:bookmarkEnd w:id="1070"/>
    </w:p>
    <w:p>
      <w:pPr>
        <w:pStyle w:val="BookText"/>
        <w:rPr/>
      </w:pPr>
      <w:r>
        <w:rPr>
          <w:rFonts w:ascii="Amiri" w:hAnsi="Amiri" w:eastAsia="Amiri" w:cs="Amiri"/>
          <w:color w:val="111111"/>
          <w:sz w:val="28"/>
          <w:sz w:val="28"/>
          <w:szCs w:val="28"/>
          <w:rtl w:val="true"/>
          <w:lang w:bidi="ar-SA"/>
        </w:rPr>
        <w:t xml:space="preserve">إن طباع الناس ومواقفهم مختلفة في قبال هذه الطرق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والرجاء والحب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الغالب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 على أنفسهم الخوف، حيث إنهم كلّما فكّروا في ما أوعد اللّه الظالمين، والذين يرتكبون المعاصي والذنوب من أنواع العذاب الذي أعدّ لهم زادهم ذلك في أنفسهم خوفاً وارتعاداً، وبذلك لجؤوا إلى عبادته تعالى خوفاً من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الفئة الثانية من الناس فيغلب على أنفسهم الرجاء، حيث إنهم كلّما فكروا في ما وعد اللّه للذين آمنوا وعملوا الصالحات من النعمة والكرامة وحسن العاقبة، زاد رجاؤهم وبالغوا في التقوى والتزموا بالأعمال الصالحة طمعاً في المغفرة والجنة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هذا الكلام المختصر يدور حولهم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لا يعبدون اللّه خوفاً من عقابه، ولا طمعاً في جنته، وإنما يعبدونه عزّ وجلّ لأنه أهل للعبادة، وهم الذي محضوا الإيمان محضاً، والذين هم ينظرون بنور اللّه ، وهم القليل النادر من الخلق؛ ذلك لأنهم عرفوا اللّه حق معرفته بأسمائه الحسنى وصفاته العليا، فهم يعبدون اللّه ولا يريدون في شيء من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أو 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وجهه، ولا يلتفتون فيها إلى عقاب يخوّفهم، ولا إلى ثواب يرجيهم، وإن خافوا </w:t>
      </w:r>
      <w:bookmarkStart w:id="1071" w:name="pg15200_242926"/>
    </w:p>
    <w:p>
      <w:pPr>
        <w:pStyle w:val="BookText"/>
        <w:rPr/>
      </w:pPr>
      <w:bookmarkEnd w:id="1071"/>
      <w:r>
        <w:rPr>
          <w:rFonts w:ascii="Amiri" w:hAnsi="Amiri" w:eastAsia="Amiri" w:cs="Amiri"/>
          <w:color w:val="111111"/>
          <w:sz w:val="28"/>
          <w:sz w:val="28"/>
          <w:szCs w:val="28"/>
          <w:rtl w:val="true"/>
          <w:lang w:bidi="ar-SA"/>
        </w:rPr>
        <w:t>عذابه ورجوا رحمته، والى هذا يشير مولى المتقين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ما عبدتك خوفاً من عقابك، ولا طمعاً في ثوابك، ولكن وجدتك أهلاً للعبادة فعبدتك</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يمحض رجل الإيمان باللّه حتى يكون اللّه أحب إليه من نفسه وأبيه وأمه وولده وأهله وماله من الناس كلهم</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2" w:name="__RefHeading___Toc2623178_2142443653"/>
      <w:bookmarkStart w:id="1073" w:name="_Toc422"/>
      <w:bookmarkEnd w:id="1072"/>
      <w:r>
        <w:rPr>
          <w:rtl w:val="true"/>
        </w:rPr>
        <w:t>المرتبة الرفيعة</w:t>
      </w:r>
      <w:bookmarkEnd w:id="1073"/>
    </w:p>
    <w:p>
      <w:pPr>
        <w:pStyle w:val="BookText"/>
        <w:rPr/>
      </w:pPr>
      <w:r>
        <w:rPr>
          <w:rFonts w:ascii="Amiri" w:hAnsi="Amiri" w:eastAsia="Amiri" w:cs="Amiri"/>
          <w:color w:val="111111"/>
          <w:sz w:val="28"/>
          <w:sz w:val="28"/>
          <w:szCs w:val="28"/>
          <w:rtl w:val="true"/>
          <w:lang w:bidi="ar-SA"/>
        </w:rPr>
        <w:t>فعندما يصل الإنسان إلى هذه الدرجة الرفيعة من التقوى تنجذب نفسه إلى ساحة العزة والعظمة، ويغشى قلبه من المحبة الالهية ما ينسيه نفسه وكل شيء، وتمحى عن باطنه كل الأهواء والميول النفسانية التي تتعلق بالإنسان في هذه الدنيا، دون أن يشعر، ويبدل فؤاده قلباً سليماً ليس فيه إلّا اللّه عزّ اسمه،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أَشَدُّ حُبًّا لِّلَّهِ</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 xml:space="preserve">ولذلك يرى أهل هذا الطريق أن الطريقين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العبادة خوفاً وطريق العبادة طمعاً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يمثلان العبادة الخالصة المتكاملة؛ فإن الذي يعبد اللّه تعالى خوفاً من عذابه يتوسل به تعالى إلى دفع العذاب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يعبده طمعاً في ثوابه يتوسل به تعالى إلى الفوز بالنعمة والكرامة، ولعل بعضهم لو تمكّن من الوصول إلى ما يبتغيه من غير أن يعبده تبارك وتعالى لم يعبده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أهل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الطريق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اللّه لتنزّههم عن الأهواء النفسانية والميول المادية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فلا يتم الإخلاص في العبادة إلّا عن طريق الحب للّه وفي اللّه وباللّه، </w:t>
      </w:r>
      <w:bookmarkStart w:id="1074" w:name="pg15200_242927"/>
    </w:p>
    <w:p>
      <w:pPr>
        <w:pStyle w:val="BookText"/>
        <w:rPr/>
      </w:pPr>
      <w:bookmarkEnd w:id="1074"/>
      <w:r>
        <w:rPr>
          <w:rFonts w:ascii="Amiri" w:hAnsi="Amiri" w:eastAsia="Amiri" w:cs="Amiri"/>
          <w:color w:val="111111"/>
          <w:sz w:val="28"/>
          <w:sz w:val="28"/>
          <w:szCs w:val="28"/>
          <w:rtl w:val="true"/>
          <w:lang w:bidi="ar-SA"/>
        </w:rPr>
        <w:t>وهذا من أوثق عرى الإيمان</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لله، وأبغض لله، وأعطى اللّه، فهو ممن كمل إيمانه</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ويروى أن النبي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بثلاثة نفر قد نحلت أبدانهم وتغيرت ألوانهم،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بلغ بكم ما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اللّه أن يؤمن الخائف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جاوزهم إلى ثلاثة آخرين، فإذا هم أشد نحولاً وتغيراً،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بلغ بكم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إلى الجنة،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اللّه أن يعطيكم ما ترجون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جاوزهم إلى ثلاثة آخرين، فإذا هم أشد نحولاً وتغيراً، كأن على وجوههم المرايا من النور،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بلغ بكم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اللّه عزّ 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المقرّبون أنتم المقربون</w:t>
      </w:r>
      <w:r>
        <w:rPr>
          <w:rFonts w:eastAsia="Amiri" w:cs="Amiri" w:ascii="Amiri" w:hAnsi="Amiri"/>
          <w:color w:val="111111"/>
          <w:sz w:val="28"/>
          <w:szCs w:val="28"/>
          <w:rtl w:val="true"/>
          <w:lang w:bidi="ar-SA"/>
        </w:rPr>
        <w:t>»</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للطائفتين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مخلوقاً خفتم، ومخلوقاً رجوتم، وقال للطائفة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أولياء اللّه حقاً، معكم أمرت أن أقيم</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2623180_2142443653"/>
      <w:bookmarkStart w:id="1076" w:name="_Toc423"/>
      <w:bookmarkEnd w:id="1075"/>
      <w:r>
        <w:rPr>
          <w:rtl w:val="true"/>
        </w:rPr>
        <w:t>كيف يورث هذا الحب الإخلاص؟</w:t>
      </w:r>
      <w:bookmarkEnd w:id="1076"/>
    </w:p>
    <w:p>
      <w:pPr>
        <w:pStyle w:val="BookText"/>
        <w:rPr/>
      </w:pPr>
      <w:r>
        <w:rPr>
          <w:rFonts w:ascii="Amiri" w:hAnsi="Amiri" w:eastAsia="Amiri" w:cs="Amiri"/>
          <w:color w:val="111111"/>
          <w:sz w:val="28"/>
          <w:sz w:val="28"/>
          <w:szCs w:val="28"/>
          <w:rtl w:val="true"/>
          <w:lang w:bidi="ar-SA"/>
        </w:rPr>
        <w:t>ورب سائل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يورث هذا الحب الإخلاص؟</w:t>
      </w:r>
    </w:p>
    <w:p>
      <w:pPr>
        <w:pStyle w:val="BookText"/>
        <w:rPr/>
      </w:pPr>
      <w:r>
        <w:rPr>
          <w:rFonts w:ascii="Amiri" w:hAnsi="Amiri" w:eastAsia="Amiri" w:cs="Amiri"/>
          <w:color w:val="111111"/>
          <w:sz w:val="28"/>
          <w:sz w:val="28"/>
          <w:szCs w:val="28"/>
          <w:rtl w:val="true"/>
          <w:lang w:bidi="ar-SA"/>
        </w:rPr>
        <w:t>في مقام الجواب عن هذا السؤال نقول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عبادته تعالى خوفاً من العذاب تبعث الإنسان على الابتعاد عن المعاصي وملذات الدنيا للنجاة في الآخرة، وعبادته تعالى طمعاً في الثواب تبعث الإنسانإلى العمل الصالح لنيل نعمة الآخرة والجنة، والطريقان بكل جوانبهما لا </w:t>
      </w:r>
    </w:p>
    <w:p>
      <w:pPr>
        <w:pStyle w:val="BookText"/>
        <w:rPr/>
      </w:pPr>
      <w:r>
        <w:rPr>
          <w:rFonts w:ascii="Amiri" w:hAnsi="Amiri" w:eastAsia="Amiri" w:cs="Amiri"/>
          <w:color w:val="111111"/>
          <w:sz w:val="28"/>
          <w:sz w:val="28"/>
          <w:szCs w:val="28"/>
          <w:rtl w:val="true"/>
          <w:lang w:bidi="ar-SA"/>
        </w:rPr>
        <w:t>يحققان الإخلاص للّه بما هو ومن حيث هو، وإن احتمل إنهما يدعوان الإخلاص للدين لا لربّ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محبة اللّه سبحانه وتعالى فإنها تطهّر القلب من التعلق بغيره تعالى من زخارف الدنيا وزينتها، وهذا يكشف عنه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خطبه، المعروفة بالشقشقية، حيث يقول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والنّاس كعرف الضّبع</w:t>
      </w:r>
      <w:r>
        <w:rPr>
          <w:rStyle w:val="FootnoteAnchor"/>
          <w:rtl w:val="true"/>
        </w:rPr>
        <w:footnoteReference w:id="1055"/>
      </w:r>
      <w:r>
        <w:rPr>
          <w:rFonts w:ascii="Amiri" w:hAnsi="Amiri" w:eastAsia="Amiri" w:cs="Amiri"/>
          <w:color w:val="111111"/>
          <w:sz w:val="28"/>
          <w:sz w:val="28"/>
          <w:szCs w:val="28"/>
          <w:rtl w:val="true"/>
          <w:lang w:bidi="ar-SA"/>
        </w:rPr>
        <w:t>، إليّ ينثالون</w:t>
      </w:r>
      <w:r>
        <w:rPr>
          <w:rStyle w:val="FootnoteAnchor"/>
          <w:rtl w:val="true"/>
        </w:rPr>
        <w:footnoteReference w:id="1056"/>
      </w:r>
      <w:r>
        <w:rPr>
          <w:rFonts w:ascii="Amiri" w:hAnsi="Amiri" w:eastAsia="Amiri" w:cs="Amiri"/>
          <w:color w:val="111111"/>
          <w:sz w:val="28"/>
          <w:sz w:val="28"/>
          <w:szCs w:val="28"/>
          <w:rtl w:val="true"/>
          <w:lang w:bidi="ar-SA"/>
        </w:rPr>
        <w:t>، عليّ من كلّ جانبٍ، حتّى لقد وطئ الحسنان وشقّ عطفاي، مجتمعين حولي كربيضة الغنم</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نهضت بالأمر نكثت طائفةٌ، ومرقت أخرى، وقسط آخرون، كأنّهم لم يسمعوا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الْأخِرَةُ نَجْعَلُهَا لِلَّذِينَ لَا يُرِيدُونَ عُلُوًّا فِي الْأَرْضِ وَلَا فَسَادًا وَالْعَٰقِبَةُ لِلْمُتَّقِينَ</w:t>
      </w:r>
      <w:r>
        <w:rPr>
          <w:rFonts w:eastAsia="Amiri" w:cs="Amiri" w:ascii="Amiri" w:hAnsi="Amiri"/>
          <w:color w:val="111111"/>
          <w:sz w:val="28"/>
          <w:szCs w:val="28"/>
          <w:rtl w:val="true"/>
          <w:lang w:bidi="ar-SA"/>
        </w:rPr>
        <w:t>}</w:t>
      </w:r>
      <w:r>
        <w:rPr>
          <w:rStyle w:val="FootnoteAnchor"/>
          <w:rtl w:val="true"/>
        </w:rPr>
        <w:footnoteReference w:id="1058"/>
      </w:r>
      <w:r>
        <w:rPr>
          <w:rFonts w:ascii="Amiri" w:hAnsi="Amiri" w:eastAsia="Amiri" w:cs="Amiri"/>
          <w:color w:val="111111"/>
          <w:sz w:val="28"/>
          <w:sz w:val="28"/>
          <w:szCs w:val="28"/>
          <w:rtl w:val="true"/>
          <w:lang w:bidi="ar-SA"/>
        </w:rPr>
        <w:t>بلى واللّه لقد سمعوها ووعوها، ولكنّهم حليت الدّنيا في أعينهم، وراقهم زبرجها، أما والّذي فلق الحبّة وبرأ النّسمة، لو لا حضور الحاضر وقيام الحجّة بوجود النّاصر، وما أخذ اللّه على العلماء ألا يقارّوا على كظّة ظالمٍ</w:t>
      </w:r>
      <w:r>
        <w:rPr>
          <w:rStyle w:val="FootnoteAnchor"/>
          <w:rtl w:val="true"/>
        </w:rPr>
        <w:footnoteReference w:id="1059"/>
      </w:r>
      <w:r>
        <w:rPr>
          <w:rFonts w:ascii="IRNazanin" w:hAnsi="IRNazanin" w:eastAsia="IRNazanin"/>
          <w:color w:val="111111"/>
          <w:sz w:val="28"/>
          <w:sz w:val="28"/>
          <w:szCs w:val="28"/>
          <w:rtl w:val="true"/>
          <w:lang w:bidi="fa-IR"/>
        </w:rPr>
        <w:t>، ولا سغب</w:t>
      </w:r>
      <w:r>
        <w:rPr>
          <w:rStyle w:val="FootnoteAnchor"/>
          <w:rtl w:val="true"/>
        </w:rPr>
        <w:footnoteReference w:id="1060"/>
      </w:r>
      <w:r>
        <w:rPr>
          <w:rFonts w:ascii="Amiri" w:hAnsi="Amiri" w:eastAsia="Amiri" w:cs="Amiri"/>
          <w:color w:val="111111"/>
          <w:sz w:val="28"/>
          <w:sz w:val="28"/>
          <w:szCs w:val="28"/>
          <w:rtl w:val="true"/>
          <w:lang w:bidi="ar-SA"/>
        </w:rPr>
        <w:t>مظلومٍ، لألقيت حبلها على غاربها</w:t>
      </w:r>
      <w:r>
        <w:rPr>
          <w:rStyle w:val="FootnoteAnchor"/>
          <w:rtl w:val="true"/>
        </w:rPr>
        <w:footnoteReference w:id="1061"/>
      </w:r>
      <w:r>
        <w:rPr>
          <w:rFonts w:ascii="Amiri" w:hAnsi="Amiri" w:eastAsia="Amiri" w:cs="Amiri"/>
          <w:color w:val="111111"/>
          <w:sz w:val="28"/>
          <w:sz w:val="28"/>
          <w:szCs w:val="28"/>
          <w:rtl w:val="true"/>
          <w:lang w:bidi="ar-SA"/>
        </w:rPr>
        <w:t>، ولسقيت آخرهابكأس أوّلها، ولألفيتم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1062"/>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 xml:space="preserve">. </w:t>
      </w:r>
      <w:bookmarkStart w:id="1077" w:name="pg15200_242929"/>
    </w:p>
    <w:p>
      <w:pPr>
        <w:pStyle w:val="BookText"/>
        <w:rPr/>
      </w:pPr>
      <w:bookmarkEnd w:id="1077"/>
      <w:r>
        <w:rPr>
          <w:rFonts w:ascii="Amiri" w:hAnsi="Amiri" w:eastAsia="Amiri" w:cs="Amiri"/>
          <w:color w:val="111111"/>
          <w:sz w:val="28"/>
          <w:sz w:val="28"/>
          <w:szCs w:val="28"/>
          <w:rtl w:val="true"/>
          <w:lang w:bidi="ar-SA"/>
        </w:rPr>
        <w:t xml:space="preserve">وهذا الإنسان يحب من الأعمال ما يحبه اللّه، ويبغض منها ما يبغضه اللّه، ويرضى برضا اللّه ويغضب بغضب اللّه، وهو النور الذي يضيء له طريق العمل، وهؤلاء هم المقربون الفائزون بقربه تعالى، إذ لا يحول بينهم وبين ربهم شيء، مما يقع عليه الحس أو يتعلق به الوهم، أو تهواه النفس أو يهمز به الشيطان، فإن كل ما يتراءى لهم ليس إلّا آية كاشفة عن الحق المتعال لا يحول بينه وبينهم حجاب، فيفيض عليهم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ويكشف لهم عما عنده من الحقائق المستورة عن هذه الأعين في هذا العالم المادّي بعدما يرفع الستر في ما بينهم وبينه، كما يشير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كِتَٰبَ الْأَبْرَارِ لَفِي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أَدْرَىٰكَ مَا عِلِّيُّونَ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هؤلاء في الحقيقة هم المتوكلون على اللّه، المفوضون إليه أمورهم، الراضون بقضائه، المسلِّمون لأمره، إذ لا يرون منه إلّا خيراً ولا يشاهدون إلّا جميلاً، فهم مخلصون للّه في أخلاقهم كما كانوا مخلصين في أعمالهم، هذا معنى إخلاص العبد دينه للّه تعالى</w:t>
      </w:r>
      <w:r>
        <w:rPr>
          <w:rFonts w:eastAsia="Amiri" w:cs="Amiri" w:ascii="Amiri" w:hAnsi="Amiri"/>
          <w:color w:val="111111"/>
          <w:sz w:val="28"/>
          <w:szCs w:val="28"/>
          <w:rtl w:val="true"/>
          <w:lang w:bidi="ar-SA"/>
        </w:rPr>
        <w:t>.</w:t>
      </w:r>
    </w:p>
    <w:p>
      <w:pPr>
        <w:pStyle w:val="Heading3"/>
        <w:numPr>
          <w:ilvl w:val="2"/>
          <w:numId w:val="1"/>
        </w:numPr>
        <w:rPr/>
      </w:pPr>
      <w:bookmarkStart w:id="1078" w:name="__RefHeading___Toc2623182_2142443653"/>
      <w:bookmarkStart w:id="1079" w:name="_Toc424"/>
      <w:bookmarkEnd w:id="1078"/>
      <w:r>
        <w:rPr>
          <w:rtl w:val="true"/>
        </w:rPr>
        <w:t>النظر بنور اللّه</w:t>
      </w:r>
      <w:bookmarkEnd w:id="1079"/>
    </w:p>
    <w:p>
      <w:pPr>
        <w:pStyle w:val="Heading4"/>
        <w:numPr>
          <w:ilvl w:val="3"/>
          <w:numId w:val="1"/>
        </w:numPr>
        <w:rPr/>
      </w:pPr>
      <w:bookmarkStart w:id="1080" w:name="__RefHeading___Toc2623184_2142443653"/>
      <w:bookmarkStart w:id="1081" w:name="_Toc425"/>
      <w:bookmarkEnd w:id="1080"/>
      <w:r>
        <w:rPr>
          <w:rtl w:val="true"/>
        </w:rPr>
        <w:t>اشارة</w:t>
      </w:r>
      <w:bookmarkEnd w:id="108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يتوصل العبد إلى التقوى الحقيقية التي تقربه من اللّه تعالى، فإن هذا المؤمن ينظر بنور اللّه، وهذا ما يسمى بالتوسّم أو التفرس، وهو الانتقال من رؤية الأشياء الظاهر إلى الباطن وكشفها على حقيقة حالها،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ذَٰلِكَلَأيَٰتٖ لِّلْمُتَوَسِّمِينَ</w:t>
      </w:r>
      <w:r>
        <w:rPr>
          <w:rFonts w:eastAsia="Amiri" w:cs="Amiri" w:ascii="Amiri" w:hAnsi="Amiri"/>
          <w:color w:val="111111"/>
          <w:sz w:val="28"/>
          <w:szCs w:val="28"/>
          <w:rtl w:val="true"/>
          <w:lang w:bidi="ar-SA"/>
        </w:rPr>
        <w:t>}</w:t>
      </w:r>
      <w:r>
        <w:rPr>
          <w:rStyle w:val="FootnoteAnchor"/>
          <w:rtl w:val="true"/>
        </w:rPr>
        <w:footnoteReference w:id="1065"/>
      </w:r>
      <w:r>
        <w:rPr>
          <w:rFonts w:ascii="IRNazanin" w:hAnsi="IRNazanin" w:eastAsia="IRNazanin"/>
          <w:color w:val="111111"/>
          <w:sz w:val="28"/>
          <w:sz w:val="28"/>
          <w:szCs w:val="28"/>
          <w:rtl w:val="true"/>
          <w:lang w:bidi="fa-IR"/>
        </w:rPr>
        <w:t>، وكما أشرنا سابقاً لحديث رسول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فراسة المؤمن فإنه ينظر بنور اللّه عزّ وجلّ</w:t>
      </w:r>
      <w:r>
        <w:rPr>
          <w:rFonts w:eastAsia="IRNazanin" w:cs="IRNazanin"/>
          <w:color w:val="111111"/>
          <w:sz w:val="28"/>
          <w:szCs w:val="28"/>
          <w:rtl w:val="true"/>
          <w:lang w:bidi="fa-IR"/>
        </w:rPr>
        <w:t>»</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وفراسة المؤمن أو التفرس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التثبت والنظر وإعمال الحدس الصائب في الأمور</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لذا فإن المؤمن يتدبر ويتفكر في الدلائل والبراهين من الكتاب والسنة والأدلة العقلية، ويختار من العقائد والأعمال ما هو أحسنها وأوفقها للأدلة، وفي بعض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فراسة المؤمن فانه ينظر بنور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بمعنيين،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ظاهر هذا الحديث عليه، وهو ما يوقعه اللّه تعالى في قلوب أوليائه، فيعلمون أحوال بعض الناس بنوع من الكرامات وإصابة الظن والحدس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يُتعلم بالدلائل والتجارب والخلق والأخلاق وللرياضيات الروحية، فتعرف به أحوال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فارس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عالم به بصير</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المؤمن ينظر بنور اللّه، والتفرس من خواص المؤمن الذي قذف اللّه تعالى في قلبه أنواراً فأدرك بها المعاني، ولا يكون ذلك إلّا لمن غضّ بصره عن المحارم، وأمسك نفسه عن الشهوات، وعمّر باطنه بصفاء السريرة ومراقبة اللّه تعالى باتباع الكتاب والسنة، ولم يدخل معدته الحرام، وخرس لسانه من الكذب والغيبة ولغو القول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 التي وردت عن أئمتنا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في هذا المجال، 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بين الناس بحكم داود لا يحتاج إلى بينة، يلهمه اللّه تعالى فيحكم بعلمه، ويخبر كل قوم بما استنبطوه،ويعرف وليّه من عدوّه بالتوسم،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لَأيَٰتٖ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لَبِسَبِيلٖ مُّقِيمٍ</w:t>
      </w:r>
      <w:r>
        <w:rPr>
          <w:rFonts w:eastAsia="Amiri" w:cs="Amiri" w:ascii="Amiri" w:hAnsi="Amiri"/>
          <w:color w:val="111111"/>
          <w:sz w:val="28"/>
          <w:szCs w:val="28"/>
          <w:rtl w:val="true"/>
          <w:lang w:bidi="ar-SA"/>
        </w:rPr>
        <w:t>}»</w:t>
      </w:r>
      <w:r>
        <w:rPr>
          <w:rStyle w:val="FootnoteAnchor"/>
          <w:rtl w:val="true"/>
        </w:rPr>
        <w:footnoteReference w:id="1069"/>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bookmarkStart w:id="1082" w:name="pg15200_242931"/>
    </w:p>
    <w:p>
      <w:pPr>
        <w:pStyle w:val="BookText"/>
        <w:rPr/>
      </w:pPr>
      <w:bookmarkEnd w:id="1082"/>
      <w:r>
        <w:rPr>
          <w:rFonts w:ascii="Amiri" w:hAnsi="Amiri" w:eastAsia="Amiri" w:cs="Amiri"/>
          <w:color w:val="111111"/>
          <w:sz w:val="28"/>
          <w:sz w:val="28"/>
          <w:szCs w:val="28"/>
          <w:rtl w:val="true"/>
          <w:lang w:bidi="ar-SA"/>
        </w:rPr>
        <w:t>وفي رواية أخرى عن محمد بن حرب الهلالي أمير المدينة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في نفسي مسألة أريد أن أسألك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أخبرتك بمسألتك قبل أن تسألني، وإن شئت فاسأل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وبأي شيء تعرف ما في نفسي قبل سؤالي عنه؟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بالتوسم والتفرس، أما سمعت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لَأيَٰتٖ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فإنه ينظر بنور اللّه</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ذلك لامتلاكهم ذلك الصفاء الخالص الذي لا يخالطه شيء، ولأنهم محضوا الإيمان محضاً وسلكوا الطريق الثالث الذي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عزّ وجلّ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ولننقل لكم بعض الشواهد والمصاديق على ذلك</w:t>
      </w:r>
      <w:r>
        <w:rPr>
          <w:rFonts w:eastAsia="Amiri" w:cs="Amiri" w:ascii="Amiri" w:hAnsi="Amiri"/>
          <w:color w:val="111111"/>
          <w:sz w:val="28"/>
          <w:szCs w:val="28"/>
          <w:rtl w:val="true"/>
          <w:lang w:bidi="ar-SA"/>
        </w:rPr>
        <w:t>:</w:t>
      </w:r>
    </w:p>
    <w:p>
      <w:pPr>
        <w:pStyle w:val="Heading4"/>
        <w:numPr>
          <w:ilvl w:val="3"/>
          <w:numId w:val="1"/>
        </w:numPr>
        <w:rPr/>
      </w:pPr>
      <w:bookmarkStart w:id="1083" w:name="__RefHeading___Toc2623186_2142443653"/>
      <w:bookmarkStart w:id="1084" w:name="_Toc426"/>
      <w:bookmarkEnd w:id="1083"/>
      <w:r>
        <w:rPr>
          <w:rtl w:val="true"/>
        </w:rPr>
        <w:t>قصة خطيب</w:t>
      </w:r>
      <w:bookmarkEnd w:id="108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أحد الخطباء حادثة وقعت له، حيث ذكر أنه كان يذهب للقراءة في مكان ناء وفي مجلس خاص، وكان من المقرر أن يستمر المجلس لمدة أربعين يوماً، ولم يكن أحد يعرف بهذا الأمر إطلاقاً، حتى زوجته وأولاده، وكان موضوع المجلس مكرّساً ضد أحد الأشخاص والنيل منه، وفي اليوم السابع بينما كانالمجلس منعقداً بعد صلاة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قد قرروا قطع تيار الهاتف يومياً من بداية المجلس حتى نهايته، كي لا يسبب ذلك انزعاجاً للخطيب أو المستمعين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وبينما كان الخطيب مستمراً في حديثه رن جرس الهاتف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فتأثر الخطيب كثيراً لنسيان قطع الهاتف، وبعد أن رفعوا سماعة الهاتف كان المتكلم هو أحد أبناء </w:t>
      </w:r>
    </w:p>
    <w:p>
      <w:pPr>
        <w:pStyle w:val="BookText"/>
        <w:rPr/>
      </w:pPr>
      <w:r>
        <w:rPr>
          <w:rFonts w:ascii="Amiri" w:hAnsi="Amiri" w:eastAsia="Amiri" w:cs="Amiri"/>
          <w:color w:val="111111"/>
          <w:sz w:val="28"/>
          <w:sz w:val="28"/>
          <w:szCs w:val="28"/>
          <w:rtl w:val="true"/>
          <w:lang w:bidi="ar-SA"/>
        </w:rPr>
        <w:t>المراجع، وقد كلفه والده بأن يقول لهذا الخطيب أن يكف عن هذا الحديث، ويترك إقامة تلك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أخبر المرجع بأن الخطيب يريد التحدث حول فلان؟ ومن أخبره بمكان المجلس أين؟ ومن أخبره بالخطيب؟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ذلك سوى صفاء باطنه وفراسته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صفاء الباطن يعد أمراً واقعياً في هذه الدنيا، وقد ابتعد عنه كثير من المسلمين، واندفعوا بقوة نحو الحاجات المادية في هذا العالم المادي، في حين إن على الإنسان أن يكون على مستوى من المعنويات، وأن لا يأخذ أي شيء بنظر الاعتبار سوى رضا اللّه تعالى، وليس معنى هذا أن لا نأكل الطعام أو ننزوي عن الحياة، بل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لنا رابطة قوية باللّه وأن تكون لنا معنويات عالية حتى نحصل على صفاء الباطن وصفوا السريرة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كل كلام الحكيم أتقبل، إنما أتقبل هواه وهمه، فإن كان هواه وهمه في رضاي جعلت همه تقديساً وتسبيحاً</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أخلص العبد الإيمان باللّه عزّ وجلّ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أجمل عبد ذكر اللّه عزّ وجلّ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زهده اللّه عزّ وجلّ في الدنيا وبصره داءها ودواءها فأثبت الحكمة في قلبه، وأنطق بها لسانه،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اتَّخَذُواْ الْعِجْلَ سَيَنَالُهُمْ غَضَبٌ مِّن رَّبِّهِمْ وَذِلَّةٌ فِي الْحَيَوٰةِ الدُّنْيَا وَكَذَٰلِكَ نَجْزِي الْمُفْتَرِينَ</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 xml:space="preserve">فلا ترى صاحب بدعة إلّا ذليلاً، أو مفترياً على اللّه عزّ وجلّ وعلى </w:t>
      </w:r>
      <w:bookmarkStart w:id="1085" w:name="pg15200_242933"/>
    </w:p>
    <w:p>
      <w:pPr>
        <w:pStyle w:val="BookText"/>
        <w:rPr/>
      </w:pPr>
      <w:bookmarkEnd w:id="1085"/>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ذليلاً</w:t>
      </w:r>
      <w:r>
        <w:rPr>
          <w:rFonts w:eastAsia="IRNazanin" w:cs="IRNazanin"/>
          <w:color w:val="111111"/>
          <w:sz w:val="28"/>
          <w:szCs w:val="28"/>
          <w:rtl w:val="true"/>
          <w:lang w:bidi="fa-IR"/>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6" w:name="__RefHeading___Toc2623188_2142443653"/>
      <w:bookmarkStart w:id="1087" w:name="_Toc427"/>
      <w:bookmarkEnd w:id="1086"/>
      <w:r>
        <w:rPr>
          <w:rtl w:val="true"/>
        </w:rPr>
        <w:t>صفاء القلب عند السيد محمد تقي الطباطبائي</w:t>
      </w:r>
      <w:r>
        <w:rPr>
          <w:rtl w:val="true"/>
        </w:rPr>
        <w:t>(</w:t>
      </w:r>
      <w:r>
        <w:rPr>
          <w:rtl w:val="true"/>
        </w:rPr>
        <w:t>رحمه الله</w:t>
      </w:r>
      <w:r>
        <w:rPr>
          <w:rtl w:val="true"/>
        </w:rPr>
        <w:t>)</w:t>
      </w:r>
      <w:bookmarkEnd w:id="1087"/>
    </w:p>
    <w:p>
      <w:pPr>
        <w:pStyle w:val="BookText"/>
        <w:rPr/>
      </w:pPr>
      <w:r>
        <w:rPr>
          <w:rFonts w:ascii="Amiri" w:hAnsi="Amiri" w:eastAsia="Amiri" w:cs="Amiri"/>
          <w:color w:val="111111"/>
          <w:sz w:val="28"/>
          <w:sz w:val="28"/>
          <w:szCs w:val="28"/>
          <w:rtl w:val="true"/>
          <w:lang w:bidi="ar-SA"/>
        </w:rPr>
        <w:t>السيد محمد تقي الطباطبائي هو أحد العلماء الأتقياء ممن عاصرناه، 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الصلاة جماعة في صحن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مرة كان حاضراً في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في ليلة من ليالي شهر رمضان، وكان يقرأ في كل ليلة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ذكر في الروايات أن من قرأها في كل ليلة من ليالي شهر رمضان مائة مرة مع سورة الإخلاص فإنه يرى الغرائب والعجائب</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إحدى الليالي وبينما كان السيد منشغلاً بالإحياء والذكر انتبه إلى سقف الغرفة التي كان يجلس فيها، فإذا به يرتفع عن موقعه وأساسه، وإذا بالملائكة تنزل من السماء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هكذا أفراد عاشوا في الدنيا بأرواح معلقة بالملأ الأعلى</w:t>
      </w:r>
      <w:r>
        <w:rPr>
          <w:rStyle w:val="FootnoteAnchor"/>
          <w:rtl w:val="true"/>
        </w:rPr>
        <w:footnoteReference w:id="1076"/>
      </w:r>
      <w:r>
        <w:rPr>
          <w:rFonts w:ascii="Amiri" w:hAnsi="Amiri" w:eastAsia="Amiri" w:cs="Amiri"/>
          <w:color w:val="111111"/>
          <w:sz w:val="28"/>
          <w:sz w:val="28"/>
          <w:szCs w:val="28"/>
          <w:rtl w:val="true"/>
          <w:lang w:bidi="ar-SA"/>
        </w:rPr>
        <w:t>، فإنه لو لا صفاء الباطن الذي تحلّى به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ومحضه للإيمان لم تنكشف له تلك المغيبات التي رآها بنور اللّه عزّ وجلّ،وهذه الكرامات قد خص اللّه بها أولياءه</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2623190_2142443653"/>
      <w:bookmarkStart w:id="1089" w:name="_Toc428"/>
      <w:bookmarkEnd w:id="1088"/>
      <w:r>
        <w:rPr>
          <w:rtl w:val="true"/>
        </w:rPr>
        <w:t>قصة الشيخ دُخني</w:t>
      </w:r>
      <w:r>
        <w:rPr>
          <w:rtl w:val="true"/>
        </w:rPr>
        <w:t>!</w:t>
      </w:r>
      <w:bookmarkEnd w:id="1089"/>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أحد المؤمنين الثقاة بأنه كان يوماً في مسجد الكوفة، وحينما أراد الوضوء نزل إلى سرداب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عند الناس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فشاهد هناك شخصاً ذا هيبة كان يتوضأ، يقول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اسمح لي أن </w:t>
      </w:r>
      <w:bookmarkStart w:id="1090" w:name="pg15200_242934"/>
    </w:p>
    <w:p>
      <w:pPr>
        <w:pStyle w:val="BookText"/>
        <w:rPr/>
      </w:pPr>
      <w:bookmarkEnd w:id="1090"/>
      <w:r>
        <w:rPr>
          <w:rFonts w:ascii="Amiri" w:hAnsi="Amiri" w:eastAsia="Amiri" w:cs="Amiri"/>
          <w:color w:val="111111"/>
          <w:sz w:val="28"/>
          <w:sz w:val="28"/>
          <w:szCs w:val="28"/>
          <w:rtl w:val="true"/>
          <w:lang w:bidi="ar-SA"/>
        </w:rPr>
        <w:t>أتوضأ لكي أتمكن من الالتحاق بصلاة الجماعة بإمامة الشيخ عبد اللّه، وكان الشيخ عبد اللّه يقيم الصلاة جماعة في مسجد الكوفة كل يوم،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أتعني الصلاة بإمامة الشيخ دُخني؟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بإمامة الشيخ عبد اللّه، وبعدها توضأت والتحقت بالصلاة،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أتم الجميع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الشيخ عبد اللّه، وسألته عما إذا كان لقبه الدخني أم لا؟</w:t>
      </w:r>
    </w:p>
    <w:p>
      <w:pPr>
        <w:pStyle w:val="BookText"/>
        <w:rPr/>
      </w:pPr>
      <w:r>
        <w:rPr>
          <w:rFonts w:ascii="Amiri" w:hAnsi="Amiri" w:eastAsia="Amiri" w:cs="Amiri"/>
          <w:color w:val="111111"/>
          <w:sz w:val="28"/>
          <w:sz w:val="28"/>
          <w:szCs w:val="28"/>
          <w:rtl w:val="true"/>
          <w:lang w:bidi="ar-SA"/>
        </w:rPr>
        <w:t>فأجابني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بذلك؟ فحدثته عمّا جرى،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الآن حينما كنت في الصلاة كنت أفكر في الدُّخْن</w:t>
      </w:r>
      <w:r>
        <w:rPr>
          <w:rStyle w:val="FootnoteAnchor"/>
          <w:rtl w:val="true"/>
        </w:rPr>
        <w:footnoteReference w:id="1077"/>
      </w:r>
      <w:r>
        <w:rPr>
          <w:rFonts w:ascii="Amiri" w:hAnsi="Amiri" w:eastAsia="Amiri" w:cs="Amiri"/>
          <w:color w:val="111111"/>
          <w:sz w:val="28"/>
          <w:sz w:val="28"/>
          <w:szCs w:val="28"/>
          <w:rtl w:val="true"/>
          <w:lang w:bidi="ar-SA"/>
        </w:rPr>
        <w:t xml:space="preserve">وشدة نعومته، ولربما كان الذي تحدث معك هو ولي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من أولياء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تأثر الشيخ عبد اللّه كثيراً بسبب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علينا أن نجدَّ لنتمكن من تقوية صفاء قلوبنا، وكذلك نلقّن هذا الصفاء للناس؛ وذلك لأن كثيراً من الناس هم اليوم قد ابتعدوا عن المعنويات واتجهوا صوب الماديات فنسيهم اللّه سبحانه وصاروا هدفاً لهجوم المستعمرين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1" w:name="__RefHeading___Toc2623192_2142443653"/>
      <w:bookmarkStart w:id="1092" w:name="_Toc429"/>
      <w:bookmarkEnd w:id="1091"/>
      <w:r>
        <w:rPr>
          <w:rtl w:val="true"/>
        </w:rPr>
        <w:t>قوة الروح عند الميرزا علي آغا الزاهد</w:t>
      </w:r>
      <w:bookmarkEnd w:id="109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أحد طلبة العلوم الدينية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مسجد الكوفة وأردنا أن نذهب من هناك إلى النجف، وفي مسجد الكوفة رأيت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الزهّاد المعروفين، وما أن سلمت عليه حتى أخذ بيدي إلى زاوية من زوايا المسجد وبدأ بنصيحتي، وفي هذه الأثناء رأيت أفعى زحفت نحونا، فقلت للميرزا علي آغا بفزع وخوف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حية حية، فأشار الميرزا إليها بيده وأمرها بالوقوف فوقفت، فبقيت </w:t>
      </w:r>
      <w:bookmarkStart w:id="1093" w:name="pg15200_242935"/>
    </w:p>
    <w:p>
      <w:pPr>
        <w:pStyle w:val="BookText"/>
        <w:rPr/>
      </w:pPr>
      <w:bookmarkEnd w:id="1093"/>
      <w:r>
        <w:rPr>
          <w:rFonts w:ascii="Amiri" w:hAnsi="Amiri" w:eastAsia="Amiri" w:cs="Amiri"/>
          <w:color w:val="111111"/>
          <w:sz w:val="28"/>
          <w:sz w:val="28"/>
          <w:szCs w:val="28"/>
          <w:rtl w:val="true"/>
          <w:lang w:bidi="ar-SA"/>
        </w:rPr>
        <w:t>متعجباً لما رأيت من أمر الميرزا، وبعد أن افترقنا ذهبت إلى تلك الحية وكنت خائفاً حذراً فوجدت أنها قد يبست في مكانها وأصبحت دون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هذا يعزى إلى شيء آخر غير قوة الروح وصفاء الباطن عند الشيخ الميرزا علي آغا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1094" w:name="__RefHeading___Toc2623194_2142443653"/>
      <w:bookmarkStart w:id="1095" w:name="_Toc430"/>
      <w:bookmarkEnd w:id="1094"/>
      <w:r>
        <w:rPr>
          <w:rtl w:val="true"/>
        </w:rPr>
        <w:t>قصة أخرى</w:t>
      </w:r>
      <w:bookmarkEnd w:id="1095"/>
    </w:p>
    <w:p>
      <w:pPr>
        <w:pStyle w:val="BookText"/>
        <w:rPr/>
      </w:pPr>
      <w:r>
        <w:rPr>
          <w:rFonts w:ascii="IRNazanin" w:hAnsi="IRNazanin" w:eastAsia="IRNazanin"/>
          <w:color w:val="111111"/>
          <w:sz w:val="28"/>
          <w:sz w:val="28"/>
          <w:szCs w:val="28"/>
          <w:rtl w:val="true"/>
          <w:lang w:bidi="fa-IR"/>
        </w:rPr>
        <w:t>ذكر أحد طلاب الشيخ الميرزا علي آغا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أحد الأيام طلبت من الشيخ الميرزا أن يعلمني طريقة أحصل بها على صفاء القلب؛ وبذلك أستطيع الحصول على شرف زيارة الإمام صاحب الزمان عجل اللّه تعالی فرجه الشريف، فأجابني الميرزا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غير مؤهّل للقاء صاحب الزمان عجل اللّه تعالی فرجه الشريف ولكن لإصرارك الشديد فإنك تستطيع أن تذهب أربعين مرة في كل ليلة أربعاء إلى مسجد السهلة وتؤدي كذا 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أوراد وأذكار معينة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وعملت بما علمني حتى إذا صارت ليلة الأربعاء الأخيرة، سمعت صوتاً مهيباً من خلفي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تهيأ للقاء الإمام صاحب الزمان عجل اللّه تعالی فرجه الشريف، وتكرر النداء ثلاث مرات، ولكني من شدة الهيبة والرهبة أغمي علي من الليل ولم أفق حتى بزوغ الشمس من اليوم الثاني، ولم أحصل على أية نتيجة، وعند عودتي أخبرت الأستاذ الميرزا بما حصل،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لك أنك لا تملك الأهلية للقاء الإمام عجل اللّه تعالی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هذا الإخبار قبل أربعين أسبوعاً يدل على شيء غير علوّ روح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وصل إليه من المكاشفة والإخبار عن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1096" w:name="__RefHeading___Toc2623196_2142443653"/>
      <w:bookmarkStart w:id="1097" w:name="_Toc431"/>
      <w:bookmarkEnd w:id="1096"/>
      <w:r>
        <w:rPr>
          <w:rtl w:val="true"/>
        </w:rPr>
        <w:t>مكاشفة في عالم البرزخ</w:t>
      </w:r>
      <w:bookmarkEnd w:id="109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اثنان من الزهاد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يعيشان الآن في مدينة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أحدهما بقي في مسجد السهلة سنة كاملة، والآخر بقي هناك سبع سنوات، كما </w:t>
      </w:r>
      <w:bookmarkStart w:id="1098" w:name="pg15200_242936"/>
    </w:p>
    <w:p>
      <w:pPr>
        <w:pStyle w:val="BookText"/>
        <w:rPr/>
      </w:pPr>
      <w:bookmarkEnd w:id="1098"/>
      <w:r>
        <w:rPr>
          <w:rFonts w:ascii="Amiri" w:hAnsi="Amiri" w:eastAsia="Amiri" w:cs="Amiri"/>
          <w:color w:val="111111"/>
          <w:sz w:val="28"/>
          <w:sz w:val="28"/>
          <w:szCs w:val="28"/>
          <w:rtl w:val="true"/>
          <w:lang w:bidi="ar-SA"/>
        </w:rPr>
        <w:t>يقول أحد هذين الزاهدين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جئت إلى إيران، رأيت بعيني كلما مررت على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عبد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قبر بهلوي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ألسنة النار تخرج من شعلة كبيرة كأنها التنور، كما رأيت البهلوي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خان</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معه بين لحظة وأخرى يحاولان الخروج من التنور حتى إذا أوشكا الخروج منها أرجعا ثانية قسراً إلى التنور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 تكن تلك رؤيا في عالم المنام بل هي حقيقة من عالم اليقظة، إذ أن المؤمن ينظر بنور اللّه، وقد سألته عن الشخص الثاني الذي كان مع بهلوي؟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اسمه إلّا أنه كان أقصر قامة من بهلوي وعلى رقبته صليب</w:t>
      </w:r>
      <w:r>
        <w:rPr>
          <w:rFonts w:eastAsia="Amiri" w:cs="Amiri" w:ascii="Amiri" w:hAnsi="Amiri"/>
          <w:color w:val="111111"/>
          <w:sz w:val="28"/>
          <w:szCs w:val="28"/>
          <w:rtl w:val="true"/>
          <w:lang w:bidi="ar-SA"/>
        </w:rPr>
        <w:t>!</w:t>
      </w:r>
    </w:p>
    <w:p>
      <w:pPr>
        <w:pStyle w:val="Heading3"/>
        <w:numPr>
          <w:ilvl w:val="2"/>
          <w:numId w:val="1"/>
        </w:numPr>
        <w:rPr/>
      </w:pPr>
      <w:bookmarkStart w:id="1099" w:name="__RefHeading___Toc2623198_2142443653"/>
      <w:bookmarkStart w:id="1100" w:name="_Toc432"/>
      <w:bookmarkEnd w:id="1099"/>
      <w:r>
        <w:rPr>
          <w:rtl w:val="true"/>
        </w:rPr>
        <w:t>شهر رمضان فرصة لتقوية الروح</w:t>
      </w:r>
      <w:bookmarkEnd w:id="1100"/>
    </w:p>
    <w:p>
      <w:pPr>
        <w:pStyle w:val="Heading4"/>
        <w:numPr>
          <w:ilvl w:val="3"/>
          <w:numId w:val="1"/>
        </w:numPr>
        <w:rPr/>
      </w:pPr>
      <w:bookmarkStart w:id="1101" w:name="__RefHeading___Toc2623200_2142443653"/>
      <w:bookmarkStart w:id="1102" w:name="_Toc433"/>
      <w:bookmarkEnd w:id="1101"/>
      <w:r>
        <w:rPr>
          <w:rtl w:val="true"/>
        </w:rPr>
        <w:t>اشارة</w:t>
      </w:r>
      <w:bookmarkEnd w:id="1102"/>
    </w:p>
    <w:p>
      <w:pPr>
        <w:pStyle w:val="BookText"/>
        <w:rPr/>
      </w:pPr>
      <w:r>
        <w:rPr>
          <w:rFonts w:ascii="Amiri" w:hAnsi="Amiri" w:eastAsia="Amiri" w:cs="Amiri"/>
          <w:color w:val="111111"/>
          <w:sz w:val="28"/>
          <w:sz w:val="28"/>
          <w:szCs w:val="28"/>
          <w:rtl w:val="true"/>
          <w:lang w:bidi="ar-SA"/>
        </w:rPr>
        <w:t>والآن أيها الأخوة، هذا شهر رمضان، وهو وقت مناسب لتقوية الروح الإنسانية حتى تحصل على صفائها، وهو أفضل فرصة تستثمر لترويض الإنسان نفسه؛ لأجل أن يرى صغر وحقارة الدنيا في عينه، ويكون دائم الانتباه، ويلاحظ فقط رضا اللّه تعالى؛ لأن الدنيا أشبه بالجسر الذي يتوجب على الإنسان الاستفادة منها أثناء عبوره، فالدنيا ليست دار بقاء بل هي وسيلة لحياة الإنسان الباقية والأبدية، وكما قال النبي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للحواريين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الدنيا قنطرةفاعبروها ولا تعمروها</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النبي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عاش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الدنيا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دخلت من باب وخرجت من أخرى</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bookmarkStart w:id="1103" w:name="pg15200_242937"/>
    </w:p>
    <w:p>
      <w:pPr>
        <w:pStyle w:val="BookText"/>
        <w:rPr/>
      </w:pPr>
      <w:bookmarkEnd w:id="1103"/>
      <w:r>
        <w:rPr>
          <w:rFonts w:ascii="Amiri" w:hAnsi="Amiri" w:eastAsia="Amiri" w:cs="Amiri"/>
          <w:color w:val="111111"/>
          <w:sz w:val="28"/>
          <w:sz w:val="28"/>
          <w:szCs w:val="28"/>
          <w:rtl w:val="true"/>
          <w:lang w:bidi="ar-SA"/>
        </w:rPr>
        <w:t>ومن الأشياء التي يجب أن يُذكّر بها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والآيات التي تخص العقاب والثواب</w:t>
      </w:r>
      <w:r>
        <w:rPr>
          <w:rStyle w:val="FootnoteAnchor"/>
          <w:rtl w:val="true"/>
        </w:rPr>
        <w:footnoteReference w:id="1082"/>
      </w:r>
      <w:r>
        <w:rPr>
          <w:rFonts w:ascii="Amiri" w:hAnsi="Amiri" w:eastAsia="Amiri" w:cs="Amiri"/>
          <w:color w:val="111111"/>
          <w:sz w:val="28"/>
          <w:sz w:val="28"/>
          <w:szCs w:val="28"/>
          <w:rtl w:val="true"/>
          <w:lang w:bidi="ar-SA"/>
        </w:rPr>
        <w:t>، وهي كثيرة جداً في هذا المجال، لما لها من فعل مؤثر ومشوق، ولها القدرة على أن تقوم بدور كبير في تعادل وتوازن المجتمع الإسلامي</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2623202_2142443653"/>
      <w:bookmarkStart w:id="1105" w:name="_Toc434"/>
      <w:bookmarkEnd w:id="1104"/>
      <w:r>
        <w:rPr>
          <w:rtl w:val="true"/>
        </w:rPr>
        <w:t>الميرزا صادق التبريزي تنبّأ بوفاته</w:t>
      </w:r>
      <w:r>
        <w:rPr>
          <w:rtl w:val="true"/>
        </w:rPr>
        <w:t>!</w:t>
      </w:r>
      <w:bookmarkEnd w:id="1105"/>
    </w:p>
    <w:p>
      <w:pPr>
        <w:pStyle w:val="BookText"/>
        <w:rPr/>
      </w:pPr>
      <w:r>
        <w:rPr>
          <w:rFonts w:ascii="Amiri" w:hAnsi="Amiri" w:eastAsia="Amiri" w:cs="Amiri"/>
          <w:color w:val="111111"/>
          <w:sz w:val="28"/>
          <w:sz w:val="28"/>
          <w:szCs w:val="28"/>
          <w:rtl w:val="true"/>
          <w:lang w:bidi="ar-SA"/>
        </w:rPr>
        <w:t xml:space="preserve">طلب تلامذة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صادق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أستاذهم يوماً أن يرافقهم في سفرة إلى همدان، لزيارة قبر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البهاري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لهم أستاذهم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أنتم للزيارة، أما أنا فسوف أزوره ليلة الجمعة، وما أن حان وقت ليلة الجمعة حتى ارتحل الميرزا صادق التبريزي من دار الدنيا إلى الآخرة، ولمّا سمع طلابه خبر وفاته عرفوا معنى كلامه وأنه كان موعد لقاء روحه بروح الشيخ البهاري رحمة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فلو صلح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مقدمة كل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لجعل اللّه لجميع المشاكل الدنيوية والأخروية فرجاً ومخرجاً</w:t>
      </w:r>
      <w:r>
        <w:rPr>
          <w:rFonts w:eastAsia="Amiri" w:cs="Amiri" w:ascii="Amiri" w:hAnsi="Amiri"/>
          <w:color w:val="111111"/>
          <w:sz w:val="28"/>
          <w:szCs w:val="28"/>
          <w:rtl w:val="true"/>
          <w:lang w:bidi="ar-SA"/>
        </w:rPr>
        <w:t>.</w:t>
      </w:r>
    </w:p>
    <w:p>
      <w:pPr>
        <w:pStyle w:val="Heading3"/>
        <w:numPr>
          <w:ilvl w:val="2"/>
          <w:numId w:val="1"/>
        </w:numPr>
        <w:rPr/>
      </w:pPr>
      <w:bookmarkStart w:id="1106" w:name="__RefHeading___Toc2623204_2142443653"/>
      <w:bookmarkStart w:id="1107" w:name="_Toc435"/>
      <w:bookmarkEnd w:id="1106"/>
      <w:r>
        <w:rPr>
          <w:rtl w:val="true"/>
        </w:rPr>
        <w:t>من هم المتقون؟</w:t>
      </w:r>
      <w:bookmarkEnd w:id="1107"/>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صفاء الباطن والوصول إلى التقوى الحقيقية التي أرادها اللّه سبحانه وتعالى، هي من الرياضات النفسية التي لا تحصل إلّا بالعناء والجهد الكبيرين، وأظهر مصداق لتلك الحقيقة هو ما ذكره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سأله أحد أصحابه وهو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أنّ صاحباً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همّامٌ، كان رجلاً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لي المُتّقين حتّى كأنّي أنظر إليهم؟ فتثاقل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جوابه،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همّام اتّق اللّه وأحسن،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مَعَ الَّذِينَ اتَّقَواْ </w:t>
      </w:r>
    </w:p>
    <w:p>
      <w:pPr>
        <w:pStyle w:val="BookText"/>
        <w:rPr/>
      </w:pPr>
      <w:r>
        <w:rPr>
          <w:rFonts w:ascii="Amiri" w:hAnsi="Amiri" w:eastAsia="Amiri" w:cs="Amiri"/>
          <w:color w:val="111111"/>
          <w:sz w:val="28"/>
          <w:sz w:val="28"/>
          <w:szCs w:val="28"/>
          <w:rtl w:val="true"/>
          <w:lang w:bidi="ar-SA"/>
        </w:rPr>
        <w:t>وَّالَّذِينَ هُم مُّحْسِنُونَ</w:t>
      </w:r>
      <w:r>
        <w:rPr>
          <w:rFonts w:eastAsia="Amiri" w:cs="Amiri" w:ascii="Amiri" w:hAnsi="Amiri"/>
          <w:color w:val="111111"/>
          <w:sz w:val="28"/>
          <w:szCs w:val="28"/>
          <w:rtl w:val="true"/>
          <w:lang w:bidi="ar-SA"/>
        </w:rPr>
        <w:t>}»</w:t>
      </w:r>
      <w:r>
        <w:rPr>
          <w:rStyle w:val="FootnoteAnchor"/>
          <w:rtl w:val="true"/>
        </w:rPr>
        <w:footnoteReference w:id="1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يقنع همّامٌ بهذا القول حتى عزم عليه، فحمد اللّه وأثنى عليه وصلّى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فالمتّقون فيها هم أهل الفضائل، منطقهم الصّواب، وملبسهم الاقتصاد، ومشيهم التّواضع، غضّوا أبصارهم عمّا حرّم اللّه عليهم، ووقفوا أسماعهم على العلم النّافع لهم، نزّلت أنفسهم منهم في البلاء كالّتي نزّلت في الرّخاء، ولولا الأجل الّذي كتب اللّه عليهم لم تستقرّ أرواحهم في أجسادهم طرفة عينٍ؛ شوقاً إلى الثّواب وخوفاً من العقاب، عظم الخالق في أنفسهم، فصغر ما دونه في أعينهم، فهم والجنّة كمن قد رآها، فهم فيها منعّمون، وهم والنّار كمن قد رآها، فهم فيها معذّبون، قلوبهم محزونةٌ، وشرورهم مأمونة، وأجسادهم نحيفةٌ، وحاجاتهم خفيفةٌ، وأنفسهم عفيفةٌ، صبروا أيّاماً قصيرةً أعقبتهم راحةً طويلةً، تجارةٌ مربحةٌ، يسّرها لهم ربّهم، أرادتهم الدّنيا فلم يريدوها، وأسَرَتهم ففدوا أنفسهم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اللّيل، فصافّون أقدامهم تالين لأجزاء القرآن يرتّلونها ترتيلاً؛ يحزّنون به أنفسهم، ويستثيرون به دواء دائهم، فإذا مرّوا بآيةٍ فيها تشويقٌ ركنوا إليها طمعاً، وتطلّعت نفوسهم إليها شوقاً، وظنّوا أنّها نصب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مرّوا بآيةٍ فيهاتخويفٌ، أصغوا إليها مسامع قلوبهم، وظنّوا أنّ زفير جهنّم وشهيقها في أصول آذانهم، فهم حانون على أوساطهم مفترشون لجباههم وأكفّهم وركبهم وأطراف أقدامهم، يطلبون إلى اللّه تعالى في فكاك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النّهار، فحلماء علماء أبرارٌ أتقياء، قد براهم الخوف بري القِداح</w:t>
      </w:r>
      <w:r>
        <w:rPr>
          <w:rStyle w:val="FootnoteAnchor"/>
          <w:rtl w:val="true"/>
        </w:rPr>
        <w:footnoteReference w:id="1084"/>
      </w:r>
      <w:r>
        <w:rPr>
          <w:rFonts w:ascii="Amiri" w:hAnsi="Amiri" w:eastAsia="Amiri" w:cs="Amiri"/>
          <w:color w:val="111111"/>
          <w:sz w:val="28"/>
          <w:sz w:val="28"/>
          <w:szCs w:val="28"/>
          <w:rtl w:val="true"/>
          <w:lang w:bidi="ar-SA"/>
        </w:rPr>
        <w:t xml:space="preserve">، ينظر إليهم النّاظر فيحسبهم مرضى، وما بالقوم من مرضٍ، ويقول لقد خولطوا، ولقد خالطهم أمرٌ عظيمٌ، لا يرضون من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أعمالهم القليل، ولا يستكثرون الكثير؛ فهم لأنفسهم متّهمون، ومن أعمالهم مشفقون، إذا زكّي أحدٌ منهم خاف ممّا يقال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بنفسي من غيري، وربّي أعلم بي منّي بنفسي، اللّهمّ لا تؤاخذني بما يقولون، واجعلني أفضل ممّا يظنّون، واغفر لي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علامة أحدهم أنّك ترى له قوّةً في دينٍ، وحزماً في لينٍ، وإيماناً في يقين، وحرصاً في علمٍ، وعلماً في حلمٍ، وقصداً في غنًى، وخشوعاً في عبادة، وتجمّلاً في فاقةٍ، وصبراً في شدّةٍ، وطلباً في حلالٍ، ونشاطاً في هدًى، وتحرّجاً عن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الأعمال الصّالحة وهو على وجلٍ، يمسي وهمّه الشّكر، ويصبح وهمّه الذّكر، يبيت حذراً ويصبح فرحاً، حذراً لما حذّر من الغفلة، وفرحاً بما أصاب من الفضل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استصعبت عليه نفسه في ما تكره، لم يعطها سؤلها في ما تحبّ، قرّة عينه في ما لايزول، وزهادته في ما لا يبقى، يمزج الحلم بالعلم، والقول بالعمل، تراه قريباً أمله، قليلا زلله، خاشعاً قلبه، قانعةً نفسه، منزوراً أكله، سهلاً أمره، حريزاً دينه، ميّتةً شهوته، مكظوماً 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منه مأمولٌ، والشّرّ منه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الغافلين كتب في الذّاكرين، وإن كان في الذّاكرين لم يكتب 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يعفو عمّن ظلمه،ويعطي من حرمه، ويصل من قطعه، بعيداً فحشه، ليّناً قوله، غائباً منكره، حاضراً معروفه، مقبلاً خيره، مدبراً شرّه، في الزّلازل وقور، وفي المكاره صبور، وفي الرّخاء شكورٌ لا يحيف على من يبغض، ولا يأثم في من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بالحقّ قبل أن يشهد عليه، لا يضيع ما استحفظ، ولا ينسى ما ذكّر، ولا ينابز بالألقاب، ولا يضارّ بالجار، ولا يشمت بالمصائب، ولا يدخل في الباطل، ولا يخرج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صمت لم يغمّه صمته، وإن ضحك لم يعل صوته، وإن بغي عليه صبر، حتّى يكون اللّه هو الّذي ينتقم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منه في عناءٍ، والنّاس منه في راحةٍ، أتعب </w:t>
      </w:r>
      <w:bookmarkStart w:id="1108" w:name="pg15200_242940"/>
    </w:p>
    <w:p>
      <w:pPr>
        <w:pStyle w:val="BookText"/>
        <w:rPr/>
      </w:pPr>
      <w:bookmarkEnd w:id="1108"/>
      <w:r>
        <w:rPr>
          <w:rFonts w:ascii="Amiri" w:hAnsi="Amiri" w:eastAsia="Amiri" w:cs="Amiri"/>
          <w:color w:val="111111"/>
          <w:sz w:val="28"/>
          <w:sz w:val="28"/>
          <w:szCs w:val="28"/>
          <w:rtl w:val="true"/>
          <w:lang w:bidi="ar-SA"/>
        </w:rPr>
        <w:t>نفسه لآخرته، وأراح النّاس من نفسه، بعده عمّن تباعد عنه زهدٌ ونزاهةٌ، ودنوّه ممّن دنا منه لينٌ ورحمةٌ، ليس تباعده بكبرٍ وعظمة، ولا دنوّه بمكرٍ وخديعةٍ</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الكمالات، بدورها هي التي توصلنا إلى ذلك الصفاء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صفاء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والتي من خلالها يمكن أن يهتدي الإنسان بنور اللّه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أنت الغني بذاتك أن يصل إليك النفع منك، فكيف لا تكون غنياً عني، إلهي إنّ القضاء والقدر يمنيني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الهوى بوثائق الشهوة أسرني، فكن أنت النصير لي، حتى تنصرني وتبصِّرَني، واغنني بفضلك حتى أستغني بك عن طلبي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أنت الذي أشرقت الأنوار في قلوب أوليائك حتى عرفوك ووحّدوك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الذي أزلت الأغيار عن قلوب أحبائك، حتى لم يحبوا سواك، ولم يلجأوا إلى غيرك</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9" w:name="__RefHeading___Toc2623206_2142443653"/>
      <w:bookmarkStart w:id="1110" w:name="_Toc436"/>
      <w:bookmarkEnd w:id="1109"/>
      <w:r>
        <w:rPr>
          <w:rtl w:val="true"/>
        </w:rPr>
        <w:t>من هدي القرآن الحكيم</w:t>
      </w:r>
      <w:bookmarkEnd w:id="1110"/>
    </w:p>
    <w:p>
      <w:pPr>
        <w:pStyle w:val="Heading4"/>
        <w:numPr>
          <w:ilvl w:val="3"/>
          <w:numId w:val="1"/>
        </w:numPr>
        <w:rPr/>
      </w:pPr>
      <w:bookmarkStart w:id="1111" w:name="__RefHeading___Toc2623208_2142443653"/>
      <w:bookmarkStart w:id="1112" w:name="_Toc437"/>
      <w:bookmarkEnd w:id="1111"/>
      <w:r>
        <w:rPr>
          <w:rtl w:val="true"/>
        </w:rPr>
        <w:t>ما يورث التقوى</w:t>
      </w:r>
      <w:bookmarkEnd w:id="1112"/>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يُسَبِّحُونَ الَّيْلَ وَالنَّهَارَ لَا يَفْتُرُونَ</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صِرَٰطِي مُسْتَقِيمًا فَاتَّبِعُوهُ وَلَا تَتَّبِعُواْ السُّبُلَ فَتَفَرَّقَ بِكُمْ عَن سَبِيلِهِ ذَٰلِكُمْ وَصَّىٰكُم بِهِ لَعَلَّكُمْ تَتَّقُونَ</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 وَيُقِيمُونَ الصَّلَوٰةَ وَمِمَّا رَزَقْنَٰهُمْ يُنفِقُونَ</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bookmarkStart w:id="1113" w:name="pg15200_242941"/>
    </w:p>
    <w:p>
      <w:pPr>
        <w:pStyle w:val="BookText"/>
        <w:rPr/>
      </w:pPr>
      <w:bookmarkEnd w:id="1113"/>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وَتَوَكَّلْ عَلَى الْحَيِّ الَّذِي لَا يَمُوتُ وَسَبِّحْ بِحَمْدِهِ</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4" w:name="__RefHeading___Toc2623210_2142443653"/>
      <w:bookmarkStart w:id="1115" w:name="_Toc438"/>
      <w:bookmarkEnd w:id="1114"/>
      <w:r>
        <w:rPr>
          <w:rtl w:val="true"/>
        </w:rPr>
        <w:t>العبادة التصديقية</w:t>
      </w:r>
      <w:bookmarkEnd w:id="1115"/>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بَعَثْنَا فِي كُلِّ أُمَّةٖ رَّسُولًا أَنِ اعْبُدُواْ اللَّهَ وَاجْتَنِبُواْ الطَّٰغُوتَ</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تَعْمَلُونَ مِنْ عَمَلٍ إِلَّا كُنَّا عَلَيْكُمْ شُهُودًا إِذْ تُفِيضُونَ فِيهِ</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لَا إِلَٰهَ إِلَّا هُوَ خَٰلِقُ كُلِّ شَيْءٖ فَاعْبُدُوهُ</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6" w:name="__RefHeading___Toc2623212_2142443653"/>
      <w:bookmarkStart w:id="1117" w:name="_Toc439"/>
      <w:bookmarkEnd w:id="1116"/>
      <w:r>
        <w:rPr>
          <w:rtl w:val="true"/>
        </w:rPr>
        <w:t>أحباب اللّه</w:t>
      </w:r>
      <w:bookmarkEnd w:id="1117"/>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يُحِبُّ الْمُتَّقِينَ</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الْمُحْسِنِينَ</w:t>
      </w:r>
      <w:r>
        <w:rPr>
          <w:rFonts w:eastAsia="Amiri" w:cs="Amiri" w:ascii="Amiri" w:hAnsi="Amiri"/>
          <w:color w:val="111111"/>
          <w:sz w:val="28"/>
          <w:szCs w:val="28"/>
          <w:rtl w:val="true"/>
          <w:lang w:bidi="ar-SA"/>
        </w:rPr>
        <w:t>}</w:t>
      </w:r>
      <w:r>
        <w:rPr>
          <w:rStyle w:val="FootnoteAnchor"/>
          <w:rtl w:val="true"/>
        </w:rPr>
        <w:footnoteReference w:id="1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يُحِبُّ الصَّٰبِرِينَ</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8" w:name="__RefHeading___Toc2623214_2142443653"/>
      <w:bookmarkStart w:id="1119" w:name="_Toc440"/>
      <w:bookmarkEnd w:id="1118"/>
      <w:r>
        <w:rPr>
          <w:rtl w:val="true"/>
        </w:rPr>
        <w:t>نور التقوى</w:t>
      </w:r>
      <w:bookmarkEnd w:id="111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اتَّقُواْ اللَّهَ وَءَامِنُواْ بِرَسُولِهِ يُؤْتِكُمْ كِفْلَيْنِ مِن رَّحْمَتِهِ وَيَجْعَل لَّكُمْ نُورًا تَمْشُونَ بِهِ</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bookmarkStart w:id="1120" w:name="pg15200_242942"/>
    </w:p>
    <w:p>
      <w:pPr>
        <w:pStyle w:val="BookText"/>
        <w:rPr/>
      </w:pPr>
      <w:bookmarkEnd w:id="1120"/>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تَرَى الْمُؤْمِنِينَ وَالْمُؤْمِنَٰتِ يَسْعَىٰ نُورُهُم بَيْنَ أَيْدِيهِمْ وَبِأَيْمَٰنِهِم</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إِن تَتَّقُواْ اللَّهَ يَجْعَل لَّكُمْ فُرْقَانًا</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كَانَ مَيْتًا فَأَحْيَيْنَٰهُ وَجَعَلْنَا لَهُ نُورًا يَمْشِي بِهِ فِي النَّاسِ كَمَن مَّثَلُهُ فِي الظُّلُمَٰتِ لَيْسَ بِخَارِجٖ مِّنْهَا</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1" w:name="__RefHeading___Toc2623216_2142443653"/>
      <w:bookmarkStart w:id="1122" w:name="_Toc441"/>
      <w:bookmarkEnd w:id="1121"/>
      <w:r>
        <w:rPr>
          <w:rtl w:val="true"/>
        </w:rPr>
        <w:t>ثمار التقوى</w:t>
      </w:r>
      <w:bookmarkEnd w:id="112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مِنْ أَمْرِهِ يُسْرًا</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يُكَفِّرْ عَنْهُ سَئَِّاتِهِ وَيُعْظِمْ لَهُ أَجْرًا</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 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لِلَّذِينَ اتَّقَوْاْ مَاذَا أَنزَلَ رَبُّكُمْ قَالُواْ خَيْرًا لِّلَّذِينَ أَحْسَنُواْ فِي هَٰذِهِالدُّنْيَا حَسَنَةٌ وَلَدَارُ الْأخِرَةِ خَيْرٌ وَلَنِعْمَ دَارُ الْمُتَّقِينَ</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3" w:name="__RefHeading___Toc2623218_2142443653"/>
      <w:bookmarkStart w:id="1124" w:name="_Toc442"/>
      <w:bookmarkEnd w:id="1123"/>
      <w:r>
        <w:rPr>
          <w:rtl w:val="true"/>
        </w:rPr>
        <w:t>من هدي السنّة المطهّرة</w:t>
      </w:r>
      <w:bookmarkEnd w:id="1124"/>
    </w:p>
    <w:p>
      <w:pPr>
        <w:pStyle w:val="Heading4"/>
        <w:numPr>
          <w:ilvl w:val="3"/>
          <w:numId w:val="1"/>
        </w:numPr>
        <w:rPr/>
      </w:pPr>
      <w:bookmarkStart w:id="1125" w:name="__RefHeading___Toc2623220_2142443653"/>
      <w:bookmarkStart w:id="1126" w:name="_Toc443"/>
      <w:bookmarkEnd w:id="1125"/>
      <w:r>
        <w:rPr>
          <w:rtl w:val="true"/>
        </w:rPr>
        <w:t>سمات المتقين</w:t>
      </w:r>
      <w:bookmarkEnd w:id="112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وصايا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ذر، لا يكون الرجل من المتقين حتى يحاسب نفسه أشد من محاسبة الشريك شريكه، فيعلم من أين مطعمه ومن </w:t>
      </w:r>
      <w:bookmarkStart w:id="1127" w:name="pg15200_242943"/>
    </w:p>
    <w:p>
      <w:pPr>
        <w:pStyle w:val="BookText"/>
        <w:rPr/>
      </w:pPr>
      <w:bookmarkEnd w:id="1127"/>
      <w:r>
        <w:rPr>
          <w:rFonts w:ascii="Amiri" w:hAnsi="Amiri" w:eastAsia="Amiri" w:cs="Amiri"/>
          <w:color w:val="111111"/>
          <w:sz w:val="28"/>
          <w:sz w:val="28"/>
          <w:szCs w:val="28"/>
          <w:rtl w:val="true"/>
          <w:lang w:bidi="ar-SA"/>
        </w:rPr>
        <w:t>أين مشربه، ومن أين ملبسه أمن حل أم من حرام؟</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التقوى ثمرة الدين وأمارة اليقين</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 التقوى علامات يعرفون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وأداء الأمانة، والوفاء بالعهد، وقلة الفخر والبخل، وصلة الأرحام، ورحمة الضعفاء، وقلة المؤاتاة للنساء</w:t>
      </w:r>
      <w:r>
        <w:rPr>
          <w:rStyle w:val="FootnoteAnchor"/>
          <w:rtl w:val="true"/>
        </w:rPr>
        <w:footnoteReference w:id="1108"/>
      </w:r>
      <w:r>
        <w:rPr>
          <w:rFonts w:ascii="Amiri" w:hAnsi="Amiri" w:eastAsia="Amiri" w:cs="Amiri"/>
          <w:color w:val="111111"/>
          <w:sz w:val="28"/>
          <w:sz w:val="28"/>
          <w:szCs w:val="28"/>
          <w:rtl w:val="true"/>
          <w:lang w:bidi="ar-SA"/>
        </w:rPr>
        <w:t>، وبذل المعروف، وحسن الخلق، وسعة الحلم، واتباع العلم في ما يقرب إلى اللّه عزّ وجلّ</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8" w:name="__RefHeading___Toc2623222_2142443653"/>
      <w:bookmarkStart w:id="1129" w:name="_Toc444"/>
      <w:bookmarkEnd w:id="1128"/>
      <w:r>
        <w:rPr>
          <w:rtl w:val="true"/>
        </w:rPr>
        <w:t>العبادة التصديقية</w:t>
      </w:r>
      <w:bookmarkEnd w:id="1129"/>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ذر، أعبد اللّه كأنك تراه، فإن كنت لا تراه فإنه يراك، وأعلم، أن أول عبادته المعرفة به، بأنه الأول قبل كل شيء فلا شيء قبله، والفرد فلا ثاني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الإيمان بي، والإقرار بأن اللّه أرسلني إلى كافة الناسبشيراً ونذيراً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w:t>
      </w:r>
      <w:r>
        <w:rPr>
          <w:rStyle w:val="FootnoteAnchor"/>
          <w:rtl w:val="true"/>
        </w:rPr>
        <w:footnoteReference w:id="1110"/>
      </w:r>
      <w:r>
        <w:rPr>
          <w:rFonts w:ascii="Amiri" w:hAnsi="Amiri" w:eastAsia="Amiri" w:cs="Amiri"/>
          <w:color w:val="111111"/>
          <w:sz w:val="28"/>
          <w:sz w:val="28"/>
          <w:szCs w:val="28"/>
          <w:rtl w:val="true"/>
          <w:lang w:bidi="ar-SA"/>
        </w:rPr>
        <w:t>، ثم حب أهل بيتي الذين أذهب اللّه عنهم الرجس وطهرهم تطهيراً</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الناس من عشق العبادة فعانقها، وأحبها بقلبه، وباشرها بجسده، وتفرغ لها، فهولا يبالي على ما أصبح من الدنيا على عسر أم على يسرٍ</w:t>
      </w:r>
      <w:r>
        <w:rPr>
          <w:rFonts w:eastAsia="IRNazanin" w:cs="IRNazanin"/>
          <w:color w:val="111111"/>
          <w:sz w:val="28"/>
          <w:szCs w:val="28"/>
          <w:rtl w:val="true"/>
          <w:lang w:bidi="fa-IR"/>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 xml:space="preserve">. </w:t>
      </w:r>
      <w:bookmarkStart w:id="1130" w:name="pg15200_242944"/>
    </w:p>
    <w:p>
      <w:pPr>
        <w:pStyle w:val="BookText"/>
        <w:rPr/>
      </w:pPr>
      <w:bookmarkEnd w:id="1130"/>
      <w:r>
        <w:rPr>
          <w:rFonts w:ascii="Amiri" w:hAnsi="Amiri" w:eastAsia="Amiri" w:cs="Amiri"/>
          <w:color w:val="111111"/>
          <w:sz w:val="28"/>
          <w:sz w:val="28"/>
          <w:szCs w:val="28"/>
          <w:rtl w:val="true"/>
          <w:lang w:bidi="ar-SA"/>
        </w:rPr>
        <w:t>وقال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بما افترض اللّه عليه فهو من أعبد الناس</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 وجلّ خوفاً فتلك عبادة العبيد، وقوم عبدوا اللّه تبارك وتعالى طلب الثواب، فتلك عبادة الأجراء، وقوم عبدوا اللّه عزّ وجلّ حباً له فتلك عبادة الأحرار، وهي أفضل العبادة</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1" w:name="__RefHeading___Toc2623224_2142443653"/>
      <w:bookmarkStart w:id="1132" w:name="_Toc445"/>
      <w:bookmarkEnd w:id="1131"/>
      <w:r>
        <w:rPr>
          <w:rtl w:val="true"/>
        </w:rPr>
        <w:t>اكتساب الحب الإلهي</w:t>
      </w:r>
      <w:bookmarkEnd w:id="113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عباد اللّه إلى اللّه جلّ جلاله أنفعهم لعباده، وأقومهم بحقه الذين يحبب إليهم المعروف وفعاله</w:t>
      </w:r>
      <w:r>
        <w:rPr>
          <w:rFonts w:eastAsia="IRNazanin" w:cs="IRNazanin"/>
          <w:color w:val="111111"/>
          <w:sz w:val="28"/>
          <w:szCs w:val="28"/>
          <w:rtl w:val="true"/>
          <w:lang w:bidi="fa-IR"/>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عيال اللّه، فأحب الخلق إلى اللّه من نفع عيال اللّه، وأدخل على أهل بيتٍ سروراً</w:t>
      </w:r>
      <w:r>
        <w:rPr>
          <w:rFonts w:eastAsia="IRNazanin" w:cs="IRNazanin"/>
          <w:color w:val="111111"/>
          <w:sz w:val="28"/>
          <w:szCs w:val="28"/>
          <w:rtl w:val="true"/>
          <w:lang w:bidi="fa-IR"/>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العباد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صدوق فيحديثه، محافظ على صلاته وما افترض اللّه عليه، مع أداء الأمانة</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bookmarkStart w:id="1133" w:name="pg15200_242945"/>
    </w:p>
    <w:p>
      <w:pPr>
        <w:pStyle w:val="Heading2"/>
        <w:numPr>
          <w:ilvl w:val="1"/>
          <w:numId w:val="1"/>
        </w:numPr>
        <w:rPr/>
      </w:pPr>
      <w:bookmarkStart w:id="1134" w:name="__RefHeading___Toc2623226_2142443653"/>
      <w:bookmarkStart w:id="1135" w:name="_Toc446"/>
      <w:bookmarkEnd w:id="1133"/>
      <w:bookmarkEnd w:id="1134"/>
      <w:r>
        <w:rPr>
          <w:rtl w:val="true"/>
        </w:rPr>
        <w:t>الطموح في حياة الإنسان</w:t>
      </w:r>
      <w:bookmarkEnd w:id="1135"/>
    </w:p>
    <w:p>
      <w:pPr>
        <w:pStyle w:val="Heading3"/>
        <w:numPr>
          <w:ilvl w:val="2"/>
          <w:numId w:val="1"/>
        </w:numPr>
        <w:rPr/>
      </w:pPr>
      <w:bookmarkStart w:id="1136" w:name="__RefHeading___Toc2623228_2142443653"/>
      <w:bookmarkStart w:id="1137" w:name="_Toc447"/>
      <w:bookmarkEnd w:id="1136"/>
      <w:r>
        <w:rPr>
          <w:rtl w:val="true"/>
        </w:rPr>
        <w:t>الطموح لغة</w:t>
      </w:r>
      <w:bookmarkEnd w:id="1137"/>
    </w:p>
    <w:p>
      <w:pPr>
        <w:pStyle w:val="Heading4"/>
        <w:numPr>
          <w:ilvl w:val="3"/>
          <w:numId w:val="1"/>
        </w:numPr>
        <w:rPr/>
      </w:pPr>
      <w:bookmarkStart w:id="1138" w:name="__RefHeading___Toc2623230_2142443653"/>
      <w:bookmarkStart w:id="1139" w:name="_Toc448"/>
      <w:bookmarkEnd w:id="1138"/>
      <w:r>
        <w:rPr>
          <w:rtl w:val="true"/>
        </w:rPr>
        <w:t>اشارة</w:t>
      </w:r>
      <w:bookmarkEnd w:id="1139"/>
    </w:p>
    <w:p>
      <w:pPr>
        <w:pStyle w:val="BookText"/>
        <w:rPr/>
      </w:pPr>
      <w:r>
        <w:rPr>
          <w:rFonts w:ascii="Amiri" w:hAnsi="Amiri" w:eastAsia="Amiri" w:cs="Amiri"/>
          <w:color w:val="111111"/>
          <w:sz w:val="28"/>
          <w:sz w:val="28"/>
          <w:szCs w:val="28"/>
          <w:rtl w:val="true"/>
          <w:lang w:bidi="ar-SA"/>
        </w:rPr>
        <w:t>قال في 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الطمح لغة بمعنى الارتفاع، فطَمَّح الفرس رأسه أي رفعه، وكذلك طمح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طمحت رؤوسكم لتبلغ عزّنا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الذليل بأن يضام جدير</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وفي اللغة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بعيد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وطمح ببصره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وطمح الفرس يطمح طِماحاً وطُموحاً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يديه، يقال للفرس إذا رفع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طمّح تطميحاً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مرتفع مفرط في 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طامح وذلك لارتفاعه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والفخر لارتفاع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وبحر طموح الموج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وبئر طموح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مرتفعة الجُمة</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مجمع البحرين</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أطمح فلان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مرتفع طامح، ومنه</w:t>
      </w:r>
      <w:r>
        <w:rPr>
          <w:rFonts w:eastAsia="Amiri" w:cs="Amiri" w:ascii="Amiri" w:hAnsi="Amiri"/>
          <w:color w:val="111111"/>
          <w:sz w:val="28"/>
          <w:szCs w:val="28"/>
          <w:rtl w:val="true"/>
          <w:lang w:bidi="ar-SA"/>
        </w:rPr>
        <w:t xml:space="preserve">: </w:t>
      </w:r>
      <w:bookmarkStart w:id="1140" w:name="pg15200_242946"/>
    </w:p>
    <w:p>
      <w:pPr>
        <w:pStyle w:val="BookText"/>
        <w:rPr/>
      </w:pPr>
      <w:bookmarkEnd w:id="11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ذي الأفق الطامح</w:t>
      </w:r>
      <w:r>
        <w:rPr>
          <w:rFonts w:eastAsia="Amiri" w:cs="Amiri" w:ascii="Amiri" w:hAnsi="Amiri"/>
          <w:color w:val="111111"/>
          <w:sz w:val="28"/>
          <w:szCs w:val="28"/>
          <w:rtl w:val="true"/>
          <w:lang w:bidi="ar-SA"/>
        </w:rPr>
        <w:t>»</w:t>
      </w:r>
      <w:r>
        <w:rPr>
          <w:rStyle w:val="FootnoteAnchor"/>
          <w:rtl w:val="true"/>
        </w:rPr>
        <w:footnoteReference w:id="1121"/>
      </w:r>
      <w:r>
        <w:rPr>
          <w:rFonts w:ascii="Amiri" w:hAnsi="Amiri" w:eastAsia="Amiri" w:cs="Amiri"/>
          <w:color w:val="111111"/>
          <w:sz w:val="28"/>
          <w:sz w:val="28"/>
          <w:szCs w:val="28"/>
          <w:rtl w:val="true"/>
          <w:lang w:bidi="ar-SA"/>
        </w:rPr>
        <w:t>،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طمحت عيناه إلى السماء</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ارتفعتا،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تطمح بصرك إلى من هو فوقك</w:t>
      </w:r>
      <w:r>
        <w:rPr>
          <w:rFonts w:eastAsia="Amiri" w:cs="Amiri" w:ascii="Amiri" w:hAnsi="Amiri"/>
          <w:color w:val="111111"/>
          <w:sz w:val="28"/>
          <w:szCs w:val="28"/>
          <w:rtl w:val="true"/>
          <w:lang w:bidi="ar-SA"/>
        </w:rPr>
        <w:t>»</w:t>
      </w:r>
      <w:r>
        <w:rPr>
          <w:rStyle w:val="FootnoteAnchor"/>
          <w:rtl w:val="true"/>
        </w:rPr>
        <w:footnoteReference w:id="11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 ترفعه إلى من هو أعلى منك في الغنى، 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طموح الآمال قد خابت إلّا لديك</w:t>
      </w:r>
      <w:r>
        <w:rPr>
          <w:rFonts w:eastAsia="Amiri" w:cs="Amiri" w:ascii="Amiri" w:hAnsi="Amiri"/>
          <w:color w:val="111111"/>
          <w:sz w:val="28"/>
          <w:szCs w:val="28"/>
          <w:rtl w:val="true"/>
          <w:lang w:bidi="ar-SA"/>
        </w:rPr>
        <w:t>»</w:t>
      </w:r>
      <w:r>
        <w:rPr>
          <w:rStyle w:val="FootnoteAnchor"/>
          <w:rtl w:val="true"/>
        </w:rPr>
        <w:footnoteReference w:id="1124"/>
      </w:r>
      <w:r>
        <w:rPr>
          <w:rFonts w:ascii="Amiri" w:hAnsi="Amiri" w:eastAsia="Amiri" w:cs="Amiri"/>
          <w:color w:val="111111"/>
          <w:sz w:val="28"/>
          <w:sz w:val="28"/>
          <w:szCs w:val="28"/>
          <w:rtl w:val="true"/>
          <w:lang w:bidi="ar-SA"/>
        </w:rPr>
        <w:t>والمعنى الآمال الطامحة، أي المرتفعة قد خابت إلّا آمالنا العظيمة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تبين أن الطموح هو الارتفاع، وهو مطلوب للإنسان المسلم،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r>
        <w:rPr>
          <w:rStyle w:val="FootnoteAnchor"/>
          <w:rtl w:val="true"/>
        </w:rPr>
        <w:footnoteReference w:id="1125"/>
      </w:r>
      <w:r>
        <w:rPr>
          <w:rFonts w:ascii="Amiri" w:hAnsi="Amiri" w:eastAsia="Amiri" w:cs="Amiri"/>
          <w:color w:val="111111"/>
          <w:sz w:val="28"/>
          <w:sz w:val="28"/>
          <w:szCs w:val="28"/>
          <w:rtl w:val="true"/>
          <w:lang w:bidi="ar-SA"/>
        </w:rPr>
        <w:t>كما ورد في الحديث الشريف</w:t>
      </w:r>
      <w:r>
        <w:rPr>
          <w:rFonts w:eastAsia="Amiri" w:cs="Amiri" w:ascii="Amiri" w:hAnsi="Amiri"/>
          <w:color w:val="111111"/>
          <w:sz w:val="28"/>
          <w:szCs w:val="28"/>
          <w:rtl w:val="true"/>
          <w:lang w:bidi="ar-SA"/>
        </w:rPr>
        <w:t>.</w:t>
      </w:r>
    </w:p>
    <w:p>
      <w:pPr>
        <w:pStyle w:val="Heading4"/>
        <w:numPr>
          <w:ilvl w:val="3"/>
          <w:numId w:val="1"/>
        </w:numPr>
        <w:rPr/>
      </w:pPr>
      <w:bookmarkStart w:id="1141" w:name="__RefHeading___Toc2623232_2142443653"/>
      <w:bookmarkStart w:id="1142" w:name="_Toc449"/>
      <w:bookmarkEnd w:id="1141"/>
      <w:r>
        <w:rPr>
          <w:rtl w:val="true"/>
        </w:rPr>
        <w:t>آية الطموح إلى المعالي</w:t>
      </w:r>
      <w:bookmarkEnd w:id="1142"/>
    </w:p>
    <w:p>
      <w:pPr>
        <w:pStyle w:val="BookText"/>
        <w:rPr/>
      </w:pP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أَرَادَ الْأخِرَةَ وَسَعَىٰ لَهَا سَعْيَهَا وَهُوَ مُؤْمِنٌ فَأُوْلَٰئِكَ كَانَ سَعْيُهُم مَّشْكُورًا</w:t>
      </w:r>
      <w:r>
        <w:rPr>
          <w:rFonts w:eastAsia="Amiri" w:cs="Amiri" w:ascii="Amiri" w:hAnsi="Amiri"/>
          <w:color w:val="111111"/>
          <w:sz w:val="28"/>
          <w:szCs w:val="28"/>
          <w:rtl w:val="true"/>
          <w:lang w:bidi="ar-SA"/>
        </w:rPr>
        <w:t>}</w:t>
      </w:r>
      <w:r>
        <w:rPr>
          <w:rStyle w:val="FootnoteAnchor"/>
          <w:rtl w:val="true"/>
        </w:rPr>
        <w:footnoteReference w:id="1126"/>
      </w:r>
      <w:r>
        <w:rPr>
          <w:rFonts w:ascii="Amiri" w:hAnsi="Amiri" w:eastAsia="Amiri" w:cs="Amiri"/>
          <w:color w:val="111111"/>
          <w:sz w:val="28"/>
          <w:sz w:val="28"/>
          <w:szCs w:val="28"/>
          <w:rtl w:val="true"/>
          <w:lang w:bidi="ar-SA"/>
        </w:rPr>
        <w:t>، إن هذه الآية الكريمة تعلّم الإنسان كيف يكون في الحياة ذا طموح كبيرة؛ وذلك بأن يكون طموحاً إلى الآخرة الباقية، وإلى نعيمها الدائم، ودرجاتها العالية وهو في الدنيا، وأن لا يكون ممن يقتصر همّه على الدنيا الزائلة الفانية، وعلى عمرها القصير، ونعيمها المشوب بالكدر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المراد ليس ترك الدنيا مطلقاً، بل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أَرَادَ 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إرادته للدنيا، لكن الدنيا ليست هي الهدف، وكما قال سبحانه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مَّن يَقُولُ رَبَّنَا ءَاتِنَا فِي الدُّنْيَا حَسَنَةً وَفِي الْأخِرَةِ حَسَنَةً </w:t>
      </w:r>
    </w:p>
    <w:p>
      <w:pPr>
        <w:pStyle w:val="BookText"/>
        <w:rPr/>
      </w:pPr>
      <w:r>
        <w:rPr>
          <w:rFonts w:ascii="Amiri" w:hAnsi="Amiri" w:eastAsia="Amiri" w:cs="Amiri"/>
          <w:color w:val="111111"/>
          <w:sz w:val="28"/>
          <w:sz w:val="28"/>
          <w:szCs w:val="28"/>
          <w:rtl w:val="true"/>
          <w:lang w:bidi="ar-SA"/>
        </w:rPr>
        <w:t>وَقِنَا عَذَابَ النَّارِ</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للآخرة كما يعمل للدنيا، ولم يأت بما ينافي الآخرة، وفي آية أخرى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 نَصِيبَكَ مِنَ الدُّنْيَا</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بعد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 فِيمَا ءَاتَىٰكَ اللَّهُ الدَّارَ الْأخِرَةَ</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الآية الكريمة تدل على ضرورة الاهتمام بالآخرة، وأن يطمح الإنسان دائماً نحو الأفضل،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وَسَعَىٰ لَهَا سَعْيَهَا</w:t>
      </w:r>
      <w:r>
        <w:rPr>
          <w:rFonts w:eastAsia="Amiri" w:cs="Amiri" w:ascii="Amiri" w:hAnsi="Amiri"/>
          <w:color w:val="111111"/>
          <w:sz w:val="28"/>
          <w:szCs w:val="28"/>
          <w:rtl w:val="true"/>
          <w:lang w:bidi="ar-SA"/>
        </w:rPr>
        <w:t>}</w:t>
      </w:r>
      <w:r>
        <w:rPr>
          <w:rStyle w:val="FootnoteAnchor"/>
          <w:rtl w:val="true"/>
        </w:rPr>
        <w:footnoteReference w:id="113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للآخرة، واللام هنا للاختصاص،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يعمل العمل خاصاً بالآخرة فهدفه الأخير في أعماله كلها الآخرة، وأن يسعى السعي المناسب لها، واللائق بشأنها، ذلك بأن يعمل الأعمال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أعم من أداء الواجبات وترك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للّه تعالى ومن أجل الآخرة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باللّه سبحانه وتعالى، والإيمان يكون ملازماً للاعتقاد بالتوحيد وصفات الباري عزّ وجلّ كالعدل وغيره، والإذعان بالنبوة والإمامة والمعاد، فإن من لا يعترف بإحدى الأصول المذكورة لا يعده اللّه سبحانه وتعالى مؤمناً، وكذلك العمل الصالح، فإنه بدون الإيمان لا يفيد، وقد تظافرت الآيات على تعيين كون المستفيد هو المؤمن،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يُؤْمِنُونَ بِالْغَيْبِ وَيُقِيمُونَ الصَّلَوٰةَ وَمِمَّا رَزَقْنَٰهُمْ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يُؤْمِنُونَ بِمَا أُنزِلَ إِلَيْكَ وَمَا أُنزِلَ مِن قَبْلِكَ وَبِالْأخِرَةِ هُمْ يُوقِنُونَ</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كَانَ سَعْيُهُم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تعالى، وشكر اللّه </w:t>
      </w:r>
      <w:bookmarkStart w:id="1143" w:name="pg15200_242948"/>
    </w:p>
    <w:p>
      <w:pPr>
        <w:pStyle w:val="BookText"/>
        <w:rPr/>
      </w:pPr>
      <w:bookmarkEnd w:id="1143"/>
      <w:r>
        <w:rPr>
          <w:rFonts w:ascii="Amiri" w:hAnsi="Amiri" w:eastAsia="Amiri" w:cs="Amiri"/>
          <w:color w:val="111111"/>
          <w:sz w:val="28"/>
          <w:sz w:val="28"/>
          <w:szCs w:val="28"/>
          <w:rtl w:val="true"/>
          <w:lang w:bidi="ar-SA"/>
        </w:rPr>
        <w:t>سبحانه لهم هو إعطاؤهم جزاءهم، وإكرامهم على عملهم، والتفضل عليهم بالثواب والنعم، وهو في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لَّيْسَ لِلْإِنسَٰنِ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سَعْيَهُ سَوْفَ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يُجْزَىٰهُ الْجَزَاءَ الْأَوْفَىٰ</w:t>
      </w:r>
      <w:r>
        <w:rPr>
          <w:rFonts w:eastAsia="Amiri" w:cs="Amiri" w:ascii="Amiri" w:hAnsi="Amiri"/>
          <w:color w:val="111111"/>
          <w:sz w:val="28"/>
          <w:szCs w:val="28"/>
          <w:rtl w:val="true"/>
          <w:lang w:bidi="ar-SA"/>
        </w:rPr>
        <w:t>}</w:t>
      </w:r>
      <w:r>
        <w:rPr>
          <w:rStyle w:val="FootnoteAnchor"/>
          <w:rtl w:val="true"/>
        </w:rPr>
        <w:footnoteReference w:id="1132"/>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فإن السعي إن كان للآخرة سعد الإنسان في الدنيا أيضاً، وفاز بالجنة والرضوان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سعي للدنيا فقط ونسي الآخرة، فإنه سيحرم منهما معاً، فإن الدنيا لا تكون سعيدة إلّا بالإيمان، كما ثبت في محله</w:t>
      </w:r>
      <w:r>
        <w:rPr>
          <w:rFonts w:eastAsia="Amiri" w:cs="Amiri" w:ascii="Amiri" w:hAnsi="Amiri"/>
          <w:color w:val="111111"/>
          <w:sz w:val="28"/>
          <w:szCs w:val="28"/>
          <w:rtl w:val="true"/>
          <w:lang w:bidi="ar-SA"/>
        </w:rPr>
        <w:t>.</w:t>
      </w:r>
    </w:p>
    <w:p>
      <w:pPr>
        <w:pStyle w:val="Heading4"/>
        <w:numPr>
          <w:ilvl w:val="3"/>
          <w:numId w:val="1"/>
        </w:numPr>
        <w:rPr/>
      </w:pPr>
      <w:bookmarkStart w:id="1144" w:name="__RefHeading___Toc2623234_2142443653"/>
      <w:bookmarkStart w:id="1145" w:name="_Toc450"/>
      <w:bookmarkEnd w:id="1144"/>
      <w:r>
        <w:rPr>
          <w:rtl w:val="true"/>
        </w:rPr>
        <w:t>الإنسان والطاقات المودعة فيه</w:t>
      </w:r>
      <w:bookmarkEnd w:id="1145"/>
    </w:p>
    <w:p>
      <w:pPr>
        <w:pStyle w:val="BookText"/>
        <w:rPr/>
      </w:pPr>
      <w:r>
        <w:rPr>
          <w:rFonts w:ascii="Amiri" w:hAnsi="Amiri" w:eastAsia="Amiri" w:cs="Amiri"/>
          <w:color w:val="111111"/>
          <w:sz w:val="28"/>
          <w:sz w:val="28"/>
          <w:szCs w:val="28"/>
          <w:rtl w:val="true"/>
          <w:lang w:bidi="ar-SA"/>
        </w:rPr>
        <w:t>إن الطاقات التي أودعها اللّه تعالى في الإنسان، ليستعين بها في حياته كثيرة منها طاقات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 الذهنية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 البدنية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 الزمانية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ويرتبط بكل طاقة من هذه الطاقات الأربع، سلسلة من الأمور الكونية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فالطاقة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تدير الحركات الفكرية والجوانحية للإنسان،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يرتبط بها محور العلم والصفات النفسية، وذلك من غير فرق بين أنواع العلوم وأقسام الصفات النفسية، فالنحو والمنطق، وعلوم القرآن الحكيم وما يرتبط بالسنة الشريفة، والحساب والهندسة، والكيمياء والفيزياء، وعلم الفلك وغيرها </w:t>
      </w:r>
      <w:bookmarkStart w:id="1146" w:name="pg15200_242949"/>
    </w:p>
    <w:p>
      <w:pPr>
        <w:pStyle w:val="BookText"/>
        <w:rPr/>
      </w:pPr>
      <w:bookmarkEnd w:id="1146"/>
      <w:r>
        <w:rPr>
          <w:rFonts w:ascii="Amiri" w:hAnsi="Amiri" w:eastAsia="Amiri" w:cs="Amiri"/>
          <w:color w:val="111111"/>
          <w:sz w:val="28"/>
          <w:sz w:val="28"/>
          <w:szCs w:val="28"/>
          <w:rtl w:val="true"/>
          <w:lang w:bidi="ar-SA"/>
        </w:rPr>
        <w:t>من أنواع العلوم، وكذلك العدالة والأمانة، والشجاعة والشهامة، والكرم والسخاء، والإباء والغيرة، وغيرها من أقسام الصفات النفسية، كلها تتجمع عند الطاقة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والطاقة 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تدير الحركات الحسيّة والجوارحية للإنسان، من لامسة وذائقة، وشامة وسامعة، وباصرة وغيرها، فالحركة والسكون، والتجارة والزراعة، وتعبيد الطرق وبناء المساكن، وتأسيس الشركات وإحداث المصانع، وحفر المناجم وإخراج المعادن؛ كلّها تنبثق عن الطاقة البدنية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والطاقة الزمانية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 الطاقتين الأوليتين بالوجود، فكل علم وصفة نفسية، وكل حركة وسكون مادي، فإنه يتدرّج في مراقي الكمال حتى يصل إلى ذروته المنشودة، ولولا هذه الطاقة لم يتم للكون عماد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والطاقة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تنظم مختلف نشاطات الحياة، فلولاها لم توزع العلوم توزيعاً منظماً، ولم تقسم الحاجات تقسيماً متوازناً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طاقات أخر مودعة في الإنسان لها شأنها ومكانتها وتأثيراتها في حياته الخاصة والعامة</w:t>
      </w:r>
      <w:r>
        <w:rPr>
          <w:rFonts w:eastAsia="Amiri" w:cs="Amiri" w:ascii="Amiri" w:hAnsi="Amiri"/>
          <w:color w:val="111111"/>
          <w:sz w:val="28"/>
          <w:szCs w:val="28"/>
          <w:rtl w:val="true"/>
          <w:lang w:bidi="ar-SA"/>
        </w:rPr>
        <w:t>.</w:t>
      </w:r>
    </w:p>
    <w:p>
      <w:pPr>
        <w:pStyle w:val="Heading4"/>
        <w:numPr>
          <w:ilvl w:val="3"/>
          <w:numId w:val="1"/>
        </w:numPr>
        <w:rPr/>
      </w:pPr>
      <w:bookmarkStart w:id="1147" w:name="__RefHeading___Toc2623236_2142443653"/>
      <w:bookmarkStart w:id="1148" w:name="_Toc451"/>
      <w:bookmarkEnd w:id="1147"/>
      <w:r>
        <w:rPr>
          <w:rtl w:val="true"/>
        </w:rPr>
        <w:t>الطاقات الإنسانية في ظل الإسلام</w:t>
      </w:r>
      <w:bookmarkEnd w:id="1148"/>
    </w:p>
    <w:p>
      <w:pPr>
        <w:pStyle w:val="BookText"/>
        <w:rPr/>
      </w:pPr>
      <w:r>
        <w:rPr>
          <w:rFonts w:ascii="Amiri" w:hAnsi="Amiri" w:eastAsia="Amiri" w:cs="Amiri"/>
          <w:color w:val="111111"/>
          <w:sz w:val="28"/>
          <w:sz w:val="28"/>
          <w:szCs w:val="28"/>
          <w:rtl w:val="true"/>
          <w:lang w:bidi="ar-SA"/>
        </w:rPr>
        <w:t xml:space="preserve">وهذه الطاقات الإنسانية الأربع وغيرها تتمتع في ظل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الحرية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بازدهار ونمو لم يشهدها التاريخ من قبل، ولا يجدها الإنسان في دنيا اليوم، لا في البلاد الأجنبية التي لا تدين بالإسلام، ولا في البلاد الإسلامية التي ترزح تحت نير الاستعمار وهي بعيدة كل البعد عن التعاليم الإسلامية السمحة السهلة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الإنسان أن يستغل هذه الطاقات الإنسانية، الاستغلال اللازم والمناسب لها؛ فلا يركن للنوم والكسل، بل يسعى بطموح وأمل نحو الأفضل، فعن الإمام </w:t>
      </w:r>
      <w:bookmarkStart w:id="1149" w:name="pg15200_242950"/>
    </w:p>
    <w:p>
      <w:pPr>
        <w:pStyle w:val="BookText"/>
        <w:rPr/>
      </w:pPr>
      <w:bookmarkEnd w:id="1149"/>
      <w:r>
        <w:rPr>
          <w:rFonts w:ascii="Amiri" w:hAnsi="Amiri" w:eastAsia="Amiri" w:cs="Amiri"/>
          <w:color w:val="111111"/>
          <w:sz w:val="28"/>
          <w:sz w:val="28"/>
          <w:szCs w:val="28"/>
          <w:rtl w:val="true"/>
          <w:lang w:bidi="ar-SA"/>
        </w:rPr>
        <w:t>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النوم والكسل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دام كسله خاب أمله</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للكسلان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يتوانى حتى يفرط، ويفرط حتى يضيع، ويضيع حتى يأثم</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لأبغض الرجل أو أبغض للرجل يكون كسلاناً عن أمر دنياه، ومن كسل عن أمر دنياه فهو عن أمر آخرته أكسل</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والكسل والضجر، فإن أبي بذلك كان يوصيني، وبذلك كان يوصيه أبوه، وكذلك في صلاة الليل، إنك إذا كسلت لم تؤد إلى اللّه حقه، وإن ضجرت لم تؤد إلى أحدً حقاً</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الإنسان الذي يطمح إلى حياة فضلى في الدنيا، وفوز بالجنة والغفران في الآخرة، أن يجد ويسعى، ويجنّد كل طاقاته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الذهنية، والبدنية، والزمانية، والمالية، بصورة معتدلة ومتوازنة، في خدمة الهدف المنشود، ويستعين بها على تحقيق كماله، وتوفير سعادته في الدنيا والآخرة</w:t>
      </w:r>
      <w:r>
        <w:rPr>
          <w:rFonts w:eastAsia="Amiri" w:cs="Amiri" w:ascii="Amiri" w:hAnsi="Amiri"/>
          <w:color w:val="111111"/>
          <w:sz w:val="28"/>
          <w:szCs w:val="28"/>
          <w:rtl w:val="true"/>
          <w:lang w:bidi="ar-SA"/>
        </w:rPr>
        <w:t>.</w:t>
      </w:r>
    </w:p>
    <w:p>
      <w:pPr>
        <w:pStyle w:val="Heading4"/>
        <w:numPr>
          <w:ilvl w:val="3"/>
          <w:numId w:val="1"/>
        </w:numPr>
        <w:rPr/>
      </w:pPr>
      <w:bookmarkStart w:id="1150" w:name="__RefHeading___Toc2623238_2142443653"/>
      <w:bookmarkStart w:id="1151" w:name="_Toc452"/>
      <w:bookmarkEnd w:id="1150"/>
      <w:r>
        <w:rPr>
          <w:rtl w:val="true"/>
        </w:rPr>
        <w:t>أهل البيت</w:t>
      </w:r>
      <w:r>
        <w:rPr>
          <w:rtl w:val="true"/>
        </w:rPr>
        <w:t>(</w:t>
      </w:r>
      <w:r>
        <w:rPr>
          <w:rtl w:val="true"/>
        </w:rPr>
        <w:t>عليهم السلام</w:t>
      </w:r>
      <w:r>
        <w:rPr>
          <w:rtl w:val="true"/>
        </w:rPr>
        <w:t xml:space="preserve">) </w:t>
      </w:r>
      <w:r>
        <w:rPr>
          <w:rtl w:val="true"/>
        </w:rPr>
        <w:t>والطاقات الإنسانية</w:t>
      </w:r>
      <w:bookmarkEnd w:id="115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أفضل مدرسة تربوية تعلمنا طريقة الاعتدال في مزاولة الطاقات الأربع وغيرها من الطاقات، وتدربنّا على كيفية التوازن في الحياة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 من خصائص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خصّهم اللّه تعالى بها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كونهم أسوة الناس في كل خير وفضيلة، واعتدال وكمال،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w:t>
      </w:r>
      <w:bookmarkStart w:id="1152" w:name="pg15200_242951"/>
    </w:p>
    <w:p>
      <w:pPr>
        <w:pStyle w:val="BookText"/>
        <w:rPr/>
      </w:pPr>
      <w:bookmarkEnd w:id="1152"/>
      <w:r>
        <w:rPr>
          <w:rFonts w:ascii="Amiri" w:hAnsi="Amiri" w:eastAsia="Amiri" w:cs="Amiri"/>
          <w:color w:val="111111"/>
          <w:sz w:val="28"/>
          <w:sz w:val="28"/>
          <w:szCs w:val="28"/>
          <w:rtl w:val="true"/>
          <w:lang w:bidi="ar-SA"/>
        </w:rPr>
        <w:t>كَانَ لَكُمْ فِي رَسُولِ اللَّهِ أُسْوَةٌ حَسَنَةٌ لِّمَن كَانَ يَرْجُواْ اللَّهَ وَالْيَوْمَ الْأخِرَ وَذَكَرَ اللَّهَ كَثِيرًا</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أخذوا على عاتقهم تقوية معنويات الناس، وتهذيب النفوس، وتعليمهم الاعتدال في الحياة اليومية؛ وقد بينوا للناس كثيراً من الأحاديث والروايات الشريفة التي تنير لهم الدرب في مختلف أنحاء الحياة المادية والمعنوية، مضافاً إلى سيرتهم الطيبة الكريمة، المفعمة بالمنطقية والتعقل، والاتزّان والاعتدال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المعنى الذي يفهم من زيارة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عن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من جملتها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يعسوب الإيمان، وميزان الأعمال</w:t>
      </w:r>
      <w:r>
        <w:rPr>
          <w:rFonts w:eastAsia="Amiri" w:cs="Amiri" w:ascii="Amiri" w:hAnsi="Amiri"/>
          <w:color w:val="111111"/>
          <w:sz w:val="28"/>
          <w:szCs w:val="28"/>
          <w:rtl w:val="true"/>
          <w:lang w:bidi="ar-SA"/>
        </w:rPr>
        <w:t>»</w:t>
      </w:r>
      <w:r>
        <w:rPr>
          <w:rStyle w:val="FootnoteAnchor"/>
          <w:rtl w:val="true"/>
        </w:rPr>
        <w:footnoteReference w:id="11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إشارة إلى أن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وعمله وتقريره هو مقياس الصواب في كل جوانب الحياة، وميزان الاعتدال في جميع الأمور، فإذا اقتدى الناس بأخلاق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وطّبقوا سيرتهم، وانتهجوا مواقفهم في الحياة، سعدوا في الدنيا، وفازوا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نراه اليوم من التخلف والتأخر عند المسلمين وغيرهم كله بسبب الابتعاد عن منهج القرآن الكريم، وسيرة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الطيبين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4"/>
        <w:numPr>
          <w:ilvl w:val="3"/>
          <w:numId w:val="1"/>
        </w:numPr>
        <w:rPr/>
      </w:pPr>
      <w:bookmarkStart w:id="1153" w:name="__RefHeading___Toc2623240_2142443653"/>
      <w:bookmarkStart w:id="1154" w:name="_Toc453"/>
      <w:bookmarkEnd w:id="1153"/>
      <w:r>
        <w:rPr>
          <w:rtl w:val="true"/>
        </w:rPr>
        <w:t>أهل البيت</w:t>
      </w:r>
      <w:r>
        <w:rPr>
          <w:rtl w:val="true"/>
        </w:rPr>
        <w:t>(</w:t>
      </w:r>
      <w:r>
        <w:rPr>
          <w:rtl w:val="true"/>
        </w:rPr>
        <w:t>عليهم السلام</w:t>
      </w:r>
      <w:r>
        <w:rPr>
          <w:rtl w:val="true"/>
        </w:rPr>
        <w:t xml:space="preserve">) </w:t>
      </w:r>
      <w:r>
        <w:rPr>
          <w:rtl w:val="true"/>
        </w:rPr>
        <w:t>قدوة وأسوة</w:t>
      </w:r>
      <w:bookmarkEnd w:id="115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دان اللّه عزّ وجلّ بعبادة، يجهد فيها نفسه ولا إمام له من اللّه، فسعيه غير مقبول، وهو ضال متحير، واللّهشانئ لأعماله، ومثله كمثل شاة ضلت عن راعيها وقطيعها، فهجمت ذاهبةً </w:t>
      </w:r>
    </w:p>
    <w:p>
      <w:pPr>
        <w:pStyle w:val="BookText"/>
        <w:rPr/>
      </w:pPr>
      <w:r>
        <w:rPr>
          <w:rFonts w:ascii="Amiri" w:hAnsi="Amiri" w:eastAsia="Amiri" w:cs="Amiri"/>
          <w:color w:val="111111"/>
          <w:sz w:val="28"/>
          <w:sz w:val="28"/>
          <w:szCs w:val="28"/>
          <w:rtl w:val="true"/>
          <w:lang w:bidi="ar-SA"/>
        </w:rPr>
        <w:t>وجائيةً يومها، فلما جنّها الليل بصرت بقطيع غنم مع راعيها، فحنت إليها واغترت بها، فباتت معها في مربضها، فلما أن ساق الراعي قطيعه أنكرت راعيها وقطيعها، فهجمت متحيرةً تطلب راعيها وقطيعها، فبصرت بغنم مع راعيها، فحنت إليها واغترت بها، فصاح بها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ألحقي براعيك وقطيعك؛ فأنت تائهة متحيرة عن راعيك وقطيعك، فهجمت ذعرةً متحيرةً تائهةً، لا راعي لها يرشدها إلى مرعاها، أو يردها، فبينا هي كذلك إذا اغتنم الذئب ضيعتها فأكلها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واللّه يا محمد، من أصبح من هذه الأمة لا إمام له من اللّه عزّ وجلّ، ظاهر عادل، أصبح ضالاً تائهاً، وإن مات على هذه الحالة مات ميتة كفر ونفاق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يا محمد، أن أئمة الجور وأتباعهم لمعزولون عن دين اللّه، قد ضلوا وأضلّوا، فأعمالهم التي يعملونها كرماد اشتدت به الريح في يوم عاصف، لا يقدرون مما كسبوا على شي‌ء، ذلك هو الضلال البعيد</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أن يجري الأشياء إلّا بأسباب، فجعل لكل شي‌ء سبباً، وجعل لكل سبب شرحاً، وجعل لكل شرحٍ علماً، وجعل لكل علمٍ باباً ناطقاً، عرفه من عرفه، وجهله من جهله، ذاك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w:t>
      </w:r>
      <w:r>
        <w:rPr>
          <w:rFonts w:eastAsia="IRNazanin" w:cs="IRNazanin"/>
          <w:color w:val="111111"/>
          <w:sz w:val="28"/>
          <w:szCs w:val="28"/>
          <w:rtl w:val="true"/>
          <w:lang w:bidi="fa-IR"/>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الظالمين من الحكام وأتباعهم، كأصحاب السقيفة وبني أمية وبني العباس، سعوا في إطفاء هذا النور الرباني، فمنعوا الناس من الأخذ بعلوم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ومنعوا التاريخ من تدوين كل ما صدر عنهم من كلمات وسيرة نورانية</w:t>
      </w:r>
      <w:r>
        <w:rPr>
          <w:rFonts w:eastAsia="Amiri" w:cs="Amiri" w:ascii="Amiri" w:hAnsi="Amiri"/>
          <w:color w:val="111111"/>
          <w:sz w:val="28"/>
          <w:szCs w:val="28"/>
          <w:rtl w:val="true"/>
          <w:lang w:bidi="ar-SA"/>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ظلم كبير في حق جميع الأجيال، وظلم بشع على البشيرة بأجمعها</w:t>
      </w:r>
      <w:r>
        <w:rPr>
          <w:rFonts w:eastAsia="Amiri" w:cs="Amiri" w:ascii="Amiri" w:hAnsi="Amiri"/>
          <w:color w:val="111111"/>
          <w:sz w:val="28"/>
          <w:szCs w:val="28"/>
          <w:rtl w:val="true"/>
          <w:lang w:bidi="ar-SA"/>
        </w:rPr>
        <w:t xml:space="preserve">. </w:t>
      </w:r>
      <w:bookmarkStart w:id="1155" w:name="pg15200_242953"/>
    </w:p>
    <w:p>
      <w:pPr>
        <w:pStyle w:val="BookText"/>
        <w:rPr/>
      </w:pPr>
      <w:bookmarkEnd w:id="1155"/>
      <w:r>
        <w:rPr>
          <w:rFonts w:ascii="Amiri" w:hAnsi="Amiri" w:eastAsia="Amiri" w:cs="Amiri"/>
          <w:color w:val="111111"/>
          <w:sz w:val="28"/>
          <w:sz w:val="28"/>
          <w:szCs w:val="28"/>
          <w:rtl w:val="true"/>
          <w:lang w:bidi="ar-SA"/>
        </w:rPr>
        <w:t>وإن كان في ما وصلنا من أقوال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وأفعالهم من علوم ومعارف وأخلاق وآداب وأحكام ما يغني البشر في مختلف أنحاء حياته الدنيوية والأخروية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من يقرأ ما ورد في التاريخ من سيرة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ويراجع ما ثبت في الكتب المختصة من أخلاقهم وآدابهم مع ذويهم ومحبيهم، وكذلك مع مناوئيهم وأعدائهم، فإن ذلك سيكون بالنسبة له منبعاً زلالاً، ومقياساً عادلاً يهديه إلى الخير، وإلى الطريق المستقيم في الدنيا والآخرة</w:t>
      </w:r>
      <w:r>
        <w:rPr>
          <w:rFonts w:eastAsia="Amiri" w:cs="Amiri" w:ascii="Amiri" w:hAnsi="Amiri"/>
          <w:color w:val="111111"/>
          <w:sz w:val="28"/>
          <w:szCs w:val="28"/>
          <w:rtl w:val="true"/>
          <w:lang w:bidi="ar-SA"/>
        </w:rPr>
        <w:t>.</w:t>
      </w:r>
    </w:p>
    <w:p>
      <w:pPr>
        <w:pStyle w:val="Heading3"/>
        <w:numPr>
          <w:ilvl w:val="2"/>
          <w:numId w:val="1"/>
        </w:numPr>
        <w:rPr/>
      </w:pPr>
      <w:bookmarkStart w:id="1156" w:name="__RefHeading___Toc2623242_2142443653"/>
      <w:bookmarkStart w:id="1157" w:name="_Toc454"/>
      <w:bookmarkEnd w:id="1156"/>
      <w:r>
        <w:rPr>
          <w:rtl w:val="true"/>
        </w:rPr>
        <w:t>التوازن في كل شيء</w:t>
      </w:r>
      <w:bookmarkEnd w:id="1157"/>
    </w:p>
    <w:p>
      <w:pPr>
        <w:pStyle w:val="Heading4"/>
        <w:numPr>
          <w:ilvl w:val="3"/>
          <w:numId w:val="1"/>
        </w:numPr>
        <w:rPr/>
      </w:pPr>
      <w:bookmarkStart w:id="1158" w:name="__RefHeading___Toc2623244_2142443653"/>
      <w:bookmarkStart w:id="1159" w:name="_Toc455"/>
      <w:bookmarkEnd w:id="1158"/>
      <w:r>
        <w:rPr>
          <w:rtl w:val="true"/>
        </w:rPr>
        <w:t>اشارة</w:t>
      </w:r>
      <w:bookmarkEnd w:id="1159"/>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وَأَنبَتْنَا فِيهَا مِن كُلِّ شَيْءٖ مَّوْزُونٖ</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توازن ومع اتزان، فالنبات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أي اعتباط في مقدار حجمه وشكله ولونه وسائر مزاياه، بل كل ذلك بالوزن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الخارجي، بل تشبيه بالموزون الذي ليس فيه زيادة ونقصان،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شخص موزون،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 الصفات متساوي الجهات، لا زيادة في حركاته وسكناته ولا نقصان</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والإنبات في هذه الآية الكريمة بالمعنى الأعم، فيشمل الإنسان أيضاً؛ لأن النبات هو الخارج بالنمو حالاً بعد حال، كما هو واضح في آية أخرى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أَنبَتَكُم مِّنَ الْأَرْضِ نَبَاتًا</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أيضاً كسائر المخلوقات خلق بميزان وفي جميع مراحل الخلق</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التوازن الكامل الشامل مما يمتاز به الباري عزّ وجلّ، أما غيره فلا، فإننا </w:t>
      </w:r>
      <w:bookmarkStart w:id="1160" w:name="pg15200_242954"/>
    </w:p>
    <w:p>
      <w:pPr>
        <w:pStyle w:val="BookText"/>
        <w:rPr/>
      </w:pPr>
      <w:bookmarkEnd w:id="1160"/>
      <w:r>
        <w:rPr>
          <w:rFonts w:ascii="Amiri" w:hAnsi="Amiri" w:eastAsia="Amiri" w:cs="Amiri"/>
          <w:color w:val="111111"/>
          <w:sz w:val="28"/>
          <w:sz w:val="28"/>
          <w:szCs w:val="28"/>
          <w:rtl w:val="true"/>
          <w:lang w:bidi="ar-SA"/>
        </w:rPr>
        <w:t>إذا لاحظنا المهندس وهو يخطط لبناء بيت جميل أو مشروع كبير مثلاً، فإنه ترى مشروعه قبل وضع اللبنات الأخيرة مفتقداً لكثير من مواطن الجمال والكمال، أما في خلق اللّه فإنه كما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فِي خَلْقِ الرَّحْمَٰنِ مِن تَفَٰوُتٖ</w:t>
      </w:r>
      <w:r>
        <w:rPr>
          <w:rFonts w:eastAsia="Amiri" w:cs="Amiri" w:ascii="Amiri" w:hAnsi="Amiri"/>
          <w:color w:val="111111"/>
          <w:sz w:val="28"/>
          <w:szCs w:val="28"/>
          <w:rtl w:val="true"/>
          <w:lang w:bidi="ar-SA"/>
        </w:rPr>
        <w:t>}</w:t>
      </w:r>
      <w:r>
        <w:rPr>
          <w:rStyle w:val="FootnoteAnchor"/>
          <w:rtl w:val="true"/>
        </w:rPr>
        <w:footnoteReference w:id="1145"/>
      </w:r>
      <w:r>
        <w:rPr>
          <w:rFonts w:ascii="Amiri" w:hAnsi="Amiri" w:eastAsia="Amiri" w:cs="Amiri"/>
          <w:color w:val="111111"/>
          <w:sz w:val="28"/>
          <w:sz w:val="28"/>
          <w:szCs w:val="28"/>
          <w:rtl w:val="true"/>
          <w:lang w:bidi="ar-SA"/>
        </w:rPr>
        <w:t>لأن جميع المخلوقات قد دبرت على أكمل وجه وفي جميع مراحلها، وفي غاية الدقة والكمال</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خَلَقْنَٰهُ بِقَدَرٖ</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خلق كل شيء مقدّراً بمقدار توجبه الحكمة، ولم يخلقه جزافاً ولا ناقصاً، سواء في المخلوقات الصغيرة كالنملة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المخلوقات الكبيرة كالفيل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الحيوانات، وكذلك في سائر المخلوقات من الكواكب والمجرات وما أشبه، فكل ما يحتاج إليه المخلوق فقد حباه اللّه تعالى به ووهبه له؛ لأن اللّه تعالى ليس بخيلاً، بل هو فياض مطلق، قد أعطى كل شيء قدره، وبحسب قابليته الذاتية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الْخَٰلِقِينَ</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أدلة علمية كثيرة تدل على أن مخلوقات اللّه تعالى قد خلقت بميزان دقيق</w:t>
      </w:r>
      <w:r>
        <w:rPr>
          <w:rFonts w:eastAsia="Amiri" w:cs="Amiri" w:ascii="Amiri" w:hAnsi="Amiri"/>
          <w:color w:val="111111"/>
          <w:sz w:val="28"/>
          <w:szCs w:val="28"/>
          <w:rtl w:val="true"/>
          <w:lang w:bidi="ar-SA"/>
        </w:rPr>
        <w:t>.</w:t>
      </w:r>
    </w:p>
    <w:p>
      <w:pPr>
        <w:pStyle w:val="Heading4"/>
        <w:numPr>
          <w:ilvl w:val="3"/>
          <w:numId w:val="1"/>
        </w:numPr>
        <w:rPr/>
      </w:pPr>
      <w:bookmarkStart w:id="1161" w:name="__RefHeading___Toc2623246_2142443653"/>
      <w:bookmarkStart w:id="1162" w:name="_Toc456"/>
      <w:bookmarkEnd w:id="1161"/>
      <w:r>
        <w:rPr>
          <w:rtl w:val="true"/>
        </w:rPr>
        <w:t>الكون والحياة متوازنان</w:t>
      </w:r>
      <w:bookmarkEnd w:id="1162"/>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اللّه سبحانه وتعالى أجرى الأمور في هذه الدنيا على أساس من الدقة والحكمة، والتحديد والتنظيم، حتى نرى أن النملة الواحدة على صغر حجمهاووهن شأنها على ما يبدو للبعض، خُلقت في غاية الدقة والكمال، وهنا تتجلى عظمة الخالق في مخلوقاته، فقد جعلها سواءً في حكمته ورحمته، فالفيل الضخم </w:t>
      </w:r>
      <w:bookmarkStart w:id="1163" w:name="pg15200_242955"/>
    </w:p>
    <w:p>
      <w:pPr>
        <w:pStyle w:val="BookText"/>
        <w:rPr/>
      </w:pPr>
      <w:bookmarkEnd w:id="1163"/>
      <w:r>
        <w:rPr>
          <w:rFonts w:ascii="Amiri" w:hAnsi="Amiri" w:eastAsia="Amiri" w:cs="Amiri"/>
          <w:color w:val="111111"/>
          <w:sz w:val="28"/>
          <w:sz w:val="28"/>
          <w:szCs w:val="28"/>
          <w:rtl w:val="true"/>
          <w:lang w:bidi="ar-SA"/>
        </w:rPr>
        <w:t>الجسم يوازي النملة الدقيقة الجسم من حيث الكمال والنظام؛ ولذا تقول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فِي خَلْقِ الرَّحْمَٰنِ مِن تَفَٰوُتٖ فَارْجِعِ الْبَصَرَ هَلْ تَرَىٰ مِن فُطُورٖ</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 الرَّحْمَٰنِ مِن تَفَٰوُتٖ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من جهة أن الجميع مخلوقة بدقة وإتقان وكمال لائق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ردّه إلى الكون، بعد أن كان سابقاً إليه، وكأنه كان ناظراً بلا التفات إلى هذه الجهة،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بصرك بقصد التفحص والبحث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تَرَىٰ مِن فُطُورٖ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شقوق وفتوق، كالبناء الذي ينفطر لخلل فيه، فهل في الكون خلل يدل على الوهن والضعف، أم كل شيء وضع في محله اللائق به حسب الحكمة والصلاح؟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ارْجِعِ الْبَصَرَ كَرَّتَيْنِ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بعد كرة، والمراد مكرراً، إذ لعل البصر اشتبه في المرة الأولى، فلم يرَ فتقاً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كرر النظر إلى شيء أدرك خلله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الكون مرة أخرى فاحصاً عن الخلل، لكنك لا تجده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تكرار النظر مرتين يفيد التأكد والإمعان؛ لأن من نظر إلى شيء كرة بعد أخرى بان له ما خفي عليه، وظهر له ما بطن بوضوح وجلاء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سرحته في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خسء وطرد وعجز عما طلبه من الفتق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حسر،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وعيّ ولم يجد خللاً ووهناً، وما يوجد من الأمراض وما أشبه إنما هو للامتحان والعبرة ولأسباب أخر مذكورة في مظانها، لا لنقص في الخلق</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4" w:name="__RefHeading___Toc2623248_2142443653"/>
      <w:bookmarkStart w:id="1165" w:name="_Toc457"/>
      <w:bookmarkEnd w:id="1164"/>
      <w:r>
        <w:rPr>
          <w:rtl w:val="true"/>
        </w:rPr>
        <w:t>التوازن هي السمة العامة للأشياء</w:t>
      </w:r>
      <w:bookmarkEnd w:id="116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يظهر للباحثين أن التوازن سمة عامة لجميع مخلوقات اللّه تبارك </w:t>
      </w:r>
    </w:p>
    <w:p>
      <w:pPr>
        <w:pStyle w:val="BookText"/>
        <w:rPr/>
      </w:pPr>
      <w:r>
        <w:rPr>
          <w:rFonts w:ascii="Amiri" w:hAnsi="Amiri" w:eastAsia="Amiri" w:cs="Amiri"/>
          <w:color w:val="111111"/>
          <w:sz w:val="28"/>
          <w:sz w:val="28"/>
          <w:szCs w:val="28"/>
          <w:rtl w:val="true"/>
          <w:lang w:bidi="ar-SA"/>
        </w:rPr>
        <w:t>وتعالى، صغيرها وكبيرها، فإنها خلقت بالدقة والعناية الكاملتين من قبل الباري عزّ وجلّ، وأفعاله كلها وإن كانت متفاوتة في الصور والهيئات في خلق الأشياء، إلّا أنها سواء في المصلحة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أخذنا الزرافة مثلاً، وتأملنا القرنين القصيرين فوق رأسها، وجدنا أن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عكس ما يتوهمه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بالغة، فقد أكد الباحثون في علم الحيوان توصلهم إلى بعض الحكمة الكامنة في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جسم الزرافة عظيم وكبير، تعلوه رقبة ممتدة وطويلة، ولهذا فهي تحتاج إلى مضخة قوية تستطيع ضخ كميات من الدم وإيصالها إلى قمة رأسها المرتفع، ونتيجة لذلك تتولّد في جسم الزرافة كمية كبيرة من الحرارة ناشئة من حركة الدم القوية، وهو الأمر الذي يستدعي إيجاد منافذ تهوية وتخفيف درجة الحرارة، ولهذا السبب نجد أن اللّه سبحانه وتعالى قد خلق هذين القرنين، وجعلهما أجوفين، ووضعهما على رأس الزرافة، حتى تتم عملية ضخ الدم من قبل القلب بسلامة ولا تسبب الحرارة الناشئة من تلك العملية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الحكمة الإلهية الدقيقة سارية في جميع المخلوقات تكويناً، بل حتى في التشريعات،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عِندَهُ بِمِقْدَارٍ</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كل الأمور والأشياء التشريعية والتكوينية تكون خاضعة للمصلحة والحكمة، وتابعة لقانون الأسباب والمسببات، إذ قد جعل اللّه لكل شيء طريقاًوسبباً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الْبُيُوتَ مِنْ أَبْوَٰبِهَا</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 ولكل أمر علة وسبباً،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مَكَّنَّا لَهُ فِي الْأَرْضِ وَءَاتَيْنَٰهُ مِن كُلِّ شَيْءٖ سَبَبًا</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xml:space="preserve">. </w:t>
      </w:r>
      <w:bookmarkStart w:id="1166" w:name="pg15200_242957"/>
    </w:p>
    <w:p>
      <w:pPr>
        <w:pStyle w:val="BookText"/>
        <w:rPr/>
      </w:pPr>
      <w:bookmarkEnd w:id="1166"/>
      <w:r>
        <w:rPr>
          <w:rFonts w:ascii="Amiri" w:hAnsi="Amiri" w:eastAsia="Amiri" w:cs="Amiri"/>
          <w:color w:val="111111"/>
          <w:sz w:val="28"/>
          <w:sz w:val="28"/>
          <w:szCs w:val="28"/>
          <w:rtl w:val="true"/>
          <w:lang w:bidi="ar-SA"/>
        </w:rPr>
        <w:t>ثم إن الآية الكريمة تشير أيضا إلى حرية الإنسان في أفعاله، وعدم الجبر فيها، فالكفر وإتيان المعاصي لا يكونان من جبر اللّه تعالى للبشر، بل من فعل الإنسان الذي جعله اللّه سبحانه مخلوقاً مختاراً حراً ذا إرادة، له أن يختار الإيمان والطاعة، وله أن يختار الكفر والعصية</w:t>
      </w:r>
      <w:r>
        <w:rPr>
          <w:rFonts w:eastAsia="Amiri" w:cs="Amiri" w:ascii="Amiri" w:hAnsi="Amiri"/>
          <w:color w:val="111111"/>
          <w:sz w:val="28"/>
          <w:szCs w:val="28"/>
          <w:rtl w:val="true"/>
          <w:lang w:bidi="ar-SA"/>
        </w:rPr>
        <w:t>.</w:t>
      </w:r>
    </w:p>
    <w:p>
      <w:pPr>
        <w:pStyle w:val="Heading4"/>
        <w:numPr>
          <w:ilvl w:val="3"/>
          <w:numId w:val="1"/>
        </w:numPr>
        <w:rPr/>
      </w:pPr>
      <w:bookmarkStart w:id="1167" w:name="__RefHeading___Toc2623250_2142443653"/>
      <w:bookmarkStart w:id="1168" w:name="_Toc458"/>
      <w:bookmarkEnd w:id="1167"/>
      <w:r>
        <w:rPr>
          <w:rtl w:val="true"/>
        </w:rPr>
        <w:t>الطموح والأمل مقدمتا التوازن</w:t>
      </w:r>
      <w:bookmarkEnd w:id="1168"/>
    </w:p>
    <w:p>
      <w:pPr>
        <w:pStyle w:val="BookText"/>
        <w:rPr/>
      </w:pPr>
      <w:r>
        <w:rPr>
          <w:rFonts w:ascii="Amiri" w:hAnsi="Amiri" w:eastAsia="Amiri" w:cs="Amiri"/>
          <w:color w:val="111111"/>
          <w:sz w:val="28"/>
          <w:sz w:val="28"/>
          <w:szCs w:val="28"/>
          <w:rtl w:val="true"/>
          <w:lang w:bidi="ar-SA"/>
        </w:rPr>
        <w:t xml:space="preserve">إن الأمة الفاقدة للطموح والأمل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المستتبع للصمود والعمل، واللذين هما مقدمتا التوازن والتعادل، سوف تواجه أياماً صعبة فاقدة للتوازن والتعادل مهما كانت طاقات تلك الأمة كبيرة، وإمكاناتها كثيرة، ففي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كون الأغلبية فيه هم من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يثبته حتى الإحصاءات الرسمية، وقد صرح مدير عام دائرة الأحوال المدنية، وإحصاء النفوس أيام رئاسة عبد السلام عارف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السكان هم الشيعة، ولكننا نرى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رغم كونهم أكثرية لكنهم مستضعفين مضطهدين مظلومين ومقهورين، مهضومة حقوقهم، ومغصوبة مناصبهم، قد صادرت الأقلية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وخلافاً لكل الأعراف والقوانين الدولية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حقوقهم المشروعة لهم، واستبدّت بمناصبهم الخاصة بهم، وأخذت بزمام الحكم الذي هو لغيرهم، وراحت تتحكم بهم وبرقابهم، وأجرت عليهم الظلم والويل مما ليس له نظير، وما ذلك إلّا بسبب افتقاد الأكثرية ثقافة الطموح والأمل، المستتبع للصمودوالعمل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لا يصمد أمام المشكلات، ولا يعمل من أجل التقدم، فإنه لا يستطيع أن يحقق طموحه وآماله، ولا أن ينال ما يتمناه ويتوقعه، لا في الدنيا ولا في الآخرة</w:t>
      </w:r>
      <w:r>
        <w:rPr>
          <w:rFonts w:eastAsia="Amiri" w:cs="Amiri" w:ascii="Amiri" w:hAnsi="Amiri"/>
          <w:color w:val="111111"/>
          <w:sz w:val="28"/>
          <w:szCs w:val="28"/>
          <w:rtl w:val="true"/>
          <w:lang w:bidi="ar-SA"/>
        </w:rPr>
        <w:t xml:space="preserve">. </w:t>
      </w:r>
      <w:bookmarkStart w:id="1169" w:name="pg15200_242958"/>
    </w:p>
    <w:p>
      <w:pPr>
        <w:pStyle w:val="Heading4"/>
        <w:numPr>
          <w:ilvl w:val="3"/>
          <w:numId w:val="1"/>
        </w:numPr>
        <w:rPr/>
      </w:pPr>
      <w:bookmarkStart w:id="1170" w:name="__RefHeading___Toc2623252_2142443653"/>
      <w:bookmarkStart w:id="1171" w:name="_Toc459"/>
      <w:bookmarkEnd w:id="1169"/>
      <w:bookmarkEnd w:id="1170"/>
      <w:r>
        <w:rPr>
          <w:rtl w:val="true"/>
        </w:rPr>
        <w:t>الشيعة إذا فقدوا الطموح والأمل</w:t>
      </w:r>
      <w:bookmarkEnd w:id="1171"/>
    </w:p>
    <w:p>
      <w:pPr>
        <w:pStyle w:val="BookText"/>
        <w:rPr/>
      </w:pPr>
      <w:r>
        <w:rPr>
          <w:rFonts w:ascii="Amiri" w:hAnsi="Amiri" w:eastAsia="Amiri" w:cs="Amiri"/>
          <w:color w:val="111111"/>
          <w:sz w:val="28"/>
          <w:sz w:val="28"/>
          <w:szCs w:val="28"/>
          <w:rtl w:val="true"/>
          <w:lang w:bidi="ar-SA"/>
        </w:rPr>
        <w:t>نعم، إن أكثر الإمكانات والثروات، وأغلب منابع القدرة والطاقة في العراق هي ملك الأكثرية، وهم الشيعة، وأما القوميون والاشتراكيون والشيوعيون والبعثيون</w:t>
      </w:r>
      <w:r>
        <w:rPr>
          <w:rStyle w:val="FootnoteAnchor"/>
          <w:rtl w:val="true"/>
        </w:rPr>
        <w:footnoteReference w:id="1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نظام اقتصادي، مقابل نظام الرأسمالية الاقتصادي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الشيوعية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مذهب سياسي يهدف إلى القضاء على الرأسمالية والملكية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أشد المذاهب الاشتراكية تطرفاً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البعثية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مذهب سياسي يجمع بين مساوئ القومية ومساوئ الشيوعية، فهو الحزب الذي يحمل السوأتين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الأقلية، وهم المنبوذون عند الجميع، وقد رفضهم الشعب، ولم يقبل بهم أحد إلّا القليل النادر جداً، فإنهم قد جاءوا عبر الانقلاب العسكري البغيض، وأخذوا بزمام الأمور قهراً وقسراً، وسيطروا على الحكم بقوة الحديد والنار، وتحكّموا برقاب الأكثرية، حكماً استبدادياً دكتاتورياً، ليس فيه من الرحمة شيء، ولا من العدل أثر ولا علامة، قد فرضوا سيطرتهم عليهم، وبسطوا هيمنتهم فيهم، فهدروا كراماتهم، وصادروا حقوقهم، وكمّموا أفواههم، وملئوا بهم السجون، وعمّروا منهم المقابر، كل ذلك نتيجة عدم ثقافة الطموح والأمل المستعقب للصمود والعمل، العمل المبتني على العلم والمعرفة، وعلى الوعيواليقظة، وذلك ما أشار إليه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رأس الخير كله، والجهل رأس الشر كله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يوجد أمام شيعة العراق، بل أمام كل المسلمين، طريق سوى طريق الطموح والأمل، المستتبع للصمود والعمل، والمبتني على العلم واليقظة، </w:t>
      </w:r>
      <w:bookmarkStart w:id="1172" w:name="pg15200_242959"/>
    </w:p>
    <w:p>
      <w:pPr>
        <w:pStyle w:val="BookText"/>
        <w:rPr/>
      </w:pPr>
      <w:bookmarkEnd w:id="1172"/>
      <w:r>
        <w:rPr>
          <w:rFonts w:ascii="IRNazanin" w:hAnsi="IRNazanin" w:eastAsia="IRNazanin"/>
          <w:color w:val="111111"/>
          <w:sz w:val="28"/>
          <w:sz w:val="28"/>
          <w:szCs w:val="28"/>
          <w:rtl w:val="true"/>
          <w:lang w:bidi="fa-IR"/>
        </w:rPr>
        <w:t>حتى ينالوا الخير كله، ويبتعدوا عن الشر كله، وذلك كما جاء في ما ذكر من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بالضبط ما تمتع به المسلمون الأوائل، وعملوا به في الصدر الأول، فنالوا بذلك الرقي والتقدم، والنموّ والازدهار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إن أغلب المسلمين اليوم فقدوا طموحهم وأملهم، وتقاعسوا على أثر ذلك عن الأمر بالمعروف والنهي عن المنكر، وقعدوا عن نشر الإسلام العظيم، ونشر معارف القرآن الحكيم، ونشر ثقافة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وتعاليم أهل بيته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وبدلاً عن ذلك صار أكبر طموحهم وأملهم هو نيل الراحة والرفاه، وقضاء الوطر بالمتع الدنيوية الدنية، ومباهجها الفانية،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الحصول على بيت مناسب، وغذاء جيد، ومركب مريح، وزوجة جميلة، وإلى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ورغم أن هذا النوع من الطموح والأمل مباح ومشروع في الإسلام، وإن الإسلام لا يمنع أحداً من التمتع الحلال بالنعم الإلهية التي خلقت له في هذه الحياة، ولكن ليس هذا هو كل شيء حتى ينحصر الطموح والأمل فيه، بل لا بد للإنسان أن يرتفع معنوياً أولاً، ثم يرتقي مادياً ثانياً</w:t>
      </w:r>
      <w:r>
        <w:rPr>
          <w:rFonts w:eastAsia="Amiri" w:cs="Amiri" w:ascii="Amiri" w:hAnsi="Amiri"/>
          <w:color w:val="111111"/>
          <w:sz w:val="28"/>
          <w:szCs w:val="28"/>
          <w:rtl w:val="true"/>
          <w:lang w:bidi="ar-SA"/>
        </w:rPr>
        <w:t>.</w:t>
      </w:r>
    </w:p>
    <w:p>
      <w:pPr>
        <w:pStyle w:val="Heading4"/>
        <w:numPr>
          <w:ilvl w:val="3"/>
          <w:numId w:val="1"/>
        </w:numPr>
        <w:rPr/>
      </w:pPr>
      <w:bookmarkStart w:id="1173" w:name="__RefHeading___Toc2623254_2142443653"/>
      <w:bookmarkStart w:id="1174" w:name="_Toc460"/>
      <w:bookmarkEnd w:id="1173"/>
      <w:r>
        <w:rPr>
          <w:rtl w:val="true"/>
        </w:rPr>
        <w:t>الطموح إلى الآخرة</w:t>
      </w:r>
      <w:bookmarkEnd w:id="117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 فِيمَا ءَاتَىٰكَ اللَّهُ الدَّارَ الْأخِرَةَ</w:t>
      </w:r>
      <w:r>
        <w:rPr>
          <w:rFonts w:eastAsia="Amiri" w:cs="Amiri" w:ascii="Amiri" w:hAnsi="Amiri"/>
          <w:color w:val="111111"/>
          <w:sz w:val="28"/>
          <w:szCs w:val="28"/>
          <w:rtl w:val="true"/>
          <w:lang w:bidi="ar-SA"/>
        </w:rPr>
        <w:t>}</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وأنت تعيشفي الدنيا طموحاً إلى الآخرة، وذلك بأن تطلب في ما أعطاك اللّه في الدنيا من مال وجاه وقدرة وما أشبه لكسب الدار الآخرة بأن تنفقه في سبيل اللّه، وتضعه في مرضاة اللّه،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 نَصِيبَكَ مِنَ الدُّنْيَا</w:t>
      </w:r>
      <w:r>
        <w:rPr>
          <w:rFonts w:eastAsia="Amiri" w:cs="Amiri" w:ascii="Amiri" w:hAnsi="Amiri"/>
          <w:color w:val="111111"/>
          <w:sz w:val="28"/>
          <w:szCs w:val="28"/>
          <w:rtl w:val="true"/>
          <w:lang w:bidi="ar-SA"/>
        </w:rPr>
        <w:t>}</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تترك الطلب المشروع للرزق الحلال، وطلب الزوجة الصالحة، وطلب الأولاد الصالحين، </w:t>
      </w:r>
      <w:bookmarkStart w:id="1175" w:name="pg15200_242960"/>
    </w:p>
    <w:p>
      <w:pPr>
        <w:pStyle w:val="BookText"/>
        <w:rPr/>
      </w:pPr>
      <w:bookmarkEnd w:id="1175"/>
      <w:r>
        <w:rPr>
          <w:rFonts w:ascii="Amiri" w:hAnsi="Amiri" w:eastAsia="Amiri" w:cs="Amiri"/>
          <w:color w:val="111111"/>
          <w:sz w:val="28"/>
          <w:sz w:val="28"/>
          <w:szCs w:val="28"/>
          <w:rtl w:val="true"/>
          <w:lang w:bidi="ar-SA"/>
        </w:rPr>
        <w:t>وطلب المسكن الواسع، والمركب الفاره، وما إلى ذلك، مما احلّه اللّه تعالى للإنسان، فإن اللّه سبحانه لا يحب للإنسان الرهبنة في الدنيا، وترك طلب المعاش الحلال، والركون إلى العزلة والخمول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أجدني أمقت الرجل متعذر المكاسب، فيستلقي على قفاه،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ويدع أن ينتشر في الأرض، ويلتمس من فضل اللّه، والذرة</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تخرج من جحرها تلتمس رزقها</w:t>
      </w:r>
      <w:r>
        <w:rPr>
          <w:rFonts w:eastAsia="IRNazanin" w:cs="IRNazanin"/>
          <w:color w:val="111111"/>
          <w:sz w:val="28"/>
          <w:szCs w:val="28"/>
          <w:rtl w:val="true"/>
          <w:lang w:bidi="fa-IR"/>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أيعجز أحدكم أن يكون مثل النملة؛ فإن النملة تجرّ إلى جحرها</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فكما ينبغي للإنسان أن يعمل جاهداً على أن يوفر لنفسه ولأسرته ولمجتمعه، عيشة هانئة ووديعة في الدنيا، فكذلك ينبغي له أن يعمل جاهداً على أن يحقق لنفسه ولأسرته ولمجتمعه آخرة منعمة وكريمة، ولا يتحقق ذلك إلّا في ظل تعاليم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 سيرتهم الطيبة، ومنهجهم السليم والمستقيم</w:t>
      </w:r>
      <w:r>
        <w:rPr>
          <w:rFonts w:eastAsia="Amiri" w:cs="Amiri" w:ascii="Amiri" w:hAnsi="Amiri"/>
          <w:color w:val="111111"/>
          <w:sz w:val="28"/>
          <w:szCs w:val="28"/>
          <w:rtl w:val="true"/>
          <w:lang w:bidi="ar-SA"/>
        </w:rPr>
        <w:t>.</w:t>
      </w:r>
    </w:p>
    <w:p>
      <w:pPr>
        <w:pStyle w:val="Heading3"/>
        <w:numPr>
          <w:ilvl w:val="2"/>
          <w:numId w:val="1"/>
        </w:numPr>
        <w:rPr/>
      </w:pPr>
      <w:bookmarkStart w:id="1176" w:name="__RefHeading___Toc2623256_2142443653"/>
      <w:bookmarkStart w:id="1177" w:name="_Toc461"/>
      <w:bookmarkEnd w:id="1176"/>
      <w:r>
        <w:rPr>
          <w:rtl w:val="true"/>
        </w:rPr>
        <w:t>الحج</w:t>
      </w:r>
      <w:r>
        <w:rPr>
          <w:rtl w:val="true"/>
        </w:rPr>
        <w:t xml:space="preserve">: </w:t>
      </w:r>
      <w:r>
        <w:rPr>
          <w:rtl w:val="true"/>
        </w:rPr>
        <w:t>تدريب على الطموح</w:t>
      </w:r>
      <w:bookmarkEnd w:id="1177"/>
    </w:p>
    <w:p>
      <w:pPr>
        <w:pStyle w:val="Heading4"/>
        <w:numPr>
          <w:ilvl w:val="3"/>
          <w:numId w:val="1"/>
        </w:numPr>
        <w:rPr/>
      </w:pPr>
      <w:bookmarkStart w:id="1178" w:name="__RefHeading___Toc2623258_2142443653"/>
      <w:bookmarkStart w:id="1179" w:name="_Toc462"/>
      <w:bookmarkEnd w:id="1178"/>
      <w:r>
        <w:rPr>
          <w:rtl w:val="true"/>
        </w:rPr>
        <w:t>اشارة</w:t>
      </w:r>
      <w:bookmarkEnd w:id="1179"/>
    </w:p>
    <w:p>
      <w:pPr>
        <w:pStyle w:val="BookText"/>
        <w:rPr/>
      </w:pPr>
      <w:r>
        <w:rPr>
          <w:rFonts w:ascii="Amiri" w:hAnsi="Amiri" w:eastAsia="Amiri" w:cs="Amiri"/>
          <w:color w:val="111111"/>
          <w:sz w:val="28"/>
          <w:sz w:val="28"/>
          <w:szCs w:val="28"/>
          <w:rtl w:val="true"/>
          <w:lang w:bidi="ar-SA"/>
        </w:rPr>
        <w:t>قال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 يَأْتُوكَ رِجَالًاوَعَلَىٰ كُلِّ ضَامِرٖ يَأْتِينَ مِن كُلِّ فَجٍّ عَمِيقٖ</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القصد، سمي به العمل الخاص والمناسك المعينة،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مكة في أشهر الحج، وإتيان المناسك طموحاً إلى الآخرة، وهو الذي شرّعه أولاً أبونا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بتعليم من جبرائيل الأمين، ثم جدّده خليل اللّه النبي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1180" w:name="pg15200_242961"/>
    </w:p>
    <w:p>
      <w:pPr>
        <w:pStyle w:val="BookText"/>
        <w:rPr/>
      </w:pPr>
      <w:bookmarkEnd w:id="1180"/>
      <w:r>
        <w:rPr>
          <w:rFonts w:ascii="IRNazanin" w:hAnsi="IRNazanin" w:eastAsia="IRNazanin"/>
          <w:color w:val="111111"/>
          <w:sz w:val="28"/>
          <w:sz w:val="28"/>
          <w:szCs w:val="28"/>
          <w:rtl w:val="true"/>
          <w:lang w:bidi="fa-IR"/>
        </w:rPr>
        <w:t>أكدّه حبيب اللّه النبي الخاتم وسيد المرسلين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اللّه تعالى، وإبلاغ من أمين الوحي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والحكمة في ذلك الوفادة إلى اللّه عزّ وجلّ، والطموح إلى آخرة منعّمة وكريمة، والخروج من كل ما أساء الإنسان واقترف، والتوبة منه، والندم عليه، والعزم على عدم العود إليه، والتمرين على الإنفاق في سبيل اللّه، وتحمّل المشاقّ لمرضاة اللّه، وكفّ النفس عما يُسخط اللّه؛ وذلك لما في الحج من استخراج الأموال، وتعب الأبدان، والعزوف عن الشهوات واللذات، والتقرب بالعبادة إلى اللّه عزّ وجلّ، والخضوع والخشوع، والذل والاستكانة للّه تبارك وتعالى، والشخوص إلى البيت العتيق في الحر والبرد، والأمن والخوف، وترويض للنفس على التخلي من مذموم الصفات، والتحلي بطيب الخصال، وبترك الجفوة والقسوة، والغفلة والترهّل، والالتزام بالرفق واللين، والنشاط واليقظة، والرهبة من اللّه تعالى، والانقطاع إليه، وهو تمرير لمعائش الكثير من الخلائق، والكثير من جماعة الناس من أهل المشارق والمغارب، وعمّال البر والبحر، وروّاد الفضاء والجو، من يحج ومن لا يحج، من تاجر وجالب، وبائع ومشتر، وكاسب ومحترف وغير ذلك، ونفع لأهل الأكناف والأطراف، ولأهل البلاد والديار الممكن لهم الاجتماع فيها، وذلك كما قال اللّهسبحانه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لِّيَشْهَدُواْ مَنَٰفِعَ لَهُمْ وَيَذْكُرُواْ اسْمَ اللَّهِ فِي أَيَّامٖ مَّعْلُومَٰتٍ</w:t>
      </w:r>
      <w:r>
        <w:rPr>
          <w:rFonts w:eastAsia="IRNazanin" w:cs="IRNazanin"/>
          <w:color w:val="111111"/>
          <w:sz w:val="28"/>
          <w:szCs w:val="28"/>
          <w:rtl w:val="true"/>
          <w:lang w:bidi="fa-IR"/>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1" w:name="__RefHeading___Toc2623260_2142443653"/>
      <w:bookmarkStart w:id="1182" w:name="_Toc463"/>
      <w:bookmarkEnd w:id="1181"/>
      <w:r>
        <w:rPr>
          <w:rtl w:val="true"/>
        </w:rPr>
        <w:t>الطموح ومنافع الحج</w:t>
      </w:r>
      <w:bookmarkEnd w:id="118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منافع الحج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يتعلّمه الإنسان كيف يكون طموحاً في دنياه، وكيف يكون طموحاً في آخرته، وذلك لآن منافع الحج ليست مقتصرة على الآخرة، بل تعم الدنيا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منافع الحج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دنيوية، وهي المنافع المادية، والتي تسبّب أن تتقدم بها حياة الإنسان الفردية والاجتماعية، وأن يصفو بها العيش وينقى، وأن تقضى بها الكثير من الحوائج، وتكمل بها الكبير من النواقص، وذلك في مختلف المجالات ومتنوع الأبعاد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اقتصاد وسياسة، وحقوق وولاية، وآداب وسنن، وأحكام وعبادات، وغير ذلك من شتى المحاورات البناءة، والتعاضدات الاجتماعية المفيدة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الحج اجتماع الأقوام والأمم، من مختلف مناطق الأرض وأصقاعها، على ما هم عليه من اختلاف الألسن والألوان، والأنساب والأعراق، والسنن والآداب، ثم تعارفوا بينهم واجتمعوا على كلمة واحدة، هي كلمة الحق،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باللّه الواحد الأحد، الفرد الصمد، العادل الذي لا يظلم أحداً، ولا ينقص حق أحد، والإيمان برسوله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وبأهل بيت نبيه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وبالأخذ منهم، والسير على هداهم، والتمسك بحبل ولائهم، والتوجّه معه جميعاً إلى الكعبة البيت الحرام، واستعان قوم بآخرين في حل مشاكلهم، وأعانوهم بما في مقدرتهم، وتم التواصل بين المجتمعات من أجل الرقي والتقدم، ثم امتزجتالمجتمعات فكونت مجتمعاً وسيعاً، له من العدد والعدة ما لا تقوم له الجبال الرواسي، ولا تقوى عليه أي قوة جبّارة وعاتية في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أنه لا وسيلة لحل مشكلات الحياة كالتعاضد، ولا سبيل إلى التعاضد كالتفاهم، ولا تفاهم كالذي هو موجود في ظل القرآن الحكيم وتعاليم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منافع أخروية، وهي المنافع المعنوية، والتي تسبّب التقرب إلى اللّه سبحانه بما يمثل عبودية الإنسان للّه تعالى، عبودية خالصة في الظاهر </w:t>
      </w:r>
      <w:bookmarkStart w:id="1183" w:name="pg15200_242963"/>
    </w:p>
    <w:p>
      <w:pPr>
        <w:pStyle w:val="BookText"/>
        <w:rPr/>
      </w:pPr>
      <w:bookmarkEnd w:id="1183"/>
      <w:r>
        <w:rPr>
          <w:rFonts w:ascii="Amiri" w:hAnsi="Amiri" w:eastAsia="Amiri" w:cs="Amiri"/>
          <w:color w:val="111111"/>
          <w:sz w:val="28"/>
          <w:sz w:val="28"/>
          <w:szCs w:val="28"/>
          <w:rtl w:val="true"/>
          <w:lang w:bidi="ar-SA"/>
        </w:rPr>
        <w:t>والباطن، وبالقول والفعل، وبما تتضمنه مناسك الحج من أنواع العبادات والطاعات، والقربات والتوجهات إلى اللّه واليوم الآخر، وبما يستلزم أداء المناسك من ترك الدنيا والغض عن مشاغل العيش، والتوجه للآخرة، وتحمل مشاق العبادة من الطواف حول البيت والسعي بين الصفا والمروة، والوقوف بعرفات والمزدلفة، والمبيت في صحراء منى والعبادة في مسجد الخيف، وغير ذلك</w:t>
      </w:r>
      <w:r>
        <w:rPr>
          <w:rFonts w:eastAsia="Amiri" w:cs="Amiri" w:ascii="Amiri" w:hAnsi="Amiri"/>
          <w:color w:val="111111"/>
          <w:sz w:val="28"/>
          <w:szCs w:val="28"/>
          <w:rtl w:val="true"/>
          <w:lang w:bidi="ar-SA"/>
        </w:rPr>
        <w:t>.</w:t>
      </w:r>
    </w:p>
    <w:p>
      <w:pPr>
        <w:pStyle w:val="Heading4"/>
        <w:numPr>
          <w:ilvl w:val="3"/>
          <w:numId w:val="1"/>
        </w:numPr>
        <w:rPr/>
      </w:pPr>
      <w:bookmarkStart w:id="1184" w:name="__RefHeading___Toc2623262_2142443653"/>
      <w:bookmarkStart w:id="1185" w:name="_Toc464"/>
      <w:bookmarkEnd w:id="1184"/>
      <w:r>
        <w:rPr>
          <w:rtl w:val="true"/>
        </w:rPr>
        <w:t>مخاوف الاستعمار من شعيرة الحج</w:t>
      </w:r>
      <w:bookmarkEnd w:id="1185"/>
    </w:p>
    <w:p>
      <w:pPr>
        <w:pStyle w:val="BookText"/>
        <w:rPr/>
      </w:pPr>
      <w:r>
        <w:rPr>
          <w:rFonts w:ascii="Amiri" w:hAnsi="Amiri" w:eastAsia="Amiri" w:cs="Amiri"/>
          <w:color w:val="111111"/>
          <w:sz w:val="28"/>
          <w:sz w:val="28"/>
          <w:szCs w:val="28"/>
          <w:rtl w:val="true"/>
          <w:lang w:bidi="ar-SA"/>
        </w:rPr>
        <w:t xml:space="preserve">لقد علم الاستعمار بأسرار الحج وما يبعثه من طموح في نفوس المسلمين، فأخذ يخطط لتحطيم هذه الشعيرة المقدسة وتفريغها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الطموح والأمل الذي فيها، لخوفه من تلاقي المسلمين واجتماعهم من جميع أنحاء العالم، على مختلف قومياتهم وأصنافهم وأشكالهم وأنواعهم، وتشكيلهم هناك وحدة واحدة، مؤلفة قلوبهم وكلمتهم، بعيدين عن حكّامهم ورؤسائهم، تجد نفوسهم الصفاء، وقلوبهم الحنان، خالية من الغيظ والكراهية، وقد اجتمعوا على حب اللّه وعلى الطموح إلى رضا اللّه بجنّة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الاستعمار علم بالفوائد الجمّة التي يقدمها الحجللمجتمع الإسلامي، لذلك خطط هو، وأوعز إلى الحكومات العميلة أو السائرة في ركابه، أن تبذل كل جهدها ومجهودها في سبيل تضعيف أهمية الحج في نفوس المسلمين، وتغيير مناهجه، وجعل معطياته معكوسة سلباً على المسلمين</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2623264_2142443653"/>
      <w:bookmarkStart w:id="1187" w:name="_Toc465"/>
      <w:bookmarkEnd w:id="1186"/>
      <w:r>
        <w:rPr>
          <w:rtl w:val="true"/>
        </w:rPr>
        <w:t>القضاء على طموح المسلمين</w:t>
      </w:r>
      <w:bookmarkEnd w:id="1187"/>
    </w:p>
    <w:p>
      <w:pPr>
        <w:pStyle w:val="Heading5"/>
        <w:numPr>
          <w:ilvl w:val="4"/>
          <w:numId w:val="1"/>
        </w:numPr>
        <w:rPr/>
      </w:pPr>
      <w:bookmarkStart w:id="1188" w:name="__RefHeading___Toc2623266_2142443653"/>
      <w:bookmarkStart w:id="1189" w:name="_Toc466"/>
      <w:bookmarkEnd w:id="1188"/>
      <w:r>
        <w:rPr>
          <w:rtl w:val="true"/>
        </w:rPr>
        <w:t>اشارة</w:t>
      </w:r>
      <w:bookmarkEnd w:id="1189"/>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أوعز 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تحجيم طموح المسلمين وتحديد مخاوفه من تقدمهم ورقيهم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الحكام المسيّرين في البلاد الإسلامية للإعلان عن تحديد عدد الحاج، وتخفيضه إلى أقل عدد ممكن، وعلى أثره تم الإعلان في </w:t>
      </w:r>
    </w:p>
    <w:p>
      <w:pPr>
        <w:pStyle w:val="BookText"/>
        <w:rPr/>
      </w:pPr>
      <w:r>
        <w:rPr>
          <w:rFonts w:ascii="Amiri" w:hAnsi="Amiri" w:eastAsia="Amiri" w:cs="Amiri"/>
          <w:color w:val="111111"/>
          <w:sz w:val="28"/>
          <w:sz w:val="28"/>
          <w:szCs w:val="28"/>
          <w:rtl w:val="true"/>
          <w:lang w:bidi="ar-SA"/>
        </w:rPr>
        <w:t>أحد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عدد الحاج الذين سوف يسمح لهم بالحج لهذه السنة يجب أن لا يتجاوز المليون حاج؛ وذلك بعد تقديم حجج واهية، وأعذار موهونة ومشبوهة</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ورد في التاريخ، وفي يوم كانت الإمكانات المادية والخدمات الاجتماعية، على بساطتها، بل وانعدامها، حيث كانت تعدّ صفراً في قبال الإمكانات المادية والخدمات الاجتماعية الموجودة في هذا اليوم، وبالضبط في زمن الإمام السجاد علي بن الحسين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 عدد المسلمين الذين قصدوا حج بيت اللّه الحرام ووقفوا بعرفات والمشعر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ملايين وخمسمائة ألف 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فقد روي عن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واقف بعرفات،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تقدر ها هنا من الناس؟قال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أقدّر أربعة آلاف ألف وخمسمائة ألف</w:t>
      </w:r>
      <w:r>
        <w:rPr>
          <w:rStyle w:val="FootnoteAnchor"/>
          <w:rtl w:val="true"/>
        </w:rPr>
        <w:footnoteReference w:id="1163"/>
      </w:r>
      <w:r>
        <w:rPr>
          <w:rFonts w:ascii="Amiri" w:hAnsi="Amiri" w:eastAsia="Amiri" w:cs="Amiri"/>
          <w:color w:val="111111"/>
          <w:sz w:val="28"/>
          <w:sz w:val="28"/>
          <w:szCs w:val="28"/>
          <w:rtl w:val="true"/>
          <w:lang w:bidi="ar-SA"/>
        </w:rPr>
        <w:t>كلهم حجاج، قصدوا اللّه بأموالهم، ويدعونه بضجيج أصواتهم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حج ووالى موالينا، وهجر معادينا، ووطَّن نفسه على طاعتنا، ثم حضر هذا الموقف مسلّماً إلى الحجر الأسود ما قلده اللّه من أماناتنا، ووفياً بما ألزمه من عهودنا، فذلك هو الحاج، والباقون هم من قد رأيتهم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زهري، حدثني أبي عن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الحاج المنافقين المعادين لمحمد وعلي ومحبيهما، الموالون لشانئيهما، وإنما الحاج المؤمنون، </w:t>
      </w:r>
      <w:bookmarkStart w:id="1190" w:name="pg15200_242965"/>
    </w:p>
    <w:p>
      <w:pPr>
        <w:pStyle w:val="BookText"/>
        <w:rPr/>
      </w:pPr>
      <w:bookmarkEnd w:id="1190"/>
      <w:r>
        <w:rPr>
          <w:rFonts w:ascii="Amiri" w:hAnsi="Amiri" w:eastAsia="Amiri" w:cs="Amiri"/>
          <w:color w:val="111111"/>
          <w:sz w:val="28"/>
          <w:sz w:val="28"/>
          <w:szCs w:val="28"/>
          <w:rtl w:val="true"/>
          <w:lang w:bidi="ar-SA"/>
        </w:rPr>
        <w:t>المخلصون الموالون لمحمد وعلي ومحبيهما، المعادون لشانئهما، إن هؤلاء المؤمنين الموالين لنا المعادين لأعدائنا، لتسطع أنوارهم في عرصات القيامة على قدر موالاتهم لنا، فمنهم من يسطع نوره مسيرة ألف سنة، ومنهم من يسطع نوره مسيرة ثلاثمائة ألف سنة، وهو جميع مسافة تلك العرصات، ومنهم من يسطع نوره إلى مسافات بين ذلك، يزيد بعضها على بعض على قدر مراتبهم في موالاتنا، ومعاداة أعدائنا، يعرفهم أهل العرصات من المسلمين والكافرين بأنهم الموالون المتولون والمتبرءون، يقال لكل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انظر في هذه العرصات إلى كل من أسدى إليك في الدنيا معروفاً، أو نفّس عنك كرباً، أو أغاثك إذ كنت ملهوفاً، أو كف عنك عدواً، أو أحسن إليك في معاملته، فأنت شفيعه، فإن كان من المؤمنين المحقين زيد بشفاعته في نعم اللّه عليه، وإن كان من المقصرين كفي تقصيره بشفاعته، وإن كان من الكافرين خفف من عذابه بقدر إحسانه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بشيعتنا هؤلاء يطيرون في تلك العرصات كالبزاة والصقور، فينقضّون على من أحسن في الدنيا إليهم انقضاض البزاة والصقورعلى اللحوم تتلقفها وتحفظها، فكذلك يلتقطون من شدائد العرصات من كان أحسن إليهم في الدنيا، فيرفعونهم إلى جنات النعيم</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1" w:name="__RefHeading___Toc2623268_2142443653"/>
      <w:bookmarkStart w:id="1192" w:name="_Toc467"/>
      <w:bookmarkEnd w:id="1191"/>
      <w:r>
        <w:rPr>
          <w:rtl w:val="true"/>
        </w:rPr>
        <w:t>استنتاج</w:t>
      </w:r>
      <w:bookmarkEnd w:id="119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فإنه إذا كان عدد الحاج قد بلغ هذا المقدار الضخم، مع أنه عدد يندر بلوغه في تلك الأزمنة، وخاصة مع ملاحظة أوضاع ذلك الزمان من البساطة في الامكانيات، والسذاجة في العيش، وصعوبة التنقل وغير ذلك، فإنه يعدّ هذا العدد هائلاً جداً؛ ولكن الذي يؤكدّ وصول هذا العدد الكبير إلى ما وصل إليه </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الموانع التي تفرضها الحكومات المسيّرة هذا اليوم في تلك الأيام والأزمنة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اليوم وبسبب وجود الموانع الحدودية المصطنعة، والاجراءات الوضعية المعقدة، والقوانين المفتعلة المقيدة والمفروضة على الأمة، فقد تقلّص عدد الحاج وتناقص إلى الأدنى أضعافاً مضاعفة، ويظهر هذا التناقص كبيراً مع ملاحظة تصاعد عدد المسلمين اليوم</w:t>
      </w:r>
      <w:r>
        <w:rPr>
          <w:rStyle w:val="FootnoteAnchor"/>
          <w:rtl w:val="true"/>
        </w:rPr>
        <w:footnoteReference w:id="1165"/>
      </w:r>
      <w:r>
        <w:rPr>
          <w:rFonts w:ascii="Amiri" w:hAnsi="Amiri" w:eastAsia="Amiri" w:cs="Amiri"/>
          <w:color w:val="111111"/>
          <w:sz w:val="28"/>
          <w:sz w:val="28"/>
          <w:szCs w:val="28"/>
          <w:rtl w:val="true"/>
          <w:lang w:bidi="ar-SA"/>
        </w:rPr>
        <w:t>، وسهولة تحصيل وسائط السفر والنقل في هذا الزمان، ووفرة الامكانيات المادية والمعمارية الحديثة، فالذي حدث في زمن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سمة من سمات الحرية الإسلامية، وعلامة من علامات وحدة الأمّة، فكل شخص يرى أنه يمتلك الاستطاعة للحج يقصد بيت اللّه الحرام والكعبة المشرفة، ويؤدي مناسك الحج بحرية كاملة، ولا يجد أمامه أي عائق، أو قوة تمنعه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نرى اليوم ومع كثرة الإمكانات، وزيادة النفوس، وسهولة السفر والنقل، لا يسمح إلّا لعدد قد يتجاوز المليون 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لزيارة بيت اللّه الحرام وأداءفريضة الحج، ما الذي 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تضاءل العدد في حين ازدادت نفوس المسلمين، وأصبحت وسائل الحياة من مواصلات وغيرها تحت قدرة الإنسان وسيطرته الكاملة؟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هذا الذي أعلنه بعض حكام البلاد الإسلامية المسيّرين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تحجيم عدد الحجاج وتقليصه إلى ما لا يتجاوز المليون حاج، إلّا استجابة إلى ما دعى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غلادستون</w:t>
      </w:r>
      <w:r>
        <w:rPr>
          <w:rFonts w:eastAsia="Amiri" w:cs="Amiri" w:ascii="Amiri" w:hAnsi="Amiri"/>
          <w:color w:val="111111"/>
          <w:sz w:val="28"/>
          <w:szCs w:val="28"/>
          <w:rtl w:val="true"/>
          <w:lang w:bidi="ar-SA"/>
        </w:rPr>
        <w:t>)</w:t>
      </w:r>
      <w:r>
        <w:rPr>
          <w:rStyle w:val="FootnoteAnchor"/>
          <w:rtl w:val="true"/>
        </w:rPr>
        <w:footnoteReference w:id="1166"/>
      </w:r>
      <w:r>
        <w:rPr>
          <w:rFonts w:ascii="Amiri" w:hAnsi="Amiri" w:eastAsia="Amiri" w:cs="Amiri"/>
          <w:color w:val="111111"/>
          <w:sz w:val="28"/>
          <w:sz w:val="28"/>
          <w:szCs w:val="28"/>
          <w:rtl w:val="true"/>
          <w:lang w:bidi="ar-SA"/>
        </w:rPr>
        <w:t xml:space="preserve">من المنع عن تجمع المسلمين في موسم الحج، أو تعاطفاً مع بدعة وضع الحدود بين شعوب الأمة الإسلامية الواحدة، وتجاوباً مع البدع </w:t>
      </w:r>
      <w:bookmarkStart w:id="1193" w:name="pg15200_242967"/>
    </w:p>
    <w:p>
      <w:pPr>
        <w:pStyle w:val="BookText"/>
        <w:rPr/>
      </w:pPr>
      <w:bookmarkEnd w:id="1193"/>
      <w:r>
        <w:rPr>
          <w:rFonts w:ascii="Amiri" w:hAnsi="Amiri" w:eastAsia="Amiri" w:cs="Amiri"/>
          <w:color w:val="111111"/>
          <w:sz w:val="28"/>
          <w:sz w:val="28"/>
          <w:szCs w:val="28"/>
          <w:rtl w:val="true"/>
          <w:lang w:bidi="ar-SA"/>
        </w:rPr>
        <w:t>الأخرى من جوازات السفر وتأشيرات الدخول وغير ذلك من القيود والموانع، التي تصد عن الحج، وتمنع الحاج من زيارة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هذه البدع والالتزام بها تصب في صالح المستعمرين وأعداء المسلمين، والتي بها استطاعوا أن يبعدوا المسلمين بعضهم عن بعض، وينشروا بينهم العداوات والمباغضات، والأحقاد والضغائن ليصلوا إلى أهدافهم بكل سهولة طبقاً لقاعدتهم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تسد؟</w:t>
      </w:r>
      <w:r>
        <w:rPr>
          <w:rStyle w:val="FootnoteAnchor"/>
          <w:rtl w:val="true"/>
        </w:rPr>
        <w:footnoteReference w:id="1167"/>
      </w:r>
    </w:p>
    <w:p>
      <w:pPr>
        <w:pStyle w:val="Heading4"/>
        <w:numPr>
          <w:ilvl w:val="3"/>
          <w:numId w:val="1"/>
        </w:numPr>
        <w:rPr/>
      </w:pPr>
      <w:bookmarkStart w:id="1194" w:name="__RefHeading___Toc2623270_2142443653"/>
      <w:bookmarkStart w:id="1195" w:name="_Toc468"/>
      <w:bookmarkEnd w:id="1194"/>
      <w:r>
        <w:rPr>
          <w:rtl w:val="true"/>
        </w:rPr>
        <w:t>تخطيط شيطاني لتحطيم طموح المسلمين</w:t>
      </w:r>
      <w:bookmarkEnd w:id="1195"/>
    </w:p>
    <w:p>
      <w:pPr>
        <w:pStyle w:val="BookText"/>
        <w:rPr/>
      </w:pPr>
      <w:r>
        <w:rPr>
          <w:rFonts w:ascii="Amiri" w:hAnsi="Amiri" w:eastAsia="Amiri" w:cs="Amiri"/>
          <w:color w:val="111111"/>
          <w:sz w:val="28"/>
          <w:sz w:val="28"/>
          <w:szCs w:val="28"/>
          <w:rtl w:val="true"/>
          <w:lang w:bidi="ar-SA"/>
        </w:rPr>
        <w:t xml:space="preserve">وإن من أبرز المخططين لتحطيم طموح المسلمين الذين استطاعوا عبر تخطيطهم الشيطاني من توجيه ضربة مهلكة تقضي على طموح الأمة الإسلامية وتبدد آمالها وتؤدي إلى أنهزامها نفسياً، وتمزيقها وتشتيتها جسدياً، وذلك قبل ما يقارب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الجاسوس البريطاني المعروف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لورانسالعرب</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 الذي استطاع بتخطيطه الشيطاني الخبيث أن يمرر سائر المخططات الغربية الهادفة لهدم طموح المسلمين وتبديد آمالهم، فإنّ دسائسه ومكائده أدت إلى القضاء على طموح الأمة الإسلامية، ثم سرت إلى تمزّيق وحدة المسلمين، وإلى تشتت أراضيهم، وتفريق بلادهم، وأخيراً إلى الضعف الشديد والنقاهة المزمنة، ثم الاحتضار والموت، كما هو واضح اليوم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الإطلاع على مؤامرات الأعداء، ومخططاتم الشيطانية الخبيثة، ومطالعة حياة أمثال هؤلاء المندسّين في المسلمين، والوقوف على نواياهم الإستعمارية </w:t>
      </w:r>
      <w:bookmarkStart w:id="1196" w:name="pg15200_242968"/>
    </w:p>
    <w:p>
      <w:pPr>
        <w:pStyle w:val="BookText"/>
        <w:rPr/>
      </w:pPr>
      <w:bookmarkEnd w:id="1196"/>
      <w:r>
        <w:rPr>
          <w:rFonts w:ascii="Amiri" w:hAnsi="Amiri" w:eastAsia="Amiri" w:cs="Amiri"/>
          <w:color w:val="111111"/>
          <w:sz w:val="28"/>
          <w:sz w:val="28"/>
          <w:szCs w:val="28"/>
          <w:rtl w:val="true"/>
          <w:lang w:bidi="ar-SA"/>
        </w:rPr>
        <w:t>السوداء، للحذر منهم، والنجاة من مخططاتهم ضروري جداً؛ فإنهم استطاعوا عبر شيطنتهم ومكرهم أن يفسدوا في الأرض، وأن يعملوا على خلاف عمل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وتعاليمهم الخيرة، وأن يصلوا إلى أهدافهم الشريرة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وصل هؤلاء المكرة إلى أهدافهم الشريرة؟</w:t>
      </w:r>
    </w:p>
    <w:p>
      <w:pPr>
        <w:pStyle w:val="BookText"/>
        <w:rPr/>
      </w:pPr>
      <w:r>
        <w:rPr>
          <w:rFonts w:ascii="Amiri" w:hAnsi="Amiri" w:eastAsia="Amiri" w:cs="Amiri"/>
          <w:color w:val="111111"/>
          <w:sz w:val="28"/>
          <w:sz w:val="28"/>
          <w:szCs w:val="28"/>
          <w:rtl w:val="true"/>
          <w:lang w:bidi="ar-SA"/>
        </w:rPr>
        <w:t>وما هي الظروف والعوامل التي ساعدتهم على ذلك؟</w:t>
      </w:r>
    </w:p>
    <w:p>
      <w:pPr>
        <w:pStyle w:val="BookText"/>
        <w:rPr/>
      </w:pPr>
      <w:r>
        <w:rPr>
          <w:rFonts w:ascii="Amiri" w:hAnsi="Amiri" w:eastAsia="Amiri" w:cs="Amiri"/>
          <w:color w:val="111111"/>
          <w:sz w:val="28"/>
          <w:sz w:val="28"/>
          <w:szCs w:val="28"/>
          <w:rtl w:val="true"/>
          <w:lang w:bidi="ar-SA"/>
        </w:rPr>
        <w:t>وهل إذا كان المسلمون كالجسد الواحد وكما أمرهم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كونهم أمة واحدة، وبلدة واحدة، وإخوة في اللّه، كان يصل مثل هؤلاء الطامعين إلى مبتغاهم؟</w:t>
      </w:r>
    </w:p>
    <w:p>
      <w:pPr>
        <w:pStyle w:val="BookText"/>
        <w:rPr/>
      </w:pPr>
      <w:r>
        <w:rPr>
          <w:rFonts w:ascii="Amiri" w:hAnsi="Amiri" w:eastAsia="Amiri" w:cs="Amiri"/>
          <w:color w:val="111111"/>
          <w:sz w:val="28"/>
          <w:sz w:val="28"/>
          <w:szCs w:val="28"/>
          <w:rtl w:val="true"/>
          <w:lang w:bidi="ar-SA"/>
        </w:rPr>
        <w:t>وهل كانت تلك القوى الاستعمارية ومنفذوا مخططاتها الشيطانية، قادرين على التحكمّ بمصير المسلمين، والتلاعب بمقدراتهم وزجّهم في خلافات ومشاكل في 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الأسباب الرئيسية لكل ذلك يعود إلى فقد المسلمين طموحهموقعودهم عن تحقيق الأهداف التي نادى بها القرآن الحكيم، وجاء بها النبي الكريم وأهل بيته الطهار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في تطبيقها عزّة المسلمين وسعاداتهم، وسؤددهم وسيادتهم</w:t>
      </w:r>
      <w:r>
        <w:rPr>
          <w:rFonts w:eastAsia="Amiri" w:cs="Amiri" w:ascii="Amiri" w:hAnsi="Amiri"/>
          <w:color w:val="111111"/>
          <w:sz w:val="28"/>
          <w:szCs w:val="28"/>
          <w:rtl w:val="true"/>
          <w:lang w:bidi="ar-SA"/>
        </w:rPr>
        <w:t>.</w:t>
      </w:r>
    </w:p>
    <w:p>
      <w:pPr>
        <w:pStyle w:val="Heading4"/>
        <w:numPr>
          <w:ilvl w:val="3"/>
          <w:numId w:val="1"/>
        </w:numPr>
        <w:rPr/>
      </w:pPr>
      <w:bookmarkStart w:id="1197" w:name="__RefHeading___Toc2623272_2142443653"/>
      <w:bookmarkStart w:id="1198" w:name="_Toc469"/>
      <w:bookmarkEnd w:id="1197"/>
      <w:r>
        <w:rPr>
          <w:rtl w:val="true"/>
        </w:rPr>
        <w:t>طموح المسلمين قبل ثلاثة عقود</w:t>
      </w:r>
      <w:bookmarkEnd w:id="1198"/>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ثمانٍ وعشرين سنة</w:t>
      </w:r>
      <w:r>
        <w:rPr>
          <w:rStyle w:val="FootnoteAnchor"/>
          <w:rtl w:val="true"/>
        </w:rPr>
        <w:footnoteReference w:id="1169"/>
      </w:r>
      <w:r>
        <w:rPr>
          <w:rFonts w:ascii="Amiri" w:hAnsi="Amiri" w:eastAsia="Amiri" w:cs="Amiri"/>
          <w:color w:val="111111"/>
          <w:sz w:val="28"/>
          <w:sz w:val="28"/>
          <w:szCs w:val="28"/>
          <w:rtl w:val="true"/>
          <w:lang w:bidi="ar-SA"/>
        </w:rPr>
        <w:t>تشرّفت مع سماحة الوالد المرحوم</w:t>
      </w:r>
      <w:r>
        <w:rPr>
          <w:rStyle w:val="FootnoteAnchor"/>
          <w:rtl w:val="true"/>
        </w:rPr>
        <w:footnoteReference w:id="1170"/>
      </w:r>
      <w:r>
        <w:rPr>
          <w:rFonts w:ascii="Amiri" w:hAnsi="Amiri" w:eastAsia="Amiri" w:cs="Amiri"/>
          <w:color w:val="111111"/>
          <w:sz w:val="28"/>
          <w:sz w:val="28"/>
          <w:szCs w:val="28"/>
          <w:rtl w:val="true"/>
          <w:lang w:bidi="ar-SA"/>
        </w:rPr>
        <w:t>إلى حج بيت اللّه الحرام، فكان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الجماعة في مكة المكرمة في جانب من المسجد الحرام، وفي منى وعرفات، وكان الكثيرون من مختلف البلدان يشتركون </w:t>
      </w:r>
    </w:p>
    <w:p>
      <w:pPr>
        <w:pStyle w:val="BookText"/>
        <w:rPr/>
      </w:pPr>
      <w:r>
        <w:rPr>
          <w:rFonts w:ascii="Amiri" w:hAnsi="Amiri" w:eastAsia="Amiri" w:cs="Amiri"/>
          <w:color w:val="111111"/>
          <w:sz w:val="28"/>
          <w:sz w:val="28"/>
          <w:szCs w:val="28"/>
          <w:rtl w:val="true"/>
          <w:lang w:bidi="ar-SA"/>
        </w:rPr>
        <w:t>في صلاة الجماعة بإمامته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الصلاة كنت أدخل مع بعض المصلين في مناقشات جادّة حول إعادة الطموح وبناء الثقة في نفوس المسلمين، وفي حوارات متعددة حول مختلف الأمور التي تهم المسلمين؛ من قبيل تفرقهم وتشتّت بلدانهم، وضرورة اتحاد بلدانهم، ومواجهة الإعلام المضاد لهم، ومن قبيل ضرورة إعادة الطموح وبناء الثقة بأنفسهم، وإحياء الشعائر الإسلامية بمختلف أنواعها وبجميع أشكالها،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مما يجدر البحث فيه اليوم في موسم الحج، في مكة المكرمة والمدينة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عقد المؤتمرات العالمية يشترك فيها أصحاب الحل والعقد من جميع الأقطار الذين جاءوا 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البحث عن ضرورة إلغاء القوانين التي تفصل وتفرق بين بلاد المسلمين بدواعي واهية، وتعريفهم أن الهدف من تلك القوانين الهدامة والتي تتلخص في حجب المسلمين بعضهم عن بعض، ومنعهم من تداول مشاكلهم السياسية والاقتصادية والاجتماعيةوغيرها، في ما بينهم، علماً بأن هذه القوانين لم تكن موجودة سابقاً، وإنما ابتدعت جديداً ولاحقاً، وكان المسلمون يختلطون بكل حرية، ويطلع بعضهم على شؤون إخوانهم من البلاد الأخرى، ولم يكن هناك حواجز وموانع بينهم، مثل أن يكون مكان خاص لفئة خاصة، أو فندق معين لجهة معينة من المسلمين التابعين لهذا البلد دون سواهم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يلزم البحث فيه أيام الحج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إلغاء الحدود المصطنعة بين البلاد الإسلامية، تطبيقاً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أُمَّتُكُمْ أُمَّةً وَٰحِدَةً</w:t>
      </w:r>
      <w:r>
        <w:rPr>
          <w:rFonts w:eastAsia="Amiri" w:cs="Amiri" w:ascii="Amiri" w:hAnsi="Amiri"/>
          <w:color w:val="111111"/>
          <w:sz w:val="28"/>
          <w:szCs w:val="28"/>
          <w:rtl w:val="true"/>
          <w:lang w:bidi="ar-SA"/>
        </w:rPr>
        <w:t>}</w:t>
      </w:r>
      <w:r>
        <w:rPr>
          <w:rStyle w:val="FootnoteAnchor"/>
          <w:rtl w:val="true"/>
        </w:rPr>
        <w:footnoteReference w:id="1171"/>
      </w:r>
      <w:r>
        <w:rPr>
          <w:rFonts w:ascii="Amiri" w:hAnsi="Amiri" w:eastAsia="Amiri" w:cs="Amiri"/>
          <w:color w:val="111111"/>
          <w:sz w:val="28"/>
          <w:sz w:val="28"/>
          <w:szCs w:val="28"/>
          <w:rtl w:val="true"/>
          <w:lang w:bidi="ar-SA"/>
        </w:rPr>
        <w:t>وعن طريق إرجاع الأخوة الإسلامية إلى المسلمين، تحقيقاً لقول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w:t>
      </w:r>
      <w:bookmarkStart w:id="1199" w:name="pg15200_242970"/>
    </w:p>
    <w:p>
      <w:pPr>
        <w:pStyle w:val="BookText"/>
        <w:rPr/>
      </w:pPr>
      <w:bookmarkEnd w:id="1199"/>
      <w:r>
        <w:rPr>
          <w:rFonts w:ascii="Amiri" w:hAnsi="Amiri" w:eastAsia="Amiri" w:cs="Amiri"/>
          <w:color w:val="111111"/>
          <w:sz w:val="28"/>
          <w:sz w:val="28"/>
          <w:szCs w:val="28"/>
          <w:rtl w:val="true"/>
          <w:lang w:bidi="ar-SA"/>
        </w:rPr>
        <w:t>الْمُؤْمِنُونَ إِخْوَةٌ</w:t>
      </w:r>
      <w:r>
        <w:rPr>
          <w:rFonts w:eastAsia="Amiri" w:cs="Amiri" w:ascii="Amiri" w:hAnsi="Amiri"/>
          <w:color w:val="111111"/>
          <w:sz w:val="28"/>
          <w:szCs w:val="28"/>
          <w:rtl w:val="true"/>
          <w:lang w:bidi="ar-SA"/>
        </w:rPr>
        <w:t>}</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عن كيفية إعادة الحريات الإسلامية إلى المجتمع الإسلامي، تطبيقاً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وَالْأَغْلَٰلَ الَّتِي كَانَتْ عَلَيْهِمْ</w:t>
      </w:r>
      <w:r>
        <w:rPr>
          <w:rFonts w:eastAsia="Amiri" w:cs="Amiri" w:ascii="Amiri" w:hAnsi="Amiri"/>
          <w:color w:val="111111"/>
          <w:sz w:val="28"/>
          <w:szCs w:val="28"/>
          <w:rtl w:val="true"/>
          <w:lang w:bidi="ar-SA"/>
        </w:rPr>
        <w:t>}</w:t>
      </w:r>
      <w:r>
        <w:rPr>
          <w:rStyle w:val="FootnoteAnchor"/>
          <w:rtl w:val="true"/>
        </w:rPr>
        <w:footnoteReference w:id="1173"/>
      </w:r>
      <w:r>
        <w:rPr>
          <w:rFonts w:ascii="Amiri" w:hAnsi="Amiri" w:eastAsia="Amiri" w:cs="Amiri"/>
          <w:color w:val="111111"/>
          <w:sz w:val="28"/>
          <w:sz w:val="28"/>
          <w:szCs w:val="28"/>
          <w:rtl w:val="true"/>
          <w:lang w:bidi="ar-SA"/>
        </w:rPr>
        <w:t>وعن طريقة إعادة الطموح والأمل في المجتمع الإسلامي الإنساني، وغيرها من التعاليم الحيوية في الإسلام، والتي سلبت من المسلمين بسبب مخططات الاستعمار الخبيثة، فعرقلت حركة المسلمين وسببت تخلفهم</w:t>
      </w:r>
      <w:r>
        <w:rPr>
          <w:rFonts w:eastAsia="Amiri" w:cs="Amiri" w:ascii="Amiri" w:hAnsi="Amiri"/>
          <w:color w:val="111111"/>
          <w:sz w:val="28"/>
          <w:szCs w:val="28"/>
          <w:rtl w:val="true"/>
          <w:lang w:bidi="ar-SA"/>
        </w:rPr>
        <w:t>.</w:t>
      </w:r>
    </w:p>
    <w:p>
      <w:pPr>
        <w:pStyle w:val="Heading4"/>
        <w:numPr>
          <w:ilvl w:val="3"/>
          <w:numId w:val="1"/>
        </w:numPr>
        <w:rPr/>
      </w:pPr>
      <w:bookmarkStart w:id="1200" w:name="__RefHeading___Toc2623274_2142443653"/>
      <w:bookmarkStart w:id="1201" w:name="_Toc470"/>
      <w:bookmarkEnd w:id="1200"/>
      <w:r>
        <w:rPr>
          <w:rtl w:val="true"/>
        </w:rPr>
        <w:t>الطموح من أهداف الحج</w:t>
      </w:r>
      <w:bookmarkEnd w:id="1201"/>
    </w:p>
    <w:p>
      <w:pPr>
        <w:pStyle w:val="BookText"/>
        <w:rPr/>
      </w:pPr>
      <w:r>
        <w:rPr>
          <w:rFonts w:ascii="IRNazanin" w:hAnsi="IRNazanin" w:eastAsia="IRNazanin"/>
          <w:color w:val="111111"/>
          <w:sz w:val="28"/>
          <w:sz w:val="28"/>
          <w:szCs w:val="28"/>
          <w:rtl w:val="true"/>
          <w:lang w:bidi="fa-IR"/>
        </w:rPr>
        <w:t>ولا يخفى أن هناك الكثير من الروايات الشريفة، مضافاً إلى الكثير من الآيات الكريمة، تؤكد أن أحد أهداف الحج هو الطموح إلى الآخرة، مضافاً إلى إصلاح الدنيا، وذلك بذكر اللّه أولاً، ثم التأسي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فإن من الطبيعي أنه حينما يشاهد الناس آثار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ويرون مشاهده الشريفة، فإنهميتذكرون جهاد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وبلاغه، ويعيشون أيام اللّه وأنعامه، ويشاهدون بزوغ أنوار الرسالة الخاتمة وضياءها، ويتذكرون أتعاب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وتضحياته؛ من أجل تثبيت أسسها وأركانها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التبادل الثقافي والفكري، والتعرف على مشاكل المسلمين ومتاعبهم، وإيجاد الحلول المناسبة لها والخروج منها، فهي من ضروريات الاهتمام بأمور المسلمين وأوليات أهداف الحج</w:t>
      </w:r>
      <w:r>
        <w:rPr>
          <w:rFonts w:eastAsia="Amiri" w:cs="Amiri" w:ascii="Amiri" w:hAnsi="Amiri"/>
          <w:color w:val="111111"/>
          <w:sz w:val="28"/>
          <w:szCs w:val="28"/>
          <w:rtl w:val="true"/>
          <w:lang w:bidi="ar-SA"/>
        </w:rPr>
        <w:t>.</w:t>
      </w:r>
    </w:p>
    <w:p>
      <w:pPr>
        <w:pStyle w:val="Heading4"/>
        <w:numPr>
          <w:ilvl w:val="3"/>
          <w:numId w:val="1"/>
        </w:numPr>
        <w:rPr/>
      </w:pPr>
      <w:bookmarkStart w:id="1202" w:name="__RefHeading___Toc2623276_2142443653"/>
      <w:bookmarkStart w:id="1203" w:name="_Toc471"/>
      <w:bookmarkEnd w:id="1202"/>
      <w:r>
        <w:rPr>
          <w:rtl w:val="true"/>
        </w:rPr>
        <w:t>الحديث الشريف وزماننا العصيب</w:t>
      </w:r>
      <w:bookmarkEnd w:id="1203"/>
    </w:p>
    <w:p>
      <w:pPr>
        <w:pStyle w:val="Heading5"/>
        <w:numPr>
          <w:ilvl w:val="4"/>
          <w:numId w:val="1"/>
        </w:numPr>
        <w:rPr/>
      </w:pPr>
      <w:bookmarkStart w:id="1204" w:name="__RefHeading___Toc2623278_2142443653"/>
      <w:bookmarkStart w:id="1205" w:name="_Toc472"/>
      <w:bookmarkEnd w:id="1204"/>
      <w:r>
        <w:rPr>
          <w:rtl w:val="true"/>
        </w:rPr>
        <w:t>اشارة</w:t>
      </w:r>
      <w:bookmarkEnd w:id="120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فزماننا اليوم هو ذلك الزمان العصيب الذي يفقد أهله فيه الطموح والأمل، كما أخبر عنه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ووصفوه، فهذا الإمام أمير </w:t>
      </w:r>
      <w:bookmarkStart w:id="1206" w:name="pg15200_242971"/>
    </w:p>
    <w:p>
      <w:pPr>
        <w:pStyle w:val="BookText"/>
        <w:rPr/>
      </w:pPr>
      <w:bookmarkEnd w:id="1206"/>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عجباً وما لي لا أعجب، من خطأ هذه الفرق على اختلاف حججها في دينها، لا يقتصون أثر نبي، ولا يقتدون بعمل وصي، ولا يؤمنون بغيب، ولا يعفِّون عن عيب، يعملون في الشبهات، ويسيرون في الشهوات، المعروف فيهم ما عرفوا، والمنكر عندهم ما أنكروا، مفزعهم في المعضلات إلى أنفسهم، وتعويلهم في المهمات على آرائهم، كأن كل امرئ منهم إمام نفسه، قد أخذ في ما يرى بعرىً ثقات، وأسباب محكمات</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على أثر فقدهم الطموح والأمل بالإصلاح، أصبحوا لا يسمحون للعالِم بالتكلم بالهداية ونشر علمه بهدف الإصلاح، وفي المقابل يأتي الجاهل ويرى نفسه صاحب الحق في التكلم وإبداء الرأي، ويرى أن له الحق بالتغيير في الساحة الإسلامية كيفما يشاء، وهذا ما نراه اليوم في أكثر البلدان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المعنى وردت الأحاديث الشريفة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 حال ما نحن فيه من الزمان، وقد نسب البعض هذا الزمان إلى زمان العباسيين والأمويين، بينما نرى أنه أكثر انطباقاً على زماننا هذا من ذلك الزمان؛ فمثلاً، نجد أغلب المسلمين في البلدان الإسلامية مبتلين بهذا الأمر، إذ أن الفقيه والعالم وصاحب الرأي والفتوى، قد كمموا فاه، وتركوه لا يتمكن من إبداء رأيه، وإظهار الأمور الفقهية والأحكام الإلهية، بينما نرى الجهّال مكرمين ومحترمين يقولون ما يريدون، ويفعلون ما يشاؤون</w:t>
      </w:r>
      <w:r>
        <w:rPr>
          <w:rFonts w:eastAsia="Amiri" w:cs="Amiri" w:ascii="Amiri" w:hAnsi="Amiri"/>
          <w:color w:val="111111"/>
          <w:sz w:val="28"/>
          <w:szCs w:val="28"/>
          <w:rtl w:val="true"/>
          <w:lang w:bidi="ar-SA"/>
        </w:rPr>
        <w:t>.</w:t>
      </w:r>
    </w:p>
    <w:p>
      <w:pPr>
        <w:pStyle w:val="Heading5"/>
        <w:numPr>
          <w:ilvl w:val="4"/>
          <w:numId w:val="1"/>
        </w:numPr>
        <w:rPr/>
      </w:pPr>
      <w:bookmarkStart w:id="1207" w:name="__RefHeading___Toc2623280_2142443653"/>
      <w:bookmarkStart w:id="1208" w:name="_Toc473"/>
      <w:bookmarkEnd w:id="1207"/>
      <w:r>
        <w:rPr>
          <w:rtl w:val="true"/>
        </w:rPr>
        <w:t>أهداف الحج في الحديث الشريف</w:t>
      </w:r>
      <w:bookmarkEnd w:id="120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من أهداف الحج هو إيجاد الطموح وبناء الأمل والثقة في نفوس المؤمنين، والعمل وفقها لإصلاح الدنيا وعمران الآخرة، وما يستتبعها من سيادة </w:t>
      </w:r>
    </w:p>
    <w:p>
      <w:pPr>
        <w:pStyle w:val="BookText"/>
        <w:rPr/>
      </w:pPr>
      <w:r>
        <w:rPr>
          <w:rFonts w:ascii="Amiri" w:hAnsi="Amiri" w:eastAsia="Amiri" w:cs="Amiri"/>
          <w:color w:val="111111"/>
          <w:sz w:val="28"/>
          <w:sz w:val="28"/>
          <w:szCs w:val="28"/>
          <w:rtl w:val="true"/>
          <w:lang w:bidi="ar-SA"/>
        </w:rPr>
        <w:t>وسعادة، ففي الحديث الشريف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العلة التي من أجلها كلف اللّه العباد الحج، والطواف بالبيت؟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خلق الخلق لا لعلة إلّا أنه شاء ففعل</w:t>
      </w:r>
      <w:r>
        <w:rPr>
          <w:rStyle w:val="FootnoteAnchor"/>
          <w:rtl w:val="true"/>
        </w:rPr>
        <w:footnoteReference w:id="1175"/>
      </w:r>
      <w:r>
        <w:rPr>
          <w:rFonts w:ascii="IRNazanin" w:hAnsi="IRNazanin" w:eastAsia="IRNazanin"/>
          <w:color w:val="111111"/>
          <w:sz w:val="28"/>
          <w:sz w:val="28"/>
          <w:szCs w:val="28"/>
          <w:rtl w:val="true"/>
          <w:lang w:bidi="fa-IR"/>
        </w:rPr>
        <w:t>، فخلقهم إلى وقت مؤجل وأمرهم ونهاهم ما يكون من أمر الطاعة في الدين، ومصلحتهم من أمر دنياهم، فجعل فيه الاجتماع من المشرق والمغرب ليتعارفوا، وليتربح كل قوم من التجارات من بلد إلى بلد، ولينتفع بذلك المكاري والجمال، ولتعرف آثار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وتعرف أخباره، ويذكر ولا ينسى، ولو كان كل قوم إنما يتّكلون على بلادهم وما فيها هلكوا وخربت البلاد، وسقط الجلب والأرباح، وعميت الأخبار، ولم يقفوا على ذلك، فذلك علّة الحج</w:t>
      </w:r>
      <w:r>
        <w:rPr>
          <w:rFonts w:eastAsia="IRNazanin" w:cs="IRNazanin"/>
          <w:color w:val="111111"/>
          <w:sz w:val="28"/>
          <w:szCs w:val="28"/>
          <w:rtl w:val="true"/>
          <w:lang w:bidi="fa-IR"/>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من أهم ما ورد في الحديث الشريف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وعميت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الحج نافذة واسعة، تعطي فرصة عظيمة للمسلمين في تبادل الأخبار؛ لأن السلطات الجائرة قد اعتادت على منع الأخبار المهمة التي تخصّ المسلمين عن شعبها المسلم، فتحاول التكتم عليها، فالحج يفتح هذه الفرصة أمام المسلمين؛ ولذلك يقول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الحج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لأصبح هناك مانع من انتشار الأخبار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بعض الأمور المستفادة من الحج إضافة إلى الأبعاد المعنوية والروحية من مثل العبادة والغفران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الفضل بن شاذان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أمروا بالحج لعلة الوفادة إلى اللّه عزّ وجلّ، وطلب الزيادة، والخروج </w:t>
      </w:r>
      <w:bookmarkStart w:id="1209" w:name="pg15200_242973"/>
    </w:p>
    <w:p>
      <w:pPr>
        <w:pStyle w:val="BookText"/>
        <w:rPr/>
      </w:pPr>
      <w:bookmarkEnd w:id="1209"/>
      <w:r>
        <w:rPr>
          <w:rFonts w:ascii="Amiri" w:hAnsi="Amiri" w:eastAsia="Amiri" w:cs="Amiri"/>
          <w:color w:val="111111"/>
          <w:sz w:val="28"/>
          <w:sz w:val="28"/>
          <w:szCs w:val="28"/>
          <w:rtl w:val="true"/>
          <w:lang w:bidi="ar-SA"/>
        </w:rPr>
        <w:t>من كل ما اقترف العبد، تائباً مما مضى، مستأنفاً لما يستقبل، مع ما فيه من إخراج الأموال، وتعب الأبدان، والاشتغال عن الأهل والولد، وحظر النفس عن اللذات، شاخصاً في الحر والبرد، ثابتاً على ذلك دائماً مع الخضوع والاستكانة والتذلل، مع ما في ذلك لجميع الخلق من المنافع لجميع من في شرق الأرض وغربها، ومن في البر والبحر، ممن يحج وممن لم يحج، من بين تاجر وجالب، وبائع ومشتر، وكاسب ومسكين، ومُكار وفقير، وقضاء حوائج أهل الأطراف في المواضع الممكن لهم الاجتماع فيه، مع ما فيه من التفقه، ونقل أخبار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صقع وناحية،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17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مَنَٰفِعَلَهُمْ</w:t>
      </w:r>
      <w:r>
        <w:rPr>
          <w:rFonts w:eastAsia="Amiri" w:cs="Amiri" w:ascii="Amiri" w:hAnsi="Amiri"/>
          <w:color w:val="111111"/>
          <w:sz w:val="28"/>
          <w:szCs w:val="28"/>
          <w:rtl w:val="true"/>
          <w:lang w:bidi="ar-SA"/>
        </w:rPr>
        <w:t>}»</w:t>
      </w:r>
      <w:r>
        <w:rPr>
          <w:rStyle w:val="FootnoteAnchor"/>
          <w:rtl w:val="true"/>
        </w:rPr>
        <w:footnoteReference w:id="1178"/>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0" w:name="__RefHeading___Toc2623282_2142443653"/>
      <w:bookmarkStart w:id="1211" w:name="_Toc474"/>
      <w:bookmarkEnd w:id="1210"/>
      <w:r>
        <w:rPr>
          <w:rtl w:val="true"/>
        </w:rPr>
        <w:t>كل شيء من أجل الطموح والأمل</w:t>
      </w:r>
      <w:bookmarkEnd w:id="1211"/>
    </w:p>
    <w:p>
      <w:pPr>
        <w:pStyle w:val="BookText"/>
        <w:rPr/>
      </w:pPr>
      <w:r>
        <w:rPr>
          <w:rFonts w:ascii="Amiri" w:hAnsi="Amiri" w:eastAsia="Amiri" w:cs="Amiri"/>
          <w:color w:val="111111"/>
          <w:sz w:val="28"/>
          <w:sz w:val="28"/>
          <w:szCs w:val="28"/>
          <w:rtl w:val="true"/>
          <w:lang w:bidi="ar-SA"/>
        </w:rPr>
        <w:t xml:space="preserve">أجل، حيث إن الطموح والأمل هو مقدمة الصلاح والإصلاح في المجتمع الإسلامي، لذلك أمر الإسلام بكل ما يقوي في النفوس الطموح ويزيد في القلوب الأمل، ومن ذلك إجابة دعوة المؤمن، فإنه ينبغي لكل مؤمن أن يجيب دعوة أخيه إلى الضيافة، من غير أن يفرّق بين الغني والفقير، ولا بين بعد المسافة وقربها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أمكن احتمالها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تقوية لأواصر المحبة بين المؤمنين، وزيادة في طموحهم وأملهم بالصلاح والإصلاح</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 الشاهد من أمتي </w:t>
      </w:r>
      <w:bookmarkStart w:id="1212" w:name="pg15200_242974"/>
    </w:p>
    <w:p>
      <w:pPr>
        <w:pStyle w:val="BookText"/>
        <w:rPr/>
      </w:pPr>
      <w:bookmarkEnd w:id="1212"/>
      <w:r>
        <w:rPr>
          <w:rFonts w:ascii="Amiri" w:hAnsi="Amiri" w:eastAsia="Amiri" w:cs="Amiri"/>
          <w:color w:val="111111"/>
          <w:sz w:val="28"/>
          <w:sz w:val="28"/>
          <w:szCs w:val="28"/>
          <w:rtl w:val="true"/>
          <w:lang w:bidi="ar-SA"/>
        </w:rPr>
        <w:t>والغائب، أن يجيب دعوة المسلم ولو على خمسة أميال، فإن ذلك من الدين</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على أخيه وهو صائم، فأفطر عنده ولم يعلمه بصومه في منّ عليه، كتب اللّه له صوم سنة</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هذه هي بعض آداب الضيافة في الإسلام، تقوية لطموح المسلمين وبعثاً لروح الأمل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فليس من الصحيح أن يقول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يؤكد على أنانيته بعدم إجابة دعوة اللّه من 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لم أذهب إلى الآن في ضيافة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العمل مخالف لسنة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ولسيرة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لا والرسول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دعيت إلى ذراع شاة لأجبت</w:t>
      </w:r>
      <w:r>
        <w:rPr>
          <w:rFonts w:eastAsia="IRNazanin" w:cs="IRNazanin"/>
          <w:color w:val="111111"/>
          <w:sz w:val="28"/>
          <w:szCs w:val="28"/>
          <w:rtl w:val="true"/>
          <w:lang w:bidi="fa-IR"/>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أعجز العجز رجلاً دعاه أخوه إلى طعامه فتركه من غير علة</w:t>
      </w:r>
      <w:r>
        <w:rPr>
          <w:rFonts w:eastAsia="IRNazanin" w:cs="IRNazanin"/>
          <w:color w:val="111111"/>
          <w:sz w:val="28"/>
          <w:szCs w:val="28"/>
          <w:rtl w:val="true"/>
          <w:lang w:bidi="fa-IR"/>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فلو تسامحنا في مثل هذه الآداب الرفيعة لكانت النتيجة ذهاب الأخلاق الإسلامية الكريمة بسبب هذه الأفكار التي يمتلكها البعض ويفتخر بأنه لا يحترم الناس ولا يستجيب لدعواتهم</w:t>
      </w:r>
      <w:r>
        <w:rPr>
          <w:rFonts w:eastAsia="Amiri" w:cs="Amiri" w:ascii="Amiri" w:hAnsi="Amiri"/>
          <w:color w:val="111111"/>
          <w:sz w:val="28"/>
          <w:szCs w:val="28"/>
          <w:rtl w:val="true"/>
          <w:lang w:bidi="ar-SA"/>
        </w:rPr>
        <w:t>.</w:t>
      </w:r>
    </w:p>
    <w:p>
      <w:pPr>
        <w:pStyle w:val="Heading4"/>
        <w:numPr>
          <w:ilvl w:val="3"/>
          <w:numId w:val="1"/>
        </w:numPr>
        <w:rPr/>
      </w:pPr>
      <w:bookmarkStart w:id="1213" w:name="__RefHeading___Toc2623284_2142443653"/>
      <w:bookmarkStart w:id="1214" w:name="_Toc475"/>
      <w:bookmarkEnd w:id="1213"/>
      <w:r>
        <w:rPr>
          <w:rtl w:val="true"/>
        </w:rPr>
        <w:t>معلم الطموح الكبير والأمل الصادق</w:t>
      </w:r>
      <w:bookmarkEnd w:id="1214"/>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جاء في التاريخ أن النبي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قام في معركة الأحزاب بحفر الخندق، في أثناء حفر الخندق اصطدم المسلمون بصخرة كبيرة ولم يتمكنوا من تفتيتها رغم كل ما بذلوه من جهد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خط الخندق عام الأحزاب، وقطع لكل عشرة أربعين ذراعاً، فاحتج المهاجرون والأنصار في سلمان الفارسي، وكان رجلاً قوياً، فقال المهاجرون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وقال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وسلمان وحذيفة ونعمان بن مقرن المزني، وستة من الأنصار، في أربعين ذراعاً، فحفرنا حتى إذا كنا بجب ذي ناب، أخرج اللّه من بطن الخندق صخرة مروة كسرت حديدنا، وشقت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إرق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وأخبره خبر هذه الصخرة، فإما أن نعدل عنها، فإن المعدل قريب، وإما أن يأمرنا فيه بأمره؛ فإنا لا نحب أن نجاوز 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فرقي سلمان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ضارب عليه قبة تركية،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خرجت صخرة بيضاء مروة من بطن الخندق، فكسرت حديدنا، وشقت علينا حتى ما يحتك فيها قليل ولا كثير، فمرنا فيها بأمرك، فإنا لا نحب أن نجاوز خطك؟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سلمان الخندق والتسعة على شفة الخندق، فأخذ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المعول من يد سلمان، فضربها به ضربة صدعها، وبرق منها برق أضاء ما بين لابتيها، حتى لكأن مصباحاً في جوف بيت 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 فتح، وكبر المسلمون، ثم ضربها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فكسرها، وبرق منها برق أضاء ما بين لابتيها، حتى لكأن مصباحاً في جوف بيت مظلم، فكبر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 فتح، وكبر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فكسرها، فبرق منها برق أضاء ما بين لابتيها، حتى لكأن مصباحاً في جوف بيت مظلم، فكبر رسول اللّه تكبيرة فتح وكبر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بيد سلمان، ورقي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لقد رأيت شيئا ما رأيت منك قط؟</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فالتفت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القوم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رأيتم ما يقول سلمان؟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ضربتي الأولى، فبرق الذي رأيتم أضاءت لي منها قصور الحيرة، ومدائن كسرى، كأنها أنياب الكلاب، فأخبرني جبرائيل أن أمتي ظاهرة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ضربت ضربتي الثانية، فبرق الذي رأيتم، أضاءت لي منها قصور الحمر من أرض الروم، كأنها أنياب الكلاب، وأخبرني جبرائيل أن أمتي ظاهرة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ضربت ضربتي الثالثة، فبرق الذي رأيتم، أضاءت لي منها قصور صنعاء، كأنها أنياب الكلاب، وأخبرني جبرئيل أن أمتي طاهرة عليها، فأبشروا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فاستبشر المسلمون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موعد صدق، وعدنا النصر بعد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يمنيكم ويعدكم الباطل؛ ويخبركم أنه يبصر من يثرب قصور الحيرة، ومدائن كسرى، وأنها تفتح لكم، وأنتم إنما تحفرون الخندق من الفرق، ولا تستطيعون أن تبرزوا؟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فنزل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يَقُولُ الْمُنَٰفِقُونَ وَالَّذِينَ فِي قُلُوبِهِم مَّرَضٌ مَّا وَعَدَنَا اللَّهُ وَرَسُولُهُ إِلَّا غُرُورًا</w:t>
      </w:r>
      <w:r>
        <w:rPr>
          <w:rFonts w:eastAsia="Amiri" w:cs="Amiri" w:ascii="Amiri" w:hAnsi="Amiri"/>
          <w:color w:val="111111"/>
          <w:sz w:val="28"/>
          <w:szCs w:val="28"/>
          <w:rtl w:val="true"/>
          <w:lang w:bidi="ar-SA"/>
        </w:rPr>
        <w:t>}</w:t>
      </w:r>
      <w:r>
        <w:rPr>
          <w:rStyle w:val="FootnoteAnchor"/>
          <w:rtl w:val="true"/>
        </w:rPr>
        <w:footnoteReference w:id="1184"/>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استبشر المسلمون المؤمنون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وتقوى الطموح في نفوسهم بالفتح، وإزداد الأمل بالنصر في قوبهم، بسبب فعل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وكلامه المليء بالطموح والمشحون بالأمل، وعلى أثره استطاعوا أن ينتصروا على المشركين في كل الحروب، وأن يسجلوا الفتح المبين لصالح الإسلام والمسلمين، كل ذلك كان بفضل الطموح الكبير، والأمل الصادق الذي كان </w:t>
      </w:r>
      <w:bookmarkStart w:id="1215" w:name="pg15200_242977"/>
    </w:p>
    <w:p>
      <w:pPr>
        <w:pStyle w:val="BookText"/>
        <w:rPr/>
      </w:pPr>
      <w:bookmarkEnd w:id="1215"/>
      <w:r>
        <w:rPr>
          <w:rFonts w:ascii="IRNazanin" w:hAnsi="IRNazanin" w:eastAsia="IRNazanin"/>
          <w:color w:val="111111"/>
          <w:sz w:val="28"/>
          <w:sz w:val="28"/>
          <w:szCs w:val="28"/>
          <w:rtl w:val="true"/>
          <w:lang w:bidi="fa-IR"/>
        </w:rPr>
        <w:t>يتحلى به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ويبعث به في نفوس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الأمر اليوم أصبح على عكس ما كان حال المسلمين الأوائل، فلا نجد في المسلمين الطموح إلى الإصلاح، ولا الأمل بالكرامة والسعادة، وعلى أثره تركوا العمل في سبيل تحقيق العزة للإسلام والكرامة للمسلمين، ومن ثم استعادة سيادتهم ومجدهم؛ لهذا السبب وصلت أحوالنا إلى ما وصلت إليه، وتبدلت أوضاعنا إلى هذه الحالة المتأخرة والمفجعة</w:t>
      </w:r>
      <w:r>
        <w:rPr>
          <w:rFonts w:eastAsia="Amiri" w:cs="Amiri" w:ascii="Amiri" w:hAnsi="Amiri"/>
          <w:color w:val="111111"/>
          <w:sz w:val="28"/>
          <w:szCs w:val="28"/>
          <w:rtl w:val="true"/>
          <w:lang w:bidi="ar-SA"/>
        </w:rPr>
        <w:t>.</w:t>
      </w:r>
    </w:p>
    <w:p>
      <w:pPr>
        <w:pStyle w:val="Heading4"/>
        <w:numPr>
          <w:ilvl w:val="3"/>
          <w:numId w:val="1"/>
        </w:numPr>
        <w:rPr/>
      </w:pPr>
      <w:bookmarkStart w:id="1216" w:name="__RefHeading___Toc2623286_2142443653"/>
      <w:bookmarkStart w:id="1217" w:name="_Toc476"/>
      <w:bookmarkEnd w:id="1216"/>
      <w:r>
        <w:rPr>
          <w:rtl w:val="true"/>
        </w:rPr>
        <w:t>الطموح والتضخيم الإعلامي</w:t>
      </w:r>
      <w:bookmarkEnd w:id="1217"/>
    </w:p>
    <w:p>
      <w:pPr>
        <w:pStyle w:val="BookText"/>
        <w:rPr/>
      </w:pPr>
      <w:r>
        <w:rPr>
          <w:rFonts w:ascii="Amiri" w:hAnsi="Amiri" w:eastAsia="Amiri" w:cs="Amiri"/>
          <w:color w:val="111111"/>
          <w:sz w:val="28"/>
          <w:sz w:val="28"/>
          <w:szCs w:val="28"/>
          <w:rtl w:val="true"/>
          <w:lang w:bidi="ar-SA"/>
        </w:rPr>
        <w:t>هناك بعض الجهات التي تستخدم التضخيم الإعلامي مع قلة عددهموبطلان مبدئهم كالشيوعيين في العراق، فإنهم على رغم قلتهم كانوا يدعون الكثير، وكانوا ينشطون في تبليغهم وإعلامهم، وخاصة في مجال توزيع البيانات ونشر الكتب التي تحمل أفكارهم الإلحادية وعقائدهم الهدامة وذلك في كافة أنحاء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الشيعة في العراق وهم يشكلون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نسبة سكان العراق، فلم يكن لهم نشاط سياسي يذكر، مع ما بث فيهم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طموح كبير وأمل صادق بالصلاح والإصلاح، لهذا نجد انتشار المبادئ الباطلة في بعض المناطق ملوحظاً، بينما المؤمنون على عكس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الأمر يفرض علينا التساؤل عن السبب، وأنه لماذا أصبح المسلمون على هذه الحالة المزرية؟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يجيب البعض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انتشار الأفكار الإلحادية في بعض مناطق العراق هو دعم الجهات الملحدة وبذلهم المبالغ الطائلة والتي كانت تأتي من الخارج</w:t>
      </w:r>
      <w:r>
        <w:rPr>
          <w:rFonts w:eastAsia="Amiri" w:cs="Amiri" w:ascii="Amiri" w:hAnsi="Amiri"/>
          <w:color w:val="111111"/>
          <w:sz w:val="28"/>
          <w:szCs w:val="28"/>
          <w:rtl w:val="true"/>
          <w:lang w:bidi="ar-SA"/>
        </w:rPr>
        <w:t xml:space="preserve">. </w:t>
      </w:r>
      <w:bookmarkStart w:id="1218" w:name="pg15200_242978"/>
    </w:p>
    <w:p>
      <w:pPr>
        <w:pStyle w:val="BookText"/>
        <w:rPr/>
      </w:pPr>
      <w:bookmarkEnd w:id="1218"/>
      <w:r>
        <w:rPr>
          <w:rFonts w:ascii="Amiri" w:hAnsi="Amiri" w:eastAsia="Amiri" w:cs="Amiri"/>
          <w:color w:val="111111"/>
          <w:sz w:val="28"/>
          <w:sz w:val="28"/>
          <w:szCs w:val="28"/>
          <w:rtl w:val="true"/>
          <w:lang w:bidi="ar-SA"/>
        </w:rPr>
        <w:t>ولكننا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وراء المؤمنين الرساليين ملياراً وخمسمائة مليون مسلم، وهم أصحاب منابع طبيعية عظيمة، مادية ومعنوية، فالمسألة ليست مسألة مدد من الخارج، بل إنها قضية طموح وأمل، وسعي وعمل، لقد انتهز الشيوعيون فرصة تخلّف المؤمنين وقعودهم، وفترة غفلتهم وخمولهم، فهبّوا مستغلين طاقاتهم والامكانات التي وضعها اللّه سبحانه وتعالى بين يدي جميع خلقه، فانتفضوا بها، وسعوا لها، بينما لم يستثمرها المؤمنون في صالح نشر المبادئ الحقة، ولم يبذلوا جهداً في سبيل إعادة مجد الإسلام الذي فيه مجدهم ومجد الجميع</w:t>
      </w:r>
      <w:r>
        <w:rPr>
          <w:rFonts w:eastAsia="Amiri" w:cs="Amiri" w:ascii="Amiri" w:hAnsi="Amiri"/>
          <w:color w:val="111111"/>
          <w:sz w:val="28"/>
          <w:szCs w:val="28"/>
          <w:rtl w:val="true"/>
          <w:lang w:bidi="ar-SA"/>
        </w:rPr>
        <w:t>.</w:t>
      </w:r>
    </w:p>
    <w:p>
      <w:pPr>
        <w:pStyle w:val="Heading4"/>
        <w:numPr>
          <w:ilvl w:val="3"/>
          <w:numId w:val="1"/>
        </w:numPr>
        <w:rPr/>
      </w:pPr>
      <w:bookmarkStart w:id="1219" w:name="__RefHeading___Toc2623288_2142443653"/>
      <w:bookmarkStart w:id="1220" w:name="_Toc477"/>
      <w:bookmarkEnd w:id="1219"/>
      <w:r>
        <w:rPr>
          <w:rtl w:val="true"/>
        </w:rPr>
        <w:t>الطموح ومقومات النهضة الإصلاحية</w:t>
      </w:r>
      <w:bookmarkEnd w:id="1220"/>
    </w:p>
    <w:p>
      <w:pPr>
        <w:pStyle w:val="Heading5"/>
        <w:numPr>
          <w:ilvl w:val="4"/>
          <w:numId w:val="1"/>
        </w:numPr>
        <w:rPr/>
      </w:pPr>
      <w:bookmarkStart w:id="1221" w:name="__RefHeading___Toc2623290_2142443653"/>
      <w:bookmarkStart w:id="1222" w:name="_Toc478"/>
      <w:bookmarkEnd w:id="1221"/>
      <w:r>
        <w:rPr>
          <w:rtl w:val="true"/>
        </w:rPr>
        <w:t>اشارة</w:t>
      </w:r>
      <w:bookmarkEnd w:id="1222"/>
    </w:p>
    <w:p>
      <w:pPr>
        <w:pStyle w:val="BookText"/>
        <w:rPr/>
      </w:pPr>
      <w:r>
        <w:rPr>
          <w:rFonts w:ascii="Amiri" w:hAnsi="Amiri" w:eastAsia="Amiri" w:cs="Amiri"/>
          <w:color w:val="111111"/>
          <w:sz w:val="28"/>
          <w:sz w:val="28"/>
          <w:szCs w:val="28"/>
          <w:rtl w:val="true"/>
          <w:lang w:bidi="ar-SA"/>
        </w:rPr>
        <w:t>ثم إنه ينبغي للمؤمنين الطموحين من أجل القيام والنهوض للصلاح والإصلاح، أن يوفروا في أنفسهم مجموعة أمور مهمة، هي كما يلي</w:t>
      </w:r>
      <w:r>
        <w:rPr>
          <w:rFonts w:eastAsia="Amiri" w:cs="Amiri" w:ascii="Amiri" w:hAnsi="Amiri"/>
          <w:color w:val="111111"/>
          <w:sz w:val="28"/>
          <w:szCs w:val="28"/>
          <w:rtl w:val="true"/>
          <w:lang w:bidi="ar-SA"/>
        </w:rPr>
        <w:t>:</w:t>
      </w:r>
    </w:p>
    <w:p>
      <w:pPr>
        <w:pStyle w:val="Heading5"/>
        <w:numPr>
          <w:ilvl w:val="4"/>
          <w:numId w:val="1"/>
        </w:numPr>
        <w:rPr/>
      </w:pPr>
      <w:bookmarkStart w:id="1223" w:name="__RefHeading___Toc2623292_2142443653"/>
      <w:bookmarkStart w:id="1224" w:name="_Toc479"/>
      <w:bookmarkEnd w:id="1223"/>
      <w:r>
        <w:rPr/>
        <w:t>1</w:t>
      </w:r>
      <w:r>
        <w:rPr>
          <w:rtl w:val="true"/>
        </w:rPr>
        <w:t xml:space="preserve">- </w:t>
      </w:r>
      <w:r>
        <w:rPr>
          <w:rtl w:val="true"/>
        </w:rPr>
        <w:t>الوعي</w:t>
      </w:r>
      <w:bookmarkEnd w:id="1224"/>
    </w:p>
    <w:p>
      <w:pPr>
        <w:pStyle w:val="BookText"/>
        <w:rPr/>
      </w:pPr>
      <w:r>
        <w:rPr>
          <w:rFonts w:ascii="IRNazanin" w:hAnsi="IRNazanin" w:eastAsia="IRNazanin"/>
          <w:color w:val="111111"/>
          <w:sz w:val="28"/>
          <w:sz w:val="28"/>
          <w:szCs w:val="28"/>
          <w:rtl w:val="true"/>
          <w:lang w:bidi="fa-IR"/>
        </w:rPr>
        <w:t>الأول من مقومات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إيجاد الوعي السياسي والاقتصادي والاجتماعي، واليقظة الفردية والجماعية، بين الأمة بكاملها، وذلك بقدر الكفاية، فإن الإنسان الواعي اليقظ لا يقبل الخضوع ولا تنطلي عليه المكائد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العيش إلّا 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مُطاع، أو مستمع واعٍ</w:t>
      </w:r>
      <w:r>
        <w:rPr>
          <w:rFonts w:eastAsia="IRNazanin" w:cs="IRNazanin"/>
          <w:color w:val="111111"/>
          <w:sz w:val="28"/>
          <w:szCs w:val="28"/>
          <w:rtl w:val="true"/>
          <w:lang w:bidi="fa-IR"/>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أسمع الأسماع من وعى التذكير وقَبِلَه</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تبصر في الفطنة ثبتت له الحكمة وعرف العبرة</w:t>
      </w:r>
      <w:r>
        <w:rPr>
          <w:rFonts w:eastAsia="Amiri" w:cs="Amiri" w:ascii="Amiri" w:hAnsi="Amiri"/>
          <w:color w:val="111111"/>
          <w:sz w:val="28"/>
          <w:szCs w:val="28"/>
          <w:rtl w:val="true"/>
          <w:lang w:bidi="ar-SA"/>
        </w:rPr>
        <w:t>».</w:t>
      </w:r>
      <w:r>
        <w:rPr>
          <w:rStyle w:val="FootnoteAnchor"/>
          <w:rtl w:val="true"/>
        </w:rPr>
        <w:footnoteReference w:id="1188"/>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الكاظم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يلزمن </w:t>
      </w:r>
      <w:bookmarkStart w:id="1225" w:name="pg15200_242979"/>
    </w:p>
    <w:p>
      <w:pPr>
        <w:pStyle w:val="BookText"/>
        <w:rPr/>
      </w:pPr>
      <w:bookmarkEnd w:id="1225"/>
      <w:r>
        <w:rPr>
          <w:rFonts w:ascii="Amiri" w:hAnsi="Amiri" w:eastAsia="Amiri" w:cs="Amiri"/>
          <w:color w:val="111111"/>
          <w:sz w:val="28"/>
          <w:sz w:val="28"/>
          <w:szCs w:val="28"/>
          <w:rtl w:val="true"/>
          <w:lang w:bidi="ar-SA"/>
        </w:rPr>
        <w:t>كل ذي حجى وعقل من أمتي،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العلم، وحفظه، ونشره عند أهله، والعمل به</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6" w:name="__RefHeading___Toc2623294_2142443653"/>
      <w:bookmarkStart w:id="1227" w:name="_Toc480"/>
      <w:bookmarkEnd w:id="1226"/>
      <w:r>
        <w:rPr/>
        <w:t>2</w:t>
      </w:r>
      <w:r>
        <w:rPr>
          <w:rtl w:val="true"/>
        </w:rPr>
        <w:t xml:space="preserve">- </w:t>
      </w:r>
      <w:r>
        <w:rPr>
          <w:rtl w:val="true"/>
        </w:rPr>
        <w:t>التنظيم</w:t>
      </w:r>
      <w:bookmarkEnd w:id="1227"/>
    </w:p>
    <w:p>
      <w:pPr>
        <w:pStyle w:val="BookText"/>
        <w:rPr/>
      </w:pPr>
      <w:r>
        <w:rPr>
          <w:rFonts w:ascii="IRNazanin" w:hAnsi="IRNazanin" w:eastAsia="IRNazanin"/>
          <w:color w:val="111111"/>
          <w:sz w:val="28"/>
          <w:sz w:val="28"/>
          <w:szCs w:val="28"/>
          <w:rtl w:val="true"/>
          <w:lang w:bidi="fa-IR"/>
        </w:rPr>
        <w:t>الثاني من مقومات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التنظيم الدقيق، فهو من أهم وسائل القوة، فقد روي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سوّوا صفوفكم، وحاذوا بين مناكبكم، ولا تخالفوا بينها فتختلفوا، ويتخللكم الشيطان تخلل أولاد الحَذَف</w:t>
      </w:r>
      <w:r>
        <w:rPr>
          <w:rFonts w:eastAsia="IRNazanin" w:cs="IRNazanin"/>
          <w:color w:val="111111"/>
          <w:sz w:val="28"/>
          <w:szCs w:val="28"/>
          <w:rtl w:val="true"/>
          <w:lang w:bidi="fa-IR"/>
        </w:rPr>
        <w:t>»</w:t>
      </w:r>
      <w:r>
        <w:rPr>
          <w:rStyle w:val="FootnoteAnchor"/>
          <w:rtl w:val="true"/>
        </w:rPr>
        <w:footnoteReference w:id="1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بتقوى اللّه ونظم أمركم، وصلاح ذات بينكم، فإني سمعت جدكما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 البين أفضل من عامة الصلاة والصيام</w:t>
      </w:r>
      <w:r>
        <w:rPr>
          <w:rFonts w:eastAsia="IRNazanin" w:cs="IRNazanin"/>
          <w:color w:val="111111"/>
          <w:sz w:val="28"/>
          <w:szCs w:val="28"/>
          <w:rtl w:val="true"/>
          <w:lang w:bidi="fa-IR"/>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الأمور المنتظمة يفسدها الخلاف</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وأكثر مدارسة العلماء ومناقشة الحكماء، في تثبيت ما صلح عليه أمر بلادك، وإقامة ما استقام به الناس قبلك</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تورط في الأمور بغير نظر في العواقب فقد تعرض للنوائب، التدبير قبل العمل يؤمنك من الندم</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8" w:name="__RefHeading___Toc2623296_2142443653"/>
      <w:bookmarkStart w:id="1229" w:name="_Toc481"/>
      <w:bookmarkEnd w:id="1228"/>
      <w:r>
        <w:rPr/>
        <w:t>3</w:t>
      </w:r>
      <w:r>
        <w:rPr>
          <w:rtl w:val="true"/>
        </w:rPr>
        <w:t xml:space="preserve">- </w:t>
      </w:r>
      <w:r>
        <w:rPr>
          <w:rtl w:val="true"/>
        </w:rPr>
        <w:t>الاكتفاء الذاتي</w:t>
      </w:r>
      <w:bookmarkEnd w:id="122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من مقومات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من أجل الاكتفاء الذاتي في كل </w:t>
      </w:r>
    </w:p>
    <w:p>
      <w:pPr>
        <w:pStyle w:val="BookText"/>
        <w:rPr/>
      </w:pPr>
      <w:r>
        <w:rPr>
          <w:rFonts w:ascii="IRNazanin" w:hAnsi="IRNazanin" w:eastAsia="IRNazanin"/>
          <w:color w:val="111111"/>
          <w:sz w:val="28"/>
          <w:sz w:val="28"/>
          <w:szCs w:val="28"/>
          <w:rtl w:val="true"/>
          <w:lang w:bidi="fa-IR"/>
        </w:rPr>
        <w:t>المجالات، اقتصاداً، وسياسةً، وزراعةً، وصناعةً،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روي أن رجلاً جاء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طعمت طعاماً منذ يومين؟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من الغد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أتيت السوق أمس، فلم أصب شيئاً، فبت بغير عشاء؟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فعليك بالسوق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بعد ذلك أيضاً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إليها، فإذا عير قد جاءت وعليها متاع، فباعوه بفضل دينار، فأخذه الرجل وجاء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أصبت شيئاً؟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أصبت من عير آل فلان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ضرب لك فيها بسهم وخرجتمنها بدينار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حملك على أن تكذب؟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صادق، ودعاني إلى ذلك إرادة أن أعلم، أتعلم ما يعمل الناس، وأن أزداد خيراً إلى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من استغنى أغناه اللّه، ومن فتح على نفسه باب مسألة فتح اللّه عليه سبعين باباً من الفقر، لا يسد أدناها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رئي سائل بعد ذلك اليوم،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لا تحل لغني، ولا لذي مرة سوي</w:t>
      </w:r>
      <w:r>
        <w:rPr>
          <w:rFonts w:eastAsia="IRNazanin" w:cs="IRNazanin"/>
          <w:color w:val="111111"/>
          <w:sz w:val="28"/>
          <w:szCs w:val="28"/>
          <w:rtl w:val="true"/>
          <w:lang w:bidi="fa-IR"/>
        </w:rPr>
        <w:t>»</w:t>
      </w:r>
      <w:r>
        <w:rPr>
          <w:rStyle w:val="FootnoteAnchor"/>
          <w:rtl w:val="true"/>
        </w:rPr>
        <w:footnoteReference w:id="1195"/>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ليجتمع في قلبك الافتقار إلى الناس والاستغناء عنهم، فيكون افتقارك إليهم في لين كلامك وحسن بشرك، ويكون استغناؤك عنهم في نزاهة عرضك وبقاء عزّك</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طلب الرزق في الدنيا استعفافاً عن الناس، </w:t>
      </w:r>
      <w:bookmarkStart w:id="1230" w:name="pg15200_242981"/>
    </w:p>
    <w:p>
      <w:pPr>
        <w:pStyle w:val="BookText"/>
        <w:rPr/>
      </w:pPr>
      <w:bookmarkEnd w:id="1230"/>
      <w:r>
        <w:rPr>
          <w:rFonts w:ascii="Amiri" w:hAnsi="Amiri" w:eastAsia="Amiri" w:cs="Amiri"/>
          <w:color w:val="111111"/>
          <w:sz w:val="28"/>
          <w:sz w:val="28"/>
          <w:szCs w:val="28"/>
          <w:rtl w:val="true"/>
          <w:lang w:bidi="ar-SA"/>
        </w:rPr>
        <w:t>وتوسيعاً على أهله، وتعطفاً على جاره، لقي اللّه عزّ وجلّ يوم القيامة، ووجهه مثل القمر ليلة البدر</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اشتدت حال رجل من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فجاء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سألنا أعطيناه ومن استغنى أغناه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يعني غيري، فرجع إلى امرأته فأعلمها،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فأعلمه فأتاه، فلما رآه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سألنا أعطيناه، ومن استغنى أغناه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حتىفعل الرجل ذلك ثلاثاً، ثم ذهب الرجل فاستعار معولاً، ثم أتى الجبل فصعده، فقطع حطباً، ثم جاء به فباعه بنصف مد من دقيق، فرجع به فأكله، ثم ذهب من الغد، فجاء بأكثر من ذلك فباعه، فلم يزل يعمل ويجمع حتى اشترى معولاً، ثم جمع حتى اشترى بكرين وغلاماً، ثم أثرى حتى أيسر، فجاء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فأعلمه كيف جاء يسأله، وكيف سمع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سألنا أعطيناه، ومن استغنى أغناه اللّه</w:t>
      </w:r>
      <w:r>
        <w:rPr>
          <w:rFonts w:eastAsia="IRNazanin" w:cs="IRNazanin"/>
          <w:color w:val="111111"/>
          <w:sz w:val="28"/>
          <w:szCs w:val="28"/>
          <w:rtl w:val="true"/>
          <w:lang w:bidi="fa-IR"/>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1" w:name="__RefHeading___Toc2623298_2142443653"/>
      <w:bookmarkStart w:id="1232" w:name="_Toc482"/>
      <w:bookmarkEnd w:id="1231"/>
      <w:r>
        <w:rPr/>
        <w:t>4</w:t>
      </w:r>
      <w:r>
        <w:rPr>
          <w:rtl w:val="true"/>
        </w:rPr>
        <w:t xml:space="preserve">- </w:t>
      </w:r>
      <w:r>
        <w:rPr>
          <w:rtl w:val="true"/>
        </w:rPr>
        <w:t>الطموح والأمل الصادق</w:t>
      </w:r>
      <w:bookmarkEnd w:id="1232"/>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من مقومات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الطموح الكبير، والأمل الصادق بالصلاح والإصلاح، فإن الطموح والأمل يحلان المحل الأول من مقومات الإصلاح؛ ولذلك ينبغي لنا قبل هذه الأمور الثلاثة، أن نطمح إلى تغيير هذا الواقع المأساوي الذي نعيشه، فلولا الطموح والأمل في التغيير لن يمكننا أن نفعل شيئاً، كما ينبغي لنا أن نستعيد طموحنا وأملنا، ونواصل نشاطناً وعملنا مرة أخرى، </w:t>
      </w:r>
      <w:bookmarkStart w:id="1233" w:name="pg15200_242982"/>
    </w:p>
    <w:p>
      <w:pPr>
        <w:pStyle w:val="BookText"/>
        <w:rPr/>
      </w:pPr>
      <w:bookmarkEnd w:id="1233"/>
      <w:r>
        <w:rPr>
          <w:rFonts w:ascii="IRNazanin" w:hAnsi="IRNazanin" w:eastAsia="IRNazanin"/>
          <w:color w:val="111111"/>
          <w:sz w:val="28"/>
          <w:sz w:val="28"/>
          <w:szCs w:val="28"/>
          <w:rtl w:val="true"/>
          <w:lang w:bidi="fa-IR"/>
        </w:rPr>
        <w:t>ونتوكل على اللّه عزّ وجلّ، ونجعل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المعصومين من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قدوة وأسوة لنا، حتى نستطيع إنقاذ المسلمين، بل جميع الناس في كل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الطموح والأمل، المستتبع للسعي والعمل، هو أحد أهم الأسباب الرئيسية التي سببت علو شأن المسلمين الأوائل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اجمع بيننا وبين محمد صلواتك عليه وآله في برد العيش، وتروِّح الروح، وقرار النعمة، وشهوة الأنفس، ومنى الشهوات، ونعم اللذات، ورجاء الفضيلة، وشهود الطمأنينة، وسؤدد الكرامة، وقرة العين، ونضرة النعيم، وبهجةلاتشبه بهجات الدنيا</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4" w:name="__RefHeading___Toc2623300_2142443653"/>
      <w:bookmarkStart w:id="1235" w:name="_Toc483"/>
      <w:bookmarkEnd w:id="1234"/>
      <w:r>
        <w:rPr>
          <w:rtl w:val="true"/>
        </w:rPr>
        <w:t>من هدي القرآن الحكيم</w:t>
      </w:r>
      <w:bookmarkEnd w:id="1235"/>
    </w:p>
    <w:p>
      <w:pPr>
        <w:pStyle w:val="Heading4"/>
        <w:numPr>
          <w:ilvl w:val="3"/>
          <w:numId w:val="1"/>
        </w:numPr>
        <w:rPr/>
      </w:pPr>
      <w:bookmarkStart w:id="1236" w:name="__RefHeading___Toc2623302_2142443653"/>
      <w:bookmarkStart w:id="1237" w:name="_Toc484"/>
      <w:bookmarkEnd w:id="1236"/>
      <w:r>
        <w:rPr>
          <w:rtl w:val="true"/>
        </w:rPr>
        <w:t>الطموح والأمل</w:t>
      </w:r>
      <w:bookmarkEnd w:id="1237"/>
    </w:p>
    <w:p>
      <w:pPr>
        <w:pStyle w:val="BookText"/>
        <w:rPr/>
      </w:pPr>
      <w:r>
        <w:rPr>
          <w:rFonts w:ascii="Amiri" w:hAnsi="Amiri" w:eastAsia="Amiri" w:cs="Amiri"/>
          <w:color w:val="111111"/>
          <w:sz w:val="28"/>
          <w:sz w:val="28"/>
          <w:szCs w:val="28"/>
          <w:rtl w:val="true"/>
          <w:lang w:bidi="ar-SA"/>
        </w:rPr>
        <w:t>جاء في القرآن الحكيم في مجال الطموح والأمل ما يبعث عليهما تمهيداً للارتقاء والازدهار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فَضَّلْنَا بَعْضَهُمْ عَلَىٰ بَعْضٖ وَلَلْأخِرَةُ أَكْبَرُ دَرَجَٰتٖ وَأَكْبَرُ تَفْضِيلًا</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 وَرَفَعَ بَعْضَهُمْ دَرَجَٰتٖ</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جَٰهَدُواْ فِينَا لَنَهْدِيَنَّهُمْ سُبُلَنَا وَإِنَّ اللَّهَ لَمَعَ الْمُحْسِنِينَ</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xml:space="preserve">. </w:t>
      </w:r>
      <w:bookmarkStart w:id="1238" w:name="pg15200_242983"/>
    </w:p>
    <w:p>
      <w:pPr>
        <w:pStyle w:val="Heading4"/>
        <w:numPr>
          <w:ilvl w:val="3"/>
          <w:numId w:val="1"/>
        </w:numPr>
        <w:rPr/>
      </w:pPr>
      <w:bookmarkStart w:id="1239" w:name="__RefHeading___Toc2623304_2142443653"/>
      <w:bookmarkStart w:id="1240" w:name="_Toc485"/>
      <w:bookmarkEnd w:id="1238"/>
      <w:bookmarkEnd w:id="1239"/>
      <w:r>
        <w:rPr>
          <w:rtl w:val="true"/>
        </w:rPr>
        <w:t>التوازن في كل شيء</w:t>
      </w:r>
      <w:bookmarkEnd w:id="1240"/>
    </w:p>
    <w:p>
      <w:pPr>
        <w:pStyle w:val="BookText"/>
        <w:rPr/>
      </w:pPr>
      <w:r>
        <w:rPr>
          <w:rFonts w:ascii="Amiri" w:hAnsi="Amiri" w:eastAsia="Amiri" w:cs="Amiri"/>
          <w:color w:val="111111"/>
          <w:sz w:val="28"/>
          <w:sz w:val="28"/>
          <w:szCs w:val="28"/>
          <w:rtl w:val="true"/>
          <w:lang w:bidi="ar-SA"/>
        </w:rPr>
        <w:t>وفي مجال التوازن في الأشياء، والاتزان في الكون والحياة، ما يفيد التعلم والتوازن في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مَدَدْنَٰهَا وَأَلْقَيْنَا فِيهَا رَوَٰسِيَ وَأَنبَتْنَا فِيهَا مِن كُلِّ شَيْءٖ مَّوْزُونٖ</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خَلَقْنَا السَّمَٰوَٰتِ وَالْأَرْضَ وَمَا بَيْنَهُمَا لَٰعِبِينَ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خَلَقْنَٰهُمَاإِلَّا بِالْحَقِّ وَلَٰكِنَّ أَكْثَرَهُمْ لَا يَعْلَمُونَ</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تبارك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السَّمَٰوَٰتِ وَالْأَرْضَ بِالْحَقِّ يُكَوِّرُ الَّيْلَ عَلَى النَّهَارِ وَيُكَوِّرُ النَّهَارَ عَلَى الَّيْلِ وَسَخَّرَ الشَّمْسَ وَالْقَمَرَ كُلٌّ يَجْرِي لِأَجَلٖ مُّسَمًّى أَلَا هُوَ الْعَزِيزُ الْغَفَّٰرُ</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شَيْءٍ إِلَّا عِندَنَا خَزَائِنُهُ وَمَا نُنَزِّلُهُ إِلَّا بِقَدَرٖ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وَأَرْسَلْنَا الرِّيَٰحَ لَوَٰقِحَ فَأَنزَلْنَا مِنَ السَّمَاءِ مَاءً فَأَسْقَيْنَٰكُمُوهُ وَمَا أَنتُمْ لَهُ بِخَٰزِنِينَ</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سَبْعَ سَمَٰوَٰتٖ طِبَاقًا مَّا تَرَىٰ فِي خَلْقِ الرَّحْمَٰنِ مِن تَفَٰوُتٖ فَارْجِعِ الْبَصَرَ هَلْ تَرَىٰ مِن فُطُورٖ</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خَلَقْنَٰهُ بِقَدَرٖ</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1" w:name="__RefHeading___Toc2623306_2142443653"/>
      <w:bookmarkStart w:id="1242" w:name="_Toc486"/>
      <w:bookmarkEnd w:id="1241"/>
      <w:r>
        <w:rPr>
          <w:rtl w:val="true"/>
        </w:rPr>
        <w:t>الحج</w:t>
      </w:r>
      <w:r>
        <w:rPr>
          <w:rtl w:val="true"/>
        </w:rPr>
        <w:t xml:space="preserve">: </w:t>
      </w:r>
      <w:r>
        <w:rPr>
          <w:rtl w:val="true"/>
        </w:rPr>
        <w:t>تدريبٌ على الطموح</w:t>
      </w:r>
      <w:bookmarkEnd w:id="1242"/>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مجال الحج وتدريبه على الطموح والأمل</w:t>
      </w:r>
      <w:r>
        <w:rPr>
          <w:rFonts w:eastAsia="Amiri" w:cs="Amiri" w:ascii="Amiri" w:hAnsi="Amiri"/>
          <w:color w:val="111111"/>
          <w:sz w:val="28"/>
          <w:szCs w:val="28"/>
          <w:rtl w:val="true"/>
          <w:lang w:bidi="ar-SA"/>
        </w:rPr>
        <w:t xml:space="preserve">: </w:t>
      </w:r>
      <w:bookmarkStart w:id="1243" w:name="pg15200_242984"/>
    </w:p>
    <w:p>
      <w:pPr>
        <w:pStyle w:val="BookText"/>
        <w:rPr/>
      </w:pPr>
      <w:bookmarkEnd w:id="1243"/>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قِيَٰمًا لِّلنَّاسِ وَالشَّهْرَ الْحَرَامَ وَالْهَدْيَ وَالْقَلَٰئِدَ ذَٰلِكَ لِتَعْلَمُواْ أَنَّ اللَّهَ يَعْلَمُ مَا فِي السَّمَٰوَٰتِ وَمَا فِي الْأَرْضِ وَأَنَّ اللَّهَ بِكُلِّ شَيْءٍ عَلِيمٌ</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ءَايَٰتُ بَيِّنَٰتٌ مَّقَامُ إِبْرَٰهِيمَ وَمَن دَخَلَهُ كَانَ ءَامِنًا وَلِلَّهِ عَلَى النَّاسِ حِجُّ الْبَيْتِ مَنِ اسْتَطَاعَ إِلَيْهِ سَبِيلًا وَمَن كَفَرَ فَإِنَّ اللَّهَ غَنِيٌّ عَنِ الْعَٰلَمِينَ</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 يَأْتُوكَ رِجَالًا وَعَلَىٰ كُلِّ ضَامِرٖ يَأْتِينَ مِنكُلِّ فَجٍّ عَمِيقٖ</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4" w:name="__RefHeading___Toc2623308_2142443653"/>
      <w:bookmarkStart w:id="1245" w:name="_Toc487"/>
      <w:bookmarkEnd w:id="1244"/>
      <w:r>
        <w:rPr>
          <w:rtl w:val="true"/>
        </w:rPr>
        <w:t>الطموح ومقومات الإصلاح</w:t>
      </w:r>
      <w:bookmarkEnd w:id="1245"/>
    </w:p>
    <w:p>
      <w:pPr>
        <w:pStyle w:val="BookText"/>
        <w:rPr/>
      </w:pPr>
      <w:r>
        <w:rPr>
          <w:rFonts w:ascii="Amiri" w:hAnsi="Amiri" w:eastAsia="Amiri" w:cs="Amiri"/>
          <w:color w:val="111111"/>
          <w:sz w:val="28"/>
          <w:sz w:val="28"/>
          <w:szCs w:val="28"/>
          <w:rtl w:val="true"/>
          <w:lang w:bidi="ar-SA"/>
        </w:rPr>
        <w:t>وفي مجال مقومات الإصلاح من نشر العلم ومحاربة الجهل ما فيه دروس وعظات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الْأُمِّيِّۧنَ رَسُولًا مِّنْهُمْ يَتْلُواْ عَلَيْهِمْ ءَايَٰتِهِ وَيُزَكِّيهِمْ وَيُعَلِّمُهُمُ الْكِتَٰبَ وَالْحِكْمَةَ وَإِن كَانُواْ مِن قَبْلُ لَفِي ضَلَٰلٖ مُّبِينٖ</w:t>
      </w:r>
      <w:r>
        <w:rPr>
          <w:rFonts w:eastAsia="Amiri" w:cs="Amiri" w:ascii="Amiri" w:hAnsi="Amiri"/>
          <w:color w:val="111111"/>
          <w:sz w:val="28"/>
          <w:szCs w:val="28"/>
          <w:rtl w:val="true"/>
          <w:lang w:bidi="ar-SA"/>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اسْتَجِيبُواْ لِلَّهِ وَلِلرَّسُولِ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bookmarkStart w:id="1246" w:name="pg15200_242985"/>
    </w:p>
    <w:p>
      <w:pPr>
        <w:pStyle w:val="BookText"/>
        <w:rPr/>
      </w:pPr>
      <w:bookmarkEnd w:id="1246"/>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التَّوْرَىٰةِ وَالْإِنجِيلِ يَأْمُرُهُم بِالْمَعْرُوفِ وَيَنْهَىٰهُمْ عَنِ الْمُنكَرِ وَيُحِلُّ لَهُمُ الطَّيِّبَٰتِ وَيُحَرِّمُ عَلَيْهِمُ الْخَبَٰئِثَ وَيَضَعُ عَنْهُمْ إِصْرَهُمْ وَالْأَغْلَٰلَ الَّتِي كَانَتْ عَلَيْهِمْ فَالَّذِينَ ءَامَنُواْ بِهِ وَعَزَّرُوهُ وَنَصَرُوهُ 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7" w:name="__RefHeading___Toc2623310_2142443653"/>
      <w:bookmarkStart w:id="1248" w:name="_Toc488"/>
      <w:bookmarkEnd w:id="1247"/>
      <w:r>
        <w:rPr>
          <w:rtl w:val="true"/>
        </w:rPr>
        <w:t>من هدي السنّة المطهّرة</w:t>
      </w:r>
      <w:bookmarkEnd w:id="1248"/>
    </w:p>
    <w:p>
      <w:pPr>
        <w:pStyle w:val="Heading4"/>
        <w:numPr>
          <w:ilvl w:val="3"/>
          <w:numId w:val="1"/>
        </w:numPr>
        <w:rPr/>
      </w:pPr>
      <w:bookmarkStart w:id="1249" w:name="__RefHeading___Toc2623312_2142443653"/>
      <w:bookmarkStart w:id="1250" w:name="_Toc489"/>
      <w:bookmarkEnd w:id="1249"/>
      <w:r>
        <w:rPr>
          <w:rtl w:val="true"/>
        </w:rPr>
        <w:t>الطموح والأمل</w:t>
      </w:r>
      <w:bookmarkEnd w:id="1250"/>
    </w:p>
    <w:p>
      <w:pPr>
        <w:pStyle w:val="BookText"/>
        <w:rPr/>
      </w:pPr>
      <w:r>
        <w:rPr>
          <w:rFonts w:ascii="Amiri" w:hAnsi="Amiri" w:eastAsia="Amiri" w:cs="Amiri"/>
          <w:color w:val="111111"/>
          <w:sz w:val="28"/>
          <w:sz w:val="28"/>
          <w:szCs w:val="28"/>
          <w:rtl w:val="true"/>
          <w:lang w:bidi="ar-SA"/>
        </w:rPr>
        <w:t>جاء في الروايات الشريفة ما يبعث على الطموح والأمل، وأنهما مقدمتا الارتقاء والازدهار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نيل درجات العلى فليغلب الهوى</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العاقل يطلب الكمال، الجاهل يطلب المال</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اعلموا أن كمال الدين طلب العلم والعمل به، ألّا وإن طلب العلم أوجب عليكم من طلب المال؛ إن المال مقسوم مضمون لكم، قد قسمه عادل بينكم، وضمنه وسيفي لكم، والعلم مخزون عند أهله، وقد أمرتم بطلبه من أهله، فاطلبوه</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الكمال كل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والصبر على النائبة، وتقدير المعيشة</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 xml:space="preserve">. </w:t>
      </w:r>
      <w:bookmarkStart w:id="1251" w:name="pg15200_242986"/>
    </w:p>
    <w:p>
      <w:pPr>
        <w:pStyle w:val="Heading4"/>
        <w:numPr>
          <w:ilvl w:val="3"/>
          <w:numId w:val="1"/>
        </w:numPr>
        <w:rPr/>
      </w:pPr>
      <w:bookmarkStart w:id="1252" w:name="__RefHeading___Toc2623314_2142443653"/>
      <w:bookmarkStart w:id="1253" w:name="_Toc490"/>
      <w:bookmarkEnd w:id="1251"/>
      <w:bookmarkEnd w:id="1252"/>
      <w:r>
        <w:rPr>
          <w:rtl w:val="true"/>
        </w:rPr>
        <w:t>تنافي الطموح مع الكسل</w:t>
      </w:r>
      <w:bookmarkEnd w:id="1253"/>
    </w:p>
    <w:p>
      <w:pPr>
        <w:pStyle w:val="BookText"/>
        <w:rPr/>
      </w:pPr>
      <w:r>
        <w:rPr>
          <w:rFonts w:ascii="Amiri" w:hAnsi="Amiri" w:eastAsia="Amiri" w:cs="Amiri"/>
          <w:color w:val="111111"/>
          <w:sz w:val="28"/>
          <w:sz w:val="28"/>
          <w:szCs w:val="28"/>
          <w:rtl w:val="true"/>
          <w:lang w:bidi="ar-SA"/>
        </w:rPr>
        <w:t>وفي مجال تنافي الكسل والضجر مع الطموح والأمل ما فيه عبرة لمن اعتبر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 وخصلتين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الضجر والكسل، فإنك إن ضجرت لم تصبر على حق، وإن كسلت لم تؤد حقاً</w:t>
      </w:r>
      <w:r>
        <w:rPr>
          <w:rFonts w:eastAsia="IRNazanin" w:cs="IRNazanin"/>
          <w:color w:val="111111"/>
          <w:sz w:val="28"/>
          <w:szCs w:val="28"/>
          <w:rtl w:val="true"/>
          <w:lang w:bidi="fa-IR"/>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يرغب في ما يبقى، ويزهد في ما يفنى، يمزج الحلم بالعلم، والعلم بالعمل، بعيدٌ كسله، دائم نشاطه، قريب أمله، حيٌّ قلبه</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تبتليني بالكسل عن عبادتك، ولا العمى عن سبيلك، ولا بالتعرض لخلاف محبتك</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يحجزن المرء عن طلب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الهمّة، وقلة الحيلة، وضعف الرأي</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تبتلنا في أمره بالسأمة والكسل والفترة والفشل، واجعلنا ممن تنتصر به لدينك وتعز به نصر وليك، ولا تستبدل بنا غيرنا</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4" w:name="__RefHeading___Toc2623316_2142443653"/>
      <w:bookmarkStart w:id="1255" w:name="_Toc491"/>
      <w:bookmarkEnd w:id="1254"/>
      <w:r>
        <w:rPr>
          <w:rtl w:val="true"/>
        </w:rPr>
        <w:t>الحج</w:t>
      </w:r>
      <w:r>
        <w:rPr>
          <w:rtl w:val="true"/>
        </w:rPr>
        <w:t xml:space="preserve">: </w:t>
      </w:r>
      <w:r>
        <w:rPr>
          <w:rtl w:val="true"/>
        </w:rPr>
        <w:t>تدريب على الطموح</w:t>
      </w:r>
      <w:bookmarkEnd w:id="1255"/>
    </w:p>
    <w:p>
      <w:pPr>
        <w:pStyle w:val="BookText"/>
        <w:rPr/>
      </w:pPr>
      <w:r>
        <w:rPr>
          <w:rFonts w:ascii="Amiri" w:hAnsi="Amiri" w:eastAsia="Amiri" w:cs="Amiri"/>
          <w:color w:val="111111"/>
          <w:sz w:val="28"/>
          <w:sz w:val="28"/>
          <w:szCs w:val="28"/>
          <w:rtl w:val="true"/>
          <w:lang w:bidi="ar-SA"/>
        </w:rPr>
        <w:t>وفي مجال الحج ما يدرب على الطموح والأمل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وفرض عليكم حج بيته الحرام، الذي جعله قبلة للأنام، يردونه ورود الأنعام، ويألهون إليه</w:t>
      </w:r>
      <w:r>
        <w:rPr>
          <w:rStyle w:val="FootnoteAnchor"/>
          <w:rtl w:val="true"/>
        </w:rPr>
        <w:footnoteReference w:id="1226"/>
      </w:r>
      <w:r>
        <w:rPr>
          <w:rFonts w:ascii="IRNazanin" w:hAnsi="IRNazanin" w:eastAsia="IRNazanin"/>
          <w:color w:val="111111"/>
          <w:sz w:val="28"/>
          <w:sz w:val="28"/>
          <w:szCs w:val="28"/>
          <w:rtl w:val="true"/>
          <w:lang w:bidi="fa-IR"/>
        </w:rPr>
        <w:t xml:space="preserve">ولوه الحمام، وجعله </w:t>
      </w:r>
      <w:bookmarkStart w:id="1256" w:name="pg15200_242987"/>
    </w:p>
    <w:p>
      <w:pPr>
        <w:pStyle w:val="BookText"/>
        <w:rPr/>
      </w:pPr>
      <w:bookmarkEnd w:id="1256"/>
      <w:r>
        <w:rPr>
          <w:rFonts w:ascii="Amiri" w:hAnsi="Amiri" w:eastAsia="Amiri" w:cs="Amiri"/>
          <w:color w:val="111111"/>
          <w:sz w:val="28"/>
          <w:sz w:val="28"/>
          <w:szCs w:val="28"/>
          <w:rtl w:val="true"/>
          <w:lang w:bidi="ar-SA"/>
        </w:rPr>
        <w:t>سبحانه علامة لتواضعهم لعظمته، وإذعانهم لعزّته</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حجّوا واعتمروا، تصح أجسامكم، وتتسع أرزاقكم، ويصلح إيمانكم، وتكفوا مئونة الناس ومئونة عيالاتكم</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والحج تسكين القلوب</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بقعة أحب إلى اللّه من المسعى؛ لأنه يذلفيها كل 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السعي؟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مذلة للجبارين</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علّة الحج الوفادة إلى اللّه تعالى، وطلب الزيادة، والخروج من كل ما اقترف، وليكون تائباً مما مضى مستأنفاً لما يستقبل، وما فيه من استخراج الأموال، وتعب الأبدان، وحظرها عن الشهوات واللّذات، والتقرب في العبادة إلى اللّه عزّ وجلّ والخضوع</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7" w:name="__RefHeading___Toc2623318_2142443653"/>
      <w:bookmarkStart w:id="1258" w:name="_Toc492"/>
      <w:bookmarkEnd w:id="1257"/>
      <w:r>
        <w:rPr>
          <w:rtl w:val="true"/>
        </w:rPr>
        <w:t>التوازن في كل شيء</w:t>
      </w:r>
      <w:bookmarkEnd w:id="1258"/>
    </w:p>
    <w:p>
      <w:pPr>
        <w:pStyle w:val="BookText"/>
        <w:rPr/>
      </w:pPr>
      <w:r>
        <w:rPr>
          <w:rFonts w:ascii="Amiri" w:hAnsi="Amiri" w:eastAsia="Amiri" w:cs="Amiri"/>
          <w:color w:val="111111"/>
          <w:sz w:val="28"/>
          <w:sz w:val="28"/>
          <w:szCs w:val="28"/>
          <w:rtl w:val="true"/>
          <w:lang w:bidi="ar-SA"/>
        </w:rPr>
        <w:t>وفي مجال التوازن في الكون والحياة، وفي الأشياء كلها ما يعلم التوازن في الأمور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سبحانه لم يخلقكم عبثاً، ولم يترككم سُدى، ولم يدعكم في جهالة ولا عمى، قد سمّى آثاركم</w:t>
      </w:r>
      <w:r>
        <w:rPr>
          <w:rStyle w:val="FootnoteAnchor"/>
          <w:rtl w:val="true"/>
        </w:rPr>
        <w:footnoteReference w:id="1232"/>
      </w:r>
      <w:r>
        <w:rPr>
          <w:rFonts w:ascii="Amiri" w:hAnsi="Amiri" w:eastAsia="Amiri" w:cs="Amiri"/>
          <w:color w:val="111111"/>
          <w:sz w:val="28"/>
          <w:sz w:val="28"/>
          <w:szCs w:val="28"/>
          <w:rtl w:val="true"/>
          <w:lang w:bidi="ar-SA"/>
        </w:rPr>
        <w:t xml:space="preserve">، وعلم أعمالكم </w:t>
      </w:r>
    </w:p>
    <w:p>
      <w:pPr>
        <w:pStyle w:val="BookText"/>
        <w:rPr/>
      </w:pPr>
      <w:r>
        <w:rPr>
          <w:rFonts w:ascii="Amiri" w:hAnsi="Amiri" w:eastAsia="Amiri" w:cs="Amiri"/>
          <w:color w:val="111111"/>
          <w:sz w:val="28"/>
          <w:sz w:val="28"/>
          <w:szCs w:val="28"/>
          <w:rtl w:val="true"/>
          <w:lang w:bidi="ar-SA"/>
        </w:rPr>
        <w:t>وكتب آجالكم</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والحمد للّه الذي اختار لنا محاسن الخلق، وأجرى علينا طيبات الرزق، وجعل لنا الفضيلة بالملكة على جميع الخلق، فكل خليقته منقادة لنا بقدرته، وصائرة إلى طاعتنا بعزته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أغلق عنا باب الحاجة إلّا إليه، فكيف نطيق حمده، أم متى نؤدي شكره، لا،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ركّب فينا آلات البسط، وجعل لنا أدوات القبض، ومتّعنا بأرواح الحياة،وأثبت فينا جوارح الأعمال، وغذانا بطيبات الرزق، وأغنانا بفضله، وأقنانا بمنّه</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العِبَر والأدلة على البارئ جلّ قدسه، تهيئة هذا العالم وتأليف أجزائه، ونظمها على ما هي عليه، فإنك إذا تأملت العالم بفكرك وميزته بعقلك، وجدته كالبيت المبنيّ المعد فيه جميع ما يحتاج إليه عباده؛ فالسماء مرفوعة كالسقف، والأرض ممدودة كالبساط، والنجوم منضودة كالمصابيح، والجواهر مخزونة كالذخائر، وكل شيء فيها لشأنه معد، والإنسان كالمملك ذلك البيت، والمخوّل جميع ما فيه، وضروب النبات مهيأة لمآربه، وصنوف الحيوان مصروفة في مصالحه ومنافعه، ففي هذا دلالة واضحة على أن العالم مخلوق بتقدير وحكمة، ونظام وملائمة، وأن الخالق له واحد، وهو الذي ألفه ونظمه بعضاً إلى بعضٍ، جلّ قدسه وتعالى جده وكرم وجهه</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bookmarkStart w:id="1259" w:name="pg15200_242989"/>
    </w:p>
    <w:p>
      <w:pPr>
        <w:pStyle w:val="Heading2"/>
        <w:numPr>
          <w:ilvl w:val="1"/>
          <w:numId w:val="1"/>
        </w:numPr>
        <w:rPr/>
      </w:pPr>
      <w:bookmarkStart w:id="1260" w:name="__RefHeading___Toc2623320_2142443653"/>
      <w:bookmarkStart w:id="1261" w:name="_Toc493"/>
      <w:bookmarkEnd w:id="1259"/>
      <w:bookmarkEnd w:id="1260"/>
      <w:r>
        <w:rPr>
          <w:rtl w:val="true"/>
        </w:rPr>
        <w:t>العِبرة سبيل النجاة</w:t>
      </w:r>
      <w:bookmarkEnd w:id="1261"/>
    </w:p>
    <w:p>
      <w:pPr>
        <w:pStyle w:val="Heading3"/>
        <w:numPr>
          <w:ilvl w:val="2"/>
          <w:numId w:val="1"/>
        </w:numPr>
        <w:rPr/>
      </w:pPr>
      <w:bookmarkStart w:id="1262" w:name="__RefHeading___Toc2623322_2142443653"/>
      <w:bookmarkStart w:id="1263" w:name="_Toc494"/>
      <w:bookmarkEnd w:id="1262"/>
      <w:r>
        <w:rPr>
          <w:rtl w:val="true"/>
        </w:rPr>
        <w:t>كيف نعتبر؟</w:t>
      </w:r>
      <w:bookmarkEnd w:id="1263"/>
    </w:p>
    <w:p>
      <w:pPr>
        <w:pStyle w:val="Heading4"/>
        <w:numPr>
          <w:ilvl w:val="3"/>
          <w:numId w:val="1"/>
        </w:numPr>
        <w:rPr/>
      </w:pPr>
      <w:bookmarkStart w:id="1264" w:name="__RefHeading___Toc2623324_2142443653"/>
      <w:bookmarkStart w:id="1265" w:name="_Toc495"/>
      <w:bookmarkEnd w:id="1264"/>
      <w:r>
        <w:rPr>
          <w:rtl w:val="true"/>
        </w:rPr>
        <w:t>اشارة</w:t>
      </w:r>
      <w:bookmarkEnd w:id="126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 لِّأُوْلِي الْأَلْبَٰبِ</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فتفكروا أيها الناس وتبصّروا واعتبروا واتعظوا وتزوّدوا للآخرة تسعدوا</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بد للمرء إذا أراد التقدم والخير لنفسه وللآخرين، أن يتأمل ويحقق في أربعة أمور مهمة، وعندها يعرف ماذا ينبغي له أن يصنع؟ وماذا يترك؟ وكيف يستفيد من التجارب الماضية؟</w:t>
      </w:r>
    </w:p>
    <w:p>
      <w:pPr>
        <w:pStyle w:val="BookText"/>
        <w:rPr/>
      </w:pPr>
      <w:r>
        <w:rPr>
          <w:rFonts w:ascii="Amiri" w:hAnsi="Amiri" w:eastAsia="Amiri" w:cs="Amiri"/>
          <w:color w:val="111111"/>
          <w:sz w:val="28"/>
          <w:sz w:val="28"/>
          <w:szCs w:val="28"/>
          <w:rtl w:val="true"/>
          <w:lang w:bidi="ar-SA"/>
        </w:rPr>
        <w:t>وهذه الأمور الأربعة هي</w:t>
      </w:r>
      <w:r>
        <w:rPr>
          <w:rFonts w:eastAsia="Amiri" w:cs="Amiri" w:ascii="Amiri" w:hAnsi="Amiri"/>
          <w:color w:val="111111"/>
          <w:sz w:val="28"/>
          <w:szCs w:val="28"/>
          <w:rtl w:val="true"/>
          <w:lang w:bidi="ar-SA"/>
        </w:rPr>
        <w:t>:</w:t>
      </w:r>
    </w:p>
    <w:p>
      <w:pPr>
        <w:pStyle w:val="Heading4"/>
        <w:numPr>
          <w:ilvl w:val="3"/>
          <w:numId w:val="1"/>
        </w:numPr>
        <w:rPr/>
      </w:pPr>
      <w:bookmarkStart w:id="1266" w:name="__RefHeading___Toc2623326_2142443653"/>
      <w:bookmarkStart w:id="1267" w:name="_Toc496"/>
      <w:bookmarkEnd w:id="1266"/>
      <w:r>
        <w:rPr>
          <w:rtl w:val="true"/>
        </w:rPr>
        <w:t>متابعة التاريخ</w:t>
      </w:r>
      <w:bookmarkEnd w:id="126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فاللازم متابعة التاريخ بالتحليل والتدقيق الصحيحين، حتى يعرف الأسباب والمسببات، والخلفيات والدوافع وما أشبه؛ وعندها سوف تنكشف علل سقوط الأشخاص والدول في التاريخ، وعلل سمو ونجاح البعض الآخر، وتنكشف عوامل الضعف والقوة عند الأمم والأفراد</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فهم مواعظ الزمان لم يسكن إلى حسن الظن </w:t>
      </w:r>
      <w:bookmarkStart w:id="1268" w:name="pg15200_242990"/>
    </w:p>
    <w:p>
      <w:pPr>
        <w:pStyle w:val="BookText"/>
        <w:rPr/>
      </w:pPr>
      <w:bookmarkEnd w:id="1268"/>
      <w:r>
        <w:rPr>
          <w:rFonts w:ascii="Amiri" w:hAnsi="Amiri" w:eastAsia="Amiri" w:cs="Amiri"/>
          <w:color w:val="111111"/>
          <w:sz w:val="28"/>
          <w:sz w:val="28"/>
          <w:szCs w:val="28"/>
          <w:rtl w:val="true"/>
          <w:lang w:bidi="ar-SA"/>
        </w:rPr>
        <w:t>بالأيام</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اعتبر بتصاريف الزمان حذر غيره</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9" w:name="__RefHeading___Toc2623328_2142443653"/>
      <w:bookmarkStart w:id="1270" w:name="_Toc497"/>
      <w:bookmarkEnd w:id="1269"/>
      <w:r>
        <w:rPr>
          <w:rtl w:val="true"/>
        </w:rPr>
        <w:t>التجارب الشخصية</w:t>
      </w:r>
      <w:bookmarkEnd w:id="1270"/>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التجارب الذاتية؛ إذ الإنسان في حياته العملية يمر بمجموعة من التجارب والأعمال، وهذه التجارب سوف تعطي لصاحبها الوعي والبصيرة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التجارب أصابت أفعاله</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فمثلاً الشخص الذي يحترم الناس ويبادلهم الحب والود، سوف يرى نتائج مرضية من قبل الناس، فإنهم سوف يبادلونه الاحترام والتبجيل، وهذه حالة بسيطة يلزم أن يتصف بها المؤمن وهي ذات مدلول كبير تعطي للإنسان انفتاحاً على المستقبل، وعلماً بحوادث الأمور، فلا يقع في المطبات التي وقع بها هو أو الآخرون سابقاً، وهذا ما أشار إليه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يُلدغ المؤمن من جحر مرتين</w:t>
      </w:r>
      <w:r>
        <w:rPr>
          <w:rFonts w:eastAsia="IRNazanin" w:cs="IRNazanin"/>
          <w:color w:val="111111"/>
          <w:sz w:val="28"/>
          <w:szCs w:val="28"/>
          <w:rtl w:val="true"/>
          <w:lang w:bidi="fa-IR"/>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العاقل هو الذي يستفيد من أخطائه ونقاط الضعف التي مرت بحياته، لكي لا يقع بها ثانية ولا يصاب بمثلها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إخواني إليّ مَن أهدى إليّ عيوبي</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قانوناً كلياً للتطور، فإن من يبين </w:t>
      </w:r>
      <w:bookmarkStart w:id="1271" w:name="pg15200_242991"/>
    </w:p>
    <w:p>
      <w:pPr>
        <w:pStyle w:val="BookText"/>
        <w:rPr/>
      </w:pPr>
      <w:bookmarkEnd w:id="1271"/>
      <w:r>
        <w:rPr>
          <w:rFonts w:ascii="Amiri" w:hAnsi="Amiri" w:eastAsia="Amiri" w:cs="Amiri"/>
          <w:color w:val="111111"/>
          <w:sz w:val="28"/>
          <w:sz w:val="28"/>
          <w:szCs w:val="28"/>
          <w:rtl w:val="true"/>
          <w:lang w:bidi="ar-SA"/>
        </w:rPr>
        <w:t>للإنسان معايبه يشخص له الأسباب الخفية والدواعي الباطنية التي كانت تسبب له التأخر والاضطراب في الحركة، ليصحح الإنسان حركته في حياته اليومية ذات المَساس بالمجتمع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كان للتجارب الذاتية أثر فعال في تصحيح أفكار وسلوك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عظة لذوي الألباب ما جربوا</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2" w:name="__RefHeading___Toc2623330_2142443653"/>
      <w:bookmarkStart w:id="1273" w:name="_Toc498"/>
      <w:bookmarkEnd w:id="1272"/>
      <w:r>
        <w:rPr>
          <w:rtl w:val="true"/>
        </w:rPr>
        <w:t>الأحداث المعاصرة</w:t>
      </w:r>
      <w:bookmarkEnd w:id="1273"/>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الأحداث المعاصرة والتأمل في كيفية جريانها، بأن ينظر الإنسان إليها، ويرى ما هي مقدمات نشوء الحدث؟ وكيفية السيطرة عليه واحتوائه واستثماره؟ ومقارنته مع العبر والحوادث السابقة، والاستفادة من الماضي في معرفة الحدث المعاصر، ووضع الاحتمالات المتوقعة، ووضع الحلول والبرامج لهذه الاحتمالات والنتائج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الإنسان أن لا يقف مكتوف اليدين أمام الحوادث المحيطة به، بل عليه أن يلاحظ الحوادث السابقة المشابهة لهذا الحدث ويستفيد منها، ويقوم بدفع الشر الذي فيه؛ إذ أن الجهل بالحوادث، والجهل بمقدماتها، سوف يعرض الإنسان إلى أضرار خطيرة، ربما أدت إلى هلاكه؛ ولذلك صار دفع الضرر واجباً عقلياً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 إنسان أن يدفع الضرر الكثير أو الخطر الجسيم عن نفسه، فإذا لم يدفعه يعد ذلك قبيحاً في عرف العقلاء</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كيف يمكن دفع الأضرار والحوادث التي ترهبه وتضره؟ فذلك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عرفها، أما إذا كان جاهلاً بالأمر، فإنه لا يعرف الضرر من غيره، فكيف يمكن له أن يدفعه؟</w:t>
      </w:r>
      <w:r>
        <w:rPr>
          <w:rFonts w:eastAsia="Amiri" w:cs="Amiri" w:ascii="Amiri" w:hAnsi="Amiri"/>
          <w:color w:val="111111"/>
          <w:sz w:val="28"/>
          <w:szCs w:val="28"/>
          <w:rtl w:val="true"/>
          <w:lang w:bidi="ar-SA"/>
        </w:rPr>
        <w:t xml:space="preserve">! </w:t>
      </w:r>
      <w:bookmarkStart w:id="1274" w:name="pg15200_242992"/>
    </w:p>
    <w:p>
      <w:pPr>
        <w:pStyle w:val="BookText"/>
        <w:rPr/>
      </w:pPr>
      <w:bookmarkEnd w:id="1274"/>
      <w:r>
        <w:rPr>
          <w:rFonts w:ascii="Amiri" w:hAnsi="Amiri" w:eastAsia="Amiri" w:cs="Amiri"/>
          <w:color w:val="111111"/>
          <w:sz w:val="28"/>
          <w:sz w:val="28"/>
          <w:szCs w:val="28"/>
          <w:rtl w:val="true"/>
          <w:lang w:bidi="ar-SA"/>
        </w:rPr>
        <w:t>ولذلك صارت المعرفة واجبة، إذ بها يتم معرفة الأضرار والمخاوف ودفعهما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كانت دراسة مجريات الأحداث أمراً مهماً لنجاة الإنسان</w:t>
      </w:r>
      <w:r>
        <w:rPr>
          <w:rFonts w:eastAsia="Amiri" w:cs="Amiri" w:ascii="Amiri" w:hAnsi="Amiri"/>
          <w:color w:val="111111"/>
          <w:sz w:val="28"/>
          <w:szCs w:val="28"/>
          <w:rtl w:val="true"/>
          <w:lang w:bidi="ar-SA"/>
        </w:rPr>
        <w:t>.</w:t>
      </w:r>
    </w:p>
    <w:p>
      <w:pPr>
        <w:pStyle w:val="Heading4"/>
        <w:numPr>
          <w:ilvl w:val="3"/>
          <w:numId w:val="1"/>
        </w:numPr>
        <w:rPr/>
      </w:pPr>
      <w:bookmarkStart w:id="1275" w:name="__RefHeading___Toc2623332_2142443653"/>
      <w:bookmarkStart w:id="1276" w:name="_Toc499"/>
      <w:bookmarkEnd w:id="1275"/>
      <w:r>
        <w:rPr>
          <w:rtl w:val="true"/>
        </w:rPr>
        <w:t>دراسة المستقبل</w:t>
      </w:r>
      <w:bookmarkEnd w:id="1276"/>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المستقبل طبق المحتمل العقلائي؛ وذلك بأن يلاحظ الأثر المترتب على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الأشخاص يسرق أموال الآخرين فالمحتمل العقلائي له الوقوع بيد السلطة القضائية، ومن ثم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إنسان ينفع الآخرين، يجيد الخطابة والتعليم للناس، فإن المحتمل العقلائي له أنه يكون في موقع احترام وتقدير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شيء إذا فكر الإنسان فيه واعتبر منه، فإنه يستطيع أن يختار أفضل الطرق المؤدية إلى الحياة السعيدة، ويشخص الطرق الملتوية والسيئة، ويسلك أفضل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فغالباً هناك أربع أو خمس حالات أو طرق يتمكن بها الإنسان أن يتوصل من خلالها إلى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سيئ جداً، والآخر بين السيئ والحسن، وأحياناً سيئ، وأحياناً فاضل، وبعض الأوقات هناك طرق أفضل، وهذا المطلب العقلي موجود في الأحكام الشرعية، إذ أن الحكم الشرعي التكليفي ينقسم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وحرام، ومستحب، ومكروه، ومباح، فالعمل بالواجبات هو من أفضل الطرق للتقرب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الفاضل، وهو العمل بالمستحبات، كما أن المباح أمر متوسط بين الفعل وعدم الفعل، كشرب الماء والقيام والجلوس، وما أشبه، أما الطرق السيئة، والتي لا توصل الإنسان إلى شيء، فهو العمل بالحرام، وهذا العمل سيئ جداً، وأقل سوءً منه العمل بالمكروه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والتاريخ هو أحد الأمور المهمة التي يستطيع الإنسان أن يأخذ العبرة منه، </w:t>
      </w:r>
    </w:p>
    <w:p>
      <w:pPr>
        <w:pStyle w:val="BookText"/>
        <w:rPr/>
      </w:pPr>
      <w:r>
        <w:rPr>
          <w:rFonts w:ascii="Amiri" w:hAnsi="Amiri" w:eastAsia="Amiri" w:cs="Amiri"/>
          <w:color w:val="111111"/>
          <w:sz w:val="28"/>
          <w:sz w:val="28"/>
          <w:szCs w:val="28"/>
          <w:rtl w:val="true"/>
          <w:lang w:bidi="ar-SA"/>
        </w:rPr>
        <w:t>ويبني حياته على أساس ذلك، فعادة الأشخاص الناجحون في الحياة، والذين يؤدون الأعمال الصالحة للمجتمع هم الذين قد اعتبروا بِعبَر التاريخ، واستفادوا من تجارب السابقين، وكذلك استفادوا من الأحداث الجارية، التي تمر عليهم، وهكذا ينظرون إلى المستقبل حسب المحتمل العقلائي الصحيح، ويضعون النتائج ويرسمون الخطوط العريضة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واحذروا ما نزل بالأمم قبلكم من المثلات</w:t>
      </w:r>
      <w:r>
        <w:rPr>
          <w:rStyle w:val="FootnoteAnchor"/>
          <w:rtl w:val="true"/>
        </w:rPr>
        <w:footnoteReference w:id="1244"/>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بسوء الأفعال وذميم الأعمال، فتذكروا في الخير والشر أحوالهم، واحذروا أن تكونوا أمثالهم، فإذا تفكرتم في تفاوت حاليهم، فالزموا كل أمر لزمت العزة به شأنهم، وزاحت الأعداء له عنهم، ومدت العافية به عليهم، وانقادت النعمة له معهم، ووصلت الكرامة عليه حبلهم، من الاجتناب للفرقة، واللزوم للألفة والتحاض عليها والتواصي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واجتنبوا كل أمر كسر فقرتهم، وأوهن منتهم</w:t>
      </w:r>
      <w:r>
        <w:rPr>
          <w:rStyle w:val="FootnoteAnchor"/>
          <w:rtl w:val="true"/>
        </w:rPr>
        <w:footnoteReference w:id="1245"/>
      </w:r>
      <w:r>
        <w:rPr>
          <w:rFonts w:ascii="Amiri" w:hAnsi="Amiri" w:eastAsia="Amiri" w:cs="Amiri"/>
          <w:color w:val="111111"/>
          <w:sz w:val="28"/>
          <w:sz w:val="28"/>
          <w:szCs w:val="28"/>
          <w:rtl w:val="true"/>
          <w:lang w:bidi="ar-SA"/>
        </w:rPr>
        <w:t>، من تضاغن القلوب، وتشاحن الصدور، وتدابر النفوس، وتخاذل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وتدبروا أحوال الماضين من المؤمنين قبلكم، كيف كانوا في حال التمحيص والبلاء، أ لم يكونوا أثقل الخلائق أعباءً، وأجهد العباد بلاءً، وأضيق أهل الدنيا حالاً، اتخذتهم الفراعنة عبيداً، فساموهم سوء العذاب وجرعوهم المرار، فلم تبرح الحال بهم في ذل الهلكة وقهر الغلبة، لا يجدون حيلة في امتناع، ولا سبيلاً إلى دفاع، حتى إذا رأى اللّه سبحانه جد الصبر منهم على الأذى في محبته، والاحتمال للمكروه من خوفه، جعل لهم من مضايق البلاء فرجاً، فأبدلهم العز مكان الذل، والأمن مكانالخوف، فصاروا ملوكاً حكاماً وأئمةً أعلاماً، وقد بلغت الكرامة من اللّه لهم ما لم </w:t>
      </w:r>
      <w:bookmarkStart w:id="1277" w:name="pg15200_242994"/>
    </w:p>
    <w:p>
      <w:pPr>
        <w:pStyle w:val="BookText"/>
        <w:rPr/>
      </w:pPr>
      <w:bookmarkEnd w:id="1277"/>
      <w:r>
        <w:rPr>
          <w:rFonts w:ascii="Amiri" w:hAnsi="Amiri" w:eastAsia="Amiri" w:cs="Amiri"/>
          <w:color w:val="111111"/>
          <w:sz w:val="28"/>
          <w:sz w:val="28"/>
          <w:szCs w:val="28"/>
          <w:rtl w:val="true"/>
          <w:lang w:bidi="ar-SA"/>
        </w:rPr>
        <w:t>تذهب الآمال إليه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كيف كانوا حيث كانت الأملاء مجتمعة، والأهواء مؤتلفة، والقلوب معتدلة، والأيدي مترادفة، والسيوف متناصرة، والبصائر نافذة، والعزائم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يكونوا أرباباً في أقطار الأرضين، وملوكاً على رقاب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إلى ما صاروا إليه في آخر أمورهم، حين وقعت الفرقة، وتشتتت الألفة، واختلفت الكلمة والأفئدة، وتشعبوا مختلفين، وتفرقوا متحاربين، وقد خلع اللّه عنهم لباس كرامته، وسلبهم غضارة نعمته، وبقي قصص أخبارهم، فيكم عبراً للمعتبرين</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8" w:name="__RefHeading___Toc2623334_2142443653"/>
      <w:bookmarkStart w:id="1279" w:name="_Toc500"/>
      <w:bookmarkEnd w:id="1278"/>
      <w:r>
        <w:rPr>
          <w:rtl w:val="true"/>
        </w:rPr>
        <w:t>شاهد من التاريخ</w:t>
      </w:r>
      <w:bookmarkEnd w:id="1279"/>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يحكى أن تاجراً في زمن أحد الخلفاء كان مشهوراً بين الناس بالسمعة الطيبة والأمانة، فكان موضع اعتماد الناس حيث كانوا يضعون أموالهم بيده ليتاجر لهم بها، أو ليضارب بها</w:t>
      </w:r>
      <w:r>
        <w:rPr>
          <w:rStyle w:val="FootnoteAnchor"/>
          <w:rtl w:val="true"/>
        </w:rPr>
        <w:footnoteReference w:id="1247"/>
      </w:r>
      <w:r>
        <w:rPr>
          <w:rFonts w:ascii="Amiri" w:hAnsi="Amiri" w:eastAsia="Amiri" w:cs="Amiri"/>
          <w:color w:val="111111"/>
          <w:sz w:val="28"/>
          <w:sz w:val="28"/>
          <w:szCs w:val="28"/>
          <w:rtl w:val="true"/>
          <w:lang w:bidi="ar-SA"/>
        </w:rPr>
        <w:t xml:space="preserve">، وهذا يعني أنهم أعطوه كامل الثقة، ولكنه وسوسه الشيطان، فانحرف عن الحق، وتجاوز على أموال الناس، ويوماً بعد يوم عرف الناس ذلك الأمر منه وبرزت شخصيته على حقيقتها فتركه الناس جميعاً، ولم يستأمنه أحد، فكسدت تجارته، وضاق عليه الرزق، فبقي جليس الدار بسبب ابتعاده عن الصدق والأمانة، وكان لهذا التاجر ولدٌ شاب، كان قد اطلع على أحوال أبيه، وحاول أن يعتبر ويتعّظ منه، فصمم الشاب على الابتعاد عن الخيانة كلياً، لكي لا يصاب بما أصيب به أبوه، فأخذ أولاً يعمل بكل ما بوسعه ليدخل وينفذ إلى قلوب الناس، فعمل بالطاعات، وأبتعد عن المعاصي، والتزم السلوك </w:t>
      </w:r>
      <w:bookmarkStart w:id="1280" w:name="pg15200_242995"/>
    </w:p>
    <w:p>
      <w:pPr>
        <w:pStyle w:val="BookText"/>
        <w:rPr/>
      </w:pPr>
      <w:bookmarkEnd w:id="1280"/>
      <w:r>
        <w:rPr>
          <w:rFonts w:ascii="Amiri" w:hAnsi="Amiri" w:eastAsia="Amiri" w:cs="Amiri"/>
          <w:color w:val="111111"/>
          <w:sz w:val="28"/>
          <w:sz w:val="28"/>
          <w:szCs w:val="28"/>
          <w:rtl w:val="true"/>
          <w:lang w:bidi="ar-SA"/>
        </w:rPr>
        <w:t>الحسن، وكان لهذا الشاب جار، وكان هذا الجار قائداً في الجيش الإسلامي، فصادف أن استدعاه الحاكم في إحدى تحركاته العسكرية، فقام هذا القائد وذهب إلى جاره الشاب وأودع عنده عشرة آلاف دينار، وأوصاه بأن يحافظ على هذا المبلغ كأمانة،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قتلت في الحرب، فأعطه لأولادي وزوجتي، ولك عُشر 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وشاء القدر أن يموت هذا القائد العسكري، فقام الشاب بتسليم المبلغ إلى عائلته، ففرحوا كثيراً بعد أن أصابهم الفقر، ولما سمع الحاكم بهذا الأمر استدعاه عنده، حيث أعجب بأخلاقه وأمانته وسلوكه الإسلامي، وجعله أميناً على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نلاحظ من خلال هذه القصة البسيطة، كيف أن الإنسان يستفيد وينتفع بالاعتبار من الأعمال والأحداث السابقة، وكيف ينجح إذا تجنب نقاط الضعف التي مر بها السابقون، فيتجاوزها ولا يقع فيها مرة أخرى، 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ذهاب الذاهبين، لَعبرة للقوم المتخلفين</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1" w:name="__RefHeading___Toc2623336_2142443653"/>
      <w:bookmarkStart w:id="1282" w:name="_Toc501"/>
      <w:bookmarkEnd w:id="1281"/>
      <w:r>
        <w:rPr>
          <w:rtl w:val="true"/>
        </w:rPr>
        <w:t>الاعتبار سبب التقدم</w:t>
      </w:r>
      <w:bookmarkEnd w:id="1282"/>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لاشك في أن الاعتبار مما مضى وممن مضى سبب هام لتقدم الإنسان في مختلف الميادين، ومنها الجانب المادي، من حيث العمل والسلوك، فإن الإنسان إذا درس تجارب السابقين، ولاحظ خطواتهم وسلوكهم وحركتهم، يمكنه أن يأخذ الجوانب الإيجابية في حياتهم ويطبّقها في حياته، ويتجنب الأخطاء التي وقعوا بها، كما هو الحال في قيام دولة مكان أخرى، فيأتي القائد الجديد ويدرس الممارسات غير الإيجابية التي أدت بذلك الرئيس إلى السقوط وانتهاءحكمه فيتجنبها، بل يعمل على العكس منها، فهنا سوف يدوم هذا الرئيس </w:t>
      </w:r>
      <w:bookmarkStart w:id="1283" w:name="pg15200_242996"/>
    </w:p>
    <w:p>
      <w:pPr>
        <w:pStyle w:val="BookText"/>
        <w:rPr/>
      </w:pPr>
      <w:bookmarkEnd w:id="1283"/>
      <w:r>
        <w:rPr>
          <w:rFonts w:ascii="Amiri" w:hAnsi="Amiri" w:eastAsia="Amiri" w:cs="Amiri"/>
          <w:color w:val="111111"/>
          <w:sz w:val="28"/>
          <w:sz w:val="28"/>
          <w:szCs w:val="28"/>
          <w:rtl w:val="true"/>
          <w:lang w:bidi="ar-SA"/>
        </w:rPr>
        <w:t>الجديد بحكم القوانين الطبيعية أكثر من الأول؛ لأنه اتخذ الطريق الأفضل، وأخذ المقدمات الصحيحة، فالنتيجة تكون أسلم، وعمرها أطول</w:t>
      </w:r>
      <w:r>
        <w:rPr>
          <w:rFonts w:eastAsia="Amiri" w:cs="Amiri" w:ascii="Amiri" w:hAnsi="Amiri"/>
          <w:color w:val="111111"/>
          <w:sz w:val="28"/>
          <w:szCs w:val="28"/>
          <w:rtl w:val="true"/>
          <w:lang w:bidi="ar-SA"/>
        </w:rPr>
        <w:t>.</w:t>
      </w:r>
    </w:p>
    <w:p>
      <w:pPr>
        <w:pStyle w:val="Heading4"/>
        <w:numPr>
          <w:ilvl w:val="3"/>
          <w:numId w:val="1"/>
        </w:numPr>
        <w:rPr/>
      </w:pPr>
      <w:bookmarkStart w:id="1284" w:name="__RefHeading___Toc2623338_2142443653"/>
      <w:bookmarkStart w:id="1285" w:name="_Toc502"/>
      <w:bookmarkEnd w:id="1284"/>
      <w:r>
        <w:rPr>
          <w:rtl w:val="true"/>
        </w:rPr>
        <w:t>التقدم الروحي المعنوي</w:t>
      </w:r>
      <w:bookmarkEnd w:id="1285"/>
    </w:p>
    <w:p>
      <w:pPr>
        <w:pStyle w:val="BookText"/>
        <w:rPr/>
      </w:pPr>
      <w:r>
        <w:rPr>
          <w:rFonts w:ascii="Amiri" w:hAnsi="Amiri" w:eastAsia="Amiri" w:cs="Amiri"/>
          <w:color w:val="111111"/>
          <w:sz w:val="28"/>
          <w:sz w:val="28"/>
          <w:szCs w:val="28"/>
          <w:rtl w:val="true"/>
          <w:lang w:bidi="ar-SA"/>
        </w:rPr>
        <w:t>وهناك تقدم آخر مهم جداً ينبغي الالتفات إليه، ألّا وهو التقدم الروحي والمعنوي، الذي يشمل تنمية الكمالات النفسية والأخلاق الفاضلة، فالإنسان أيضاً يستطيع أن يعتبر بالماضين في هذا الجانب، سواء كانوا أولياء اللّه، أم أعداءً له عزّ وجلّ، فإنه يأخذ الجوانب المشرقة والأسباب التي جعلت من أولئك أولياء مقربين، وكذلك يتجنب الأسباب التي جعلت من الآخرين أعداءً للّه عزّ وجلّ، يعتبر بخاتمتهم السيئة، 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اتعظوا بالعبر، واعتبروا بالغير، وانتفعوا بالنذر</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من لم يعتبر ولم ينتفع بالغير ليس بعاقل؛ لأن العقل هو الذي يدعو الإنسان للاعتبار والاتعاظ والتأسي؛ فإن في ذلك مصالح كبيرة تزيد الإنسان كمالاً وتقدماً في طريقه إلى اللّه عزّ وجلّ،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قوي عقله أكثر الاعتبار</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6" w:name="__RefHeading___Toc2623340_2142443653"/>
      <w:bookmarkStart w:id="1287" w:name="_Toc503"/>
      <w:bookmarkEnd w:id="1286"/>
      <w:r>
        <w:rPr>
          <w:rtl w:val="true"/>
        </w:rPr>
        <w:t>قصة المشي إلى بيت اللّه</w:t>
      </w:r>
      <w:bookmarkEnd w:id="1287"/>
    </w:p>
    <w:p>
      <w:pPr>
        <w:pStyle w:val="BookText"/>
        <w:rPr/>
      </w:pPr>
      <w:r>
        <w:rPr>
          <w:rFonts w:ascii="Amiri" w:hAnsi="Amiri" w:eastAsia="Amiri" w:cs="Amiri"/>
          <w:color w:val="111111"/>
          <w:sz w:val="28"/>
          <w:sz w:val="28"/>
          <w:szCs w:val="28"/>
          <w:rtl w:val="true"/>
          <w:lang w:bidi="ar-SA"/>
        </w:rPr>
        <w:t>ومما يحكى في مجال الاستفادة من تجارب وعمل السابقين، لاسيما الأوصياء والأنبياء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أحد الأشخاص وأسمه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اللّه، قد تشرّف بزيارة ومجاورة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الشخص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ذهبت إلى النجف الأشرف شرعت في طلبالعلم وتهذيب النفس، فكنت أراقب نفسي وتصرفاتها بشكل دقيق جداً، كما </w:t>
      </w:r>
    </w:p>
    <w:p>
      <w:pPr>
        <w:pStyle w:val="BookText"/>
        <w:rPr/>
      </w:pPr>
      <w:r>
        <w:rPr>
          <w:rFonts w:ascii="Amiri" w:hAnsi="Amiri" w:eastAsia="Amiri" w:cs="Amiri"/>
          <w:color w:val="111111"/>
          <w:sz w:val="28"/>
          <w:sz w:val="28"/>
          <w:szCs w:val="28"/>
          <w:rtl w:val="true"/>
          <w:lang w:bidi="ar-SA"/>
        </w:rPr>
        <w:t>كنت أهتم كثيراً بمسألة أداء الواجبات ومجانبة المعاصي، وعلاوة على ذلك كنت أرى من اللازم عليّ أن أترك بعض المباحات أيضاً، حسب المقدور والاستطاعة، ولقد قررت مع نفسي أن أواظب على أداء المستحبات وترك المكروهات، وفي عيد الفطر ذهبت إلى كربلاء المقدسة لأداء الزيارة المخصوصة، وعندها حللت ضيفاً عند أحد أصدقائي في مدرسة الصدر الأعظم</w:t>
      </w:r>
      <w:r>
        <w:rPr>
          <w:rStyle w:val="FootnoteAnchor"/>
          <w:rtl w:val="true"/>
        </w:rPr>
        <w:footnoteReference w:id="1251"/>
      </w:r>
      <w:r>
        <w:rPr>
          <w:rFonts w:ascii="Amiri" w:hAnsi="Amiri" w:eastAsia="Amiri" w:cs="Amiri"/>
          <w:color w:val="111111"/>
          <w:sz w:val="28"/>
          <w:sz w:val="28"/>
          <w:szCs w:val="28"/>
          <w:rtl w:val="true"/>
          <w:lang w:bidi="ar-SA"/>
        </w:rPr>
        <w:t>، فكنت أقضي جميع وقتي في حرم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وقت تناول الطعام أو أخذ قسط من الراحة، فكنت أرجع إلى المدرسة، وفي تلك الأيام خطرت على بالي فكرة الحج إلى بيت اللّه الحرام ماشياً، كما كان يفعل أئمتنا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وذات مرة لدى عودتي إلى المدرسة وجدت مجموعة من أصدقائي جالسين يتحدثون في مسألة الرجوع إلى النجف الأشرف، فسألوني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ترجع؟</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نويت زيارة بيت اللّه الحرام، وسوف أذهب في هذا العام ماشياً، بإذن اللّه تعالى، وطلبت التوفيق من اللّه عزّ وجلّ تحت قبة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أمل كبير بأن اللّه سوف يستجيب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أصدقائي ما قلت لهم استهزءوا بي،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كثرة العبادة والرياضة الروحية قد أثّرت فيك، فكيف تستطيع المشي في هذه الصحراء الحارة والمخيفة، دون أن تمتلك القابلية لذلك، ودون أن تمتلك المال والبضاعة الكافية، ولا سيما أن الطريق محفوف بالمخاطر؟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تجاوز كلامهم واستهزاؤهم حدّه، ضاق صدري منهم كثيراً، وخرجت من الغرفة مكسور القلب، وقد أصابني اليأس، فتوجهت إلى حرم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باكياً فزرته زيارة مختصرة، ثم ذهبت إلى محل الرأس الشريف الذي كنت كثيراً ما أصلي وأدعو فيه، فجلست هناك وأخذت أبكي وأدعو اللّه عزّ وجلّ، وفجأة جاءني رجل عربي المظهر وناداني باسمي، وأخذ يسألني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تحب أن تتشرف بزيارة بيت اللّه الحرام ماشياً؟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هيّئ مقداراً من الخبز اليابس بحيث يكفيك لمدة أسبوع كامل، واستصحب معك ملابس الإحرام، وإبريق ماء، وسوف آتيك في اليوم كذا، وفي ساعة كذا؛ لكي نتوجه إلى زيارة بيت اللّه الحرام من هذا المكان المقدس</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فرأيت نفسي مذعنة له ومنجذبة نحوه،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فخرجت من الحرم الشريف وهيأت كل اللوازم التي ذكرها، فلما حان موعد السفر، حملت أمتعتي وذهبت إلى المكان المعين من الحرم الشريف، فوجدته على الموعد، فخرجنا من الصحن الشريف، ومشينا ساعة إلى أن وصلنا إلى واحة فيها ماء كثير،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في هذا المكان لكي تستريح فيه ريثما آتيك، وبعدها غاب عن نظري، فبقيت في ذلك المكان أنتظره مدة من الوقت إلى أن 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لِنَمشِ، فمشينا عدة ساعات، إلى أن وصلنا واحة أخرى، فخط خطاً على الأرض،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اتجاه القبلة، نم هذه الليلة في هذا المكان، وسوف آتيك صباحاً، وعلّمني عدة أذكار وأدعية، واستمر الأمر هكذا إلى سبعة أيام، دون أن أحس بتعب وأذى، ودون أن أصادف أي خطر في الطريق، فلما صار صباح اليوم السابع وصلنا إلى واحة،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من هذا الماء وألبس ثياب الإحرام، وكما تراني أُكبر كبّر أنت أيضاً، وهكذا تابعته في جميع الأمور الأخرى، إلى أن وصلنا إلى جبل،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أصعد هذا الجبل فسوف ترى مدينة فادخل فيها، وبعدها ذهبوغاب عني، فصعدت الجبل وحدي، ونزلت من الطرف الثاني وإذا أنا ببيت اللّه الحرام 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الأثناء التفتّ إلى نفسي فعرفت أني كنت محظوظاً كثيراً </w:t>
      </w:r>
      <w:bookmarkStart w:id="1288" w:name="pg15200_242999"/>
    </w:p>
    <w:p>
      <w:pPr>
        <w:pStyle w:val="BookText"/>
        <w:rPr/>
      </w:pPr>
      <w:bookmarkEnd w:id="1288"/>
      <w:r>
        <w:rPr>
          <w:rFonts w:ascii="IRNazanin" w:hAnsi="IRNazanin" w:eastAsia="IRNazanin"/>
          <w:color w:val="111111"/>
          <w:sz w:val="28"/>
          <w:sz w:val="28"/>
          <w:szCs w:val="28"/>
          <w:rtl w:val="true"/>
          <w:lang w:bidi="fa-IR"/>
        </w:rPr>
        <w:t>لكني كأنما كنت في غفلة أو نوم، إذ لماذا لم أتعرف على ذلك الشخص الكبير، ولكن عرفت بأن ذلك الشخص كان قد تصرف في نفسي شيئاً ما بحيث لم ألتفت حينها إليه، ولم ألتفت إلى سفرتنا كيف لم تستغرق أكثر من أسبوع، بحيث لم نمش يومياً إلّا ساعات قلائل، وعندها تيقّنت بأنه بقية اللّه الأعظم الحجة بن الحسن العسكري عجل اللّه تعالی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فإن ما يجدر ذكره هنا هو حاجة الإنسان البالغة إلى التوفيق والعناية الإلهية وإن ألطاف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تشمل من يسير على خطاهم ويعتبر من أفعالهم نظرياً وعملياً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مسألة الاعتبار تحتاج إلى توفيق إلهي عظيم،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وبسبب تمسكه وانقطاعه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لكي تنقدح في ذهنه مسألة التأسي والاعتبار بفعل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تباعد الأزمنة بينه وبينهم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خلال هذه القصة نلاحظ كم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معنوياً، وكم اقترب من مولانا صاحب الأمر عجل اللّه تعالی فرجه الشريف وكل هذا كان بفضل أخذ العبرة من الماضين، والسير على خطاهم الإيجابية، ومن هنا يتضح أن العبرة سبب هام جداً في سبيل تقدم الإنسان وتكامله</w:t>
      </w:r>
      <w:r>
        <w:rPr>
          <w:rFonts w:eastAsia="IRNazanin" w:cs="IRNazanin"/>
          <w:color w:val="111111"/>
          <w:sz w:val="28"/>
          <w:szCs w:val="28"/>
          <w:rtl w:val="true"/>
          <w:lang w:bidi="fa-IR"/>
        </w:rPr>
        <w:t>.</w:t>
      </w:r>
    </w:p>
    <w:p>
      <w:pPr>
        <w:pStyle w:val="Heading4"/>
        <w:numPr>
          <w:ilvl w:val="3"/>
          <w:numId w:val="1"/>
        </w:numPr>
        <w:rPr/>
      </w:pPr>
      <w:bookmarkStart w:id="1289" w:name="__RefHeading___Toc2623342_2142443653"/>
      <w:bookmarkStart w:id="1290" w:name="_Toc504"/>
      <w:bookmarkEnd w:id="1289"/>
      <w:r>
        <w:rPr>
          <w:rtl w:val="true"/>
        </w:rPr>
        <w:t>العِبرَةُ سبيلُ النجاة</w:t>
      </w:r>
      <w:bookmarkEnd w:id="1290"/>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يتابع الإنسان سلسلة الأحداث، ويتدبر الحوادث التاريخية، ويدقّق في تفاصيلها، عندها سوف يميز نقاط الضعف من نقاط القوة، فيحاول الاستفادة من دراسته هذه، لأنه في كلا الأمرين سوف يكون غنياً من الناحية التاريخية 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يطّلع على تجارب السابقين، ويسعى من خلالها لئلا يقع بما وقعوا فيه من أخطاء، ويستفيد من نقاط القوة فيأتي بها، فإن ذلك سيكون مدعاةلنجاته، وعدم سقوطه في المهالك، وهذا هو بالضبط ما فعله العظماء والناجحون في مختلف ميادين الحياة؛ فإنهم استشرفوا الأحداث والمواقف، </w:t>
      </w:r>
    </w:p>
    <w:p>
      <w:pPr>
        <w:pStyle w:val="BookText"/>
        <w:rPr/>
      </w:pPr>
      <w:r>
        <w:rPr>
          <w:rFonts w:ascii="Amiri" w:hAnsi="Amiri" w:eastAsia="Amiri" w:cs="Amiri"/>
          <w:color w:val="111111"/>
          <w:sz w:val="28"/>
          <w:sz w:val="28"/>
          <w:szCs w:val="28"/>
          <w:rtl w:val="true"/>
          <w:lang w:bidi="ar-SA"/>
        </w:rPr>
        <w:t>فعرفوا الحق فاتبعوه، وشخصوا الباطل فاجتبوه، ولم توقفهم بعد ذلك لومة لائم، ولا إرجاف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حبيب بن مظاهر رأى الأحداث والمواقف التي تعكس سيرة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وتذكر أيام خلافته العطرة، وسلوكه العادل في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رأى ما قام به معاوية بن أبي سفيان من الغدر والخيانة مما تصب عليه اللعنات هو وقبيله من الذين لعبوا بأموال ودماء الأمة، فاختار حبيب بن مظاهر طريق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التجربة الناصعة التي تدلّل على النجاة والنجاح دائماً، فكان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وظل ملازماً له حتى آخر لحظة من حياته، وبذل نفسه في سبيل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حرملة بن كاهل الأسدي الذي كان من نفس عشيرة حبيب بن مظاهر، اختار السلوك الملتوي والطرق المهلكة، فإنه لم يستفد من تجارب الآخرين، بل تأسى بمعاوية وأمثاله، واختار طريق ابنه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لعن اللاعنين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المجسّد الحقيقي لخطى أبيه وأجداده، المعادي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فحرملة لم يستفد شيئاً من تجارب السابقين، بل مرت عليه بدون أن يتنبه لها، على العكس مما دعت إليه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 لِّأُوْلِي الْأَلْبَٰبِ</w:t>
      </w:r>
      <w:r>
        <w:rPr>
          <w:rFonts w:eastAsia="Amiri" w:cs="Amiri" w:ascii="Amiri" w:hAnsi="Amiri"/>
          <w:color w:val="111111"/>
          <w:sz w:val="28"/>
          <w:szCs w:val="28"/>
          <w:rtl w:val="true"/>
          <w:lang w:bidi="ar-SA"/>
        </w:rPr>
        <w:t>}</w:t>
      </w:r>
      <w:r>
        <w:rPr>
          <w:rStyle w:val="FootnoteAnchor"/>
          <w:rtl w:val="true"/>
        </w:rPr>
        <w:footnoteReference w:id="1252"/>
      </w:r>
      <w:r>
        <w:rPr>
          <w:rFonts w:ascii="Amiri" w:hAnsi="Amiri" w:eastAsia="Amiri" w:cs="Amiri"/>
          <w:color w:val="111111"/>
          <w:sz w:val="28"/>
          <w:sz w:val="28"/>
          <w:szCs w:val="28"/>
          <w:rtl w:val="true"/>
          <w:lang w:bidi="ar-SA"/>
        </w:rPr>
        <w:t>، هذا من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 فإن حرملة باختياره طريق الضلال دل على انحطاط مستواه الفكري والعقلي؛ لأن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العقول هم الذين يعتبرون منقصص الأولين، ومفهومها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لا يعتبر لا عقل له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 وبالتأكيد فإن من اختار طريق يزيد بن معاوية لم يكن له عقل؛ إذ إنه لو </w:t>
      </w:r>
      <w:bookmarkStart w:id="1291" w:name="pg15200_243001"/>
    </w:p>
    <w:p>
      <w:pPr>
        <w:pStyle w:val="BookText"/>
        <w:rPr/>
      </w:pPr>
      <w:bookmarkEnd w:id="1291"/>
      <w:r>
        <w:rPr>
          <w:rFonts w:ascii="Amiri" w:hAnsi="Amiri" w:eastAsia="Amiri" w:cs="Amiri"/>
          <w:color w:val="111111"/>
          <w:sz w:val="28"/>
          <w:sz w:val="28"/>
          <w:szCs w:val="28"/>
          <w:rtl w:val="true"/>
          <w:lang w:bidi="ar-SA"/>
        </w:rPr>
        <w:t>تأمل وفكّر قليلاً بالعواقب والنتائج لما وصل الأمر به إلى شقاء الدنيا والآخرة بالمشاركة في قتل ريحانة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لارتفع كما ارتفع حبيب بن مظاهر، لذلك كان العبرة نجاة للإنسان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لَعِبْرَةً لِّأُوْلِي الْأَبْصَٰرِ</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آية أخرى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لَعِبْرَةً لِّأُوْلِي الْأَبْصَٰرِ</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نكتة لطيفة تتعلق بالمقام، فإن الذي يخشى اللّه فهو دائم الاعتبار بتجارب السلف، أما الذي لا خشية لديه ولا خوف من اللّه تعالى، فهو بعيد عن الاعتبار والاتعاظ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فالخشية من اللّه تفتح آفاقاً رحبة لفؤاد الإنسان وعقله، فتجعله منفتحاً على التاريخ الماضي ومن سلف، ليتدبر بأعمالهم ويتأمل في قصصهم، ويسعى للاستفادة من ذلك كله، فلا غرابة في حرملة بن كاهل، الذي لم يعتبر من التاريخ شيئاً، لأنه كان بعيداً عن اللّه، وعن خوفه وخشيته</w:t>
      </w:r>
      <w:r>
        <w:rPr>
          <w:rFonts w:eastAsia="Amiri" w:cs="Amiri" w:ascii="Amiri" w:hAnsi="Amiri"/>
          <w:color w:val="111111"/>
          <w:sz w:val="28"/>
          <w:szCs w:val="28"/>
          <w:rtl w:val="true"/>
          <w:lang w:bidi="ar-SA"/>
        </w:rPr>
        <w:t>.</w:t>
      </w:r>
    </w:p>
    <w:p>
      <w:pPr>
        <w:pStyle w:val="Heading4"/>
        <w:numPr>
          <w:ilvl w:val="3"/>
          <w:numId w:val="1"/>
        </w:numPr>
        <w:rPr/>
      </w:pPr>
      <w:bookmarkStart w:id="1292" w:name="__RefHeading___Toc2623344_2142443653"/>
      <w:bookmarkStart w:id="1293" w:name="_Toc505"/>
      <w:bookmarkEnd w:id="1292"/>
      <w:r>
        <w:rPr>
          <w:rtl w:val="true"/>
        </w:rPr>
        <w:t>كلمة أخيرة</w:t>
      </w:r>
      <w:bookmarkEnd w:id="1293"/>
    </w:p>
    <w:p>
      <w:pPr>
        <w:pStyle w:val="BookText"/>
        <w:rPr/>
      </w:pPr>
      <w:r>
        <w:rPr>
          <w:rFonts w:ascii="Amiri" w:hAnsi="Amiri" w:eastAsia="Amiri" w:cs="Amiri"/>
          <w:color w:val="111111"/>
          <w:sz w:val="28"/>
          <w:sz w:val="28"/>
          <w:szCs w:val="28"/>
          <w:rtl w:val="true"/>
          <w:lang w:bidi="ar-SA"/>
        </w:rPr>
        <w:t>لقد مرت الشعوب المسلمة بعد الاضطهاد الاستعماري بحقبة طويلة جداً من الديكتاتورية، وبرموز عديدة من الظلمة المستبدين العملاء، الذين أخذوا يسوسون الناس بسياسات لا تنسجم مع طبيعة الإنسان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السياسات القمعية والتي تركن إلى الظلم والاستبداد آخرها الفشل، ولكن أين من يتعظ ويعتبر؟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هناك من تجارب فاشلة قام بها الطغاة، والتي ما زال بعضها مستمراً إلى يومنا هذا، ولكن الشعوب المسلمة شيئاً فشيئاً أخذت تفيق من سباتها العميق، </w:t>
      </w:r>
      <w:bookmarkStart w:id="1294" w:name="pg15200_243002"/>
    </w:p>
    <w:p>
      <w:pPr>
        <w:pStyle w:val="BookText"/>
        <w:rPr/>
      </w:pPr>
      <w:bookmarkEnd w:id="1294"/>
      <w:r>
        <w:rPr>
          <w:rFonts w:ascii="Amiri" w:hAnsi="Amiri" w:eastAsia="Amiri" w:cs="Amiri"/>
          <w:color w:val="111111"/>
          <w:sz w:val="28"/>
          <w:sz w:val="28"/>
          <w:szCs w:val="28"/>
          <w:rtl w:val="true"/>
          <w:lang w:bidi="ar-SA"/>
        </w:rPr>
        <w:t>وتنادي باسم الإسلام والعودة إليه، وإلى أحكام القرآن، بعد أن فشلت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البعثية، والشيوعية، والرأسمالية، وأحزابها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إرادة المسلمين الجديدة هي نتيجة الاعتبار من الأنظمة السابقة، وملاحظة الفشل الذريع الذي مرت به هذه الأحزاب أو الحركات المشبوهة النشأة والنوايا والسيرة؛ لذلك نادت بالبديل الأصلح، وهو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ونداؤها هذا جاء بعد الاعتبار وإلقاء نظرة إلى الخلف، وهي ملاحظة الإسلام في زمن الرسول الأكرم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أفضل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شاهدت البشرية صوراً رائعة يعجز عنها البيان، بل تعجز البشرية أن تلد مثل تلك اللحظات الروحية، التي صنعها الإسلام بفضل قيادة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فمناداة المسلمين بالعودة إلى الدين إنما هي تعبير آخر عن وعيهم للتجارب، واعتبارهم بالمواقف والأحداث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ونبّهني لذكرك في أوقات الغفلة، واستعملني بطاعتك في أيام المهلة، وأنهج لي إلى محبتك سبيلاً سهلة، أكمل لي بها خير الدنيا والآخرة</w:t>
      </w:r>
      <w:r>
        <w:rPr>
          <w:rFonts w:eastAsia="Amiri" w:cs="Amiri" w:ascii="Amiri" w:hAnsi="Amiri"/>
          <w:color w:val="111111"/>
          <w:sz w:val="28"/>
          <w:szCs w:val="28"/>
          <w:rtl w:val="true"/>
          <w:lang w:bidi="ar-SA"/>
        </w:rPr>
        <w:t>»</w:t>
      </w:r>
      <w:r>
        <w:rPr>
          <w:rStyle w:val="FootnoteAnchor"/>
          <w:rtl w:val="true"/>
        </w:rPr>
        <w:footnoteReference w:id="1255"/>
      </w:r>
      <w:r>
        <w:rPr>
          <w:rFonts w:ascii="Amiri" w:hAnsi="Amiri" w:eastAsia="Amiri" w:cs="Amiri"/>
          <w:color w:val="111111"/>
          <w:sz w:val="28"/>
          <w:sz w:val="28"/>
          <w:szCs w:val="28"/>
          <w:rtl w:val="true"/>
          <w:lang w:bidi="ar-SA"/>
        </w:rPr>
        <w:t>، بحق محمد وآله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1295" w:name="__RefHeading___Toc2623346_2142443653"/>
      <w:bookmarkStart w:id="1296" w:name="_Toc506"/>
      <w:bookmarkEnd w:id="1295"/>
      <w:r>
        <w:rPr>
          <w:rtl w:val="true"/>
        </w:rPr>
        <w:t>من هدي القرآن الحكيم</w:t>
      </w:r>
      <w:bookmarkEnd w:id="1296"/>
    </w:p>
    <w:p>
      <w:pPr>
        <w:pStyle w:val="Heading4"/>
        <w:numPr>
          <w:ilvl w:val="3"/>
          <w:numId w:val="1"/>
        </w:numPr>
        <w:rPr/>
      </w:pPr>
      <w:bookmarkStart w:id="1297" w:name="__RefHeading___Toc2623348_2142443653"/>
      <w:bookmarkStart w:id="1298" w:name="_Toc507"/>
      <w:bookmarkEnd w:id="1297"/>
      <w:r>
        <w:rPr>
          <w:rtl w:val="true"/>
        </w:rPr>
        <w:t>اشارة</w:t>
      </w:r>
      <w:bookmarkEnd w:id="1298"/>
    </w:p>
    <w:p>
      <w:pPr>
        <w:pStyle w:val="BookText"/>
        <w:rPr/>
      </w:pPr>
      <w:r>
        <w:rPr>
          <w:rFonts w:ascii="IRNazanin" w:hAnsi="IRNazanin" w:eastAsia="IRNazanin"/>
          <w:color w:val="111111"/>
          <w:sz w:val="28"/>
          <w:sz w:val="28"/>
          <w:szCs w:val="28"/>
          <w:rtl w:val="true"/>
          <w:lang w:bidi="fa-IR"/>
        </w:rPr>
        <w:t>من عناصر التقدم</w:t>
      </w:r>
      <w:r>
        <w:rPr>
          <w:rFonts w:eastAsia="IRNazanin" w:cs="IRNazanin"/>
          <w:color w:val="111111"/>
          <w:sz w:val="28"/>
          <w:szCs w:val="28"/>
          <w:rtl w:val="true"/>
          <w:lang w:bidi="fa-IR"/>
        </w:rPr>
        <w:t>:</w:t>
      </w:r>
    </w:p>
    <w:p>
      <w:pPr>
        <w:pStyle w:val="Heading4"/>
        <w:numPr>
          <w:ilvl w:val="3"/>
          <w:numId w:val="1"/>
        </w:numPr>
        <w:rPr/>
      </w:pPr>
      <w:bookmarkStart w:id="1299" w:name="__RefHeading___Toc2623350_2142443653"/>
      <w:bookmarkStart w:id="1300" w:name="_Toc508"/>
      <w:bookmarkEnd w:id="1299"/>
      <w:r>
        <w:rPr/>
        <w:t>1</w:t>
      </w:r>
      <w:r>
        <w:rPr>
          <w:rtl w:val="true"/>
        </w:rPr>
        <w:t xml:space="preserve">- </w:t>
      </w:r>
      <w:r>
        <w:rPr>
          <w:rtl w:val="true"/>
        </w:rPr>
        <w:t>العودة إلى القرآن</w:t>
      </w:r>
      <w:bookmarkEnd w:id="1300"/>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الْكِتَٰبُ لَا رَيْبَۛ فِيهِۛ هُدًى لِّلْمُتَّقِينَ</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 xml:space="preserve">. </w:t>
      </w:r>
      <w:bookmarkStart w:id="1301" w:name="pg15200_243003"/>
    </w:p>
    <w:p>
      <w:pPr>
        <w:pStyle w:val="BookText"/>
        <w:rPr/>
      </w:pPr>
      <w:bookmarkEnd w:id="1301"/>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يَٰأَهْلَ الْكِتَٰبِ قَدْ جَاءَكُمْ رَسُولُنَا يُبَيِّنُ لَكُمْ كَثِيرًا مِّمَّا كُنتُمْ تُخْفُونَ مِنَ الْكِتَٰبِ وَيَعْفُواْ عَن كَثِيرٖ قَدْ جَاءَكُم مِّنَ اللَّهِ نُورٌ وَكِتَٰبٌ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رِضْوَٰنَهُ سُبُلَ السَّلَٰمِ وَيُخْرِجُهُم مِّنَ الظُّلُمَٰتِ إِلَى النُّورِ بِإِذْنِهِ وَيَهْدِيهِمْ إِلَىٰ صِرَٰطٖ مُّسْتَقِيمٖ</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ءَاتَيْنَا مُوسَى الْكِتَٰبَ تَمَامًا عَلَى الَّذِي أَحْسَنَ وَتَفْصِيلًا لِّكُلِّ شَيْءٖ وَهُدًى وَرَحْمَةً لَّعَلَّهُم بِلِقَاءِ رَبِّهِمْ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كِتَٰبٌ أَنزَلْنَٰهُ مُبَارَكٌ فَاتَّبِعُوهُ وَاتَّقُواْ لَعَلَّكُمْ تُرْحَمُونَ</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وَجِئْنَا بِكَ شَهِيدًا عَلَىٰ هَٰؤُلَاءِ وَنَزَّلْنَا عَلَيْكَ الْكِتَٰبَ تِبْيَٰنًا لِّكُلِّ شَيْءٖ وَهُدًى وَرَحْمَةً وَبُشْرَىٰ لِلْمُسْلِمِينَ</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2" w:name="__RefHeading___Toc2623352_2142443653"/>
      <w:bookmarkStart w:id="1303" w:name="_Toc509"/>
      <w:bookmarkEnd w:id="1302"/>
      <w:r>
        <w:rPr/>
        <w:t>2</w:t>
      </w:r>
      <w:r>
        <w:rPr>
          <w:rtl w:val="true"/>
        </w:rPr>
        <w:t xml:space="preserve">- </w:t>
      </w:r>
      <w:r>
        <w:rPr>
          <w:rtl w:val="true"/>
        </w:rPr>
        <w:t>العبرة</w:t>
      </w:r>
      <w:bookmarkEnd w:id="1303"/>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لَكُمْ ءَايَةٌ فِي فِئَتَيْنِ الْتَقَتَا فِئَةٌ تُقَٰتِلُ فِي سَبِيلِ اللَّهِ وَأُخْرَىٰ كَافِرَةٌ يَرَوْنَهُم مِّثْلَيْهِمْ رَأْيَ الْعَيْنِ وَاللَّهُ يُؤَيِّدُ بِنَصْرِهِ مَن يَشَاءُ إِنَّ فِي ذَٰلِكَ لَعِبْرَةً لِّأُوْلِي الْأَبْصَٰرِ</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 لِّأُوْلِي الْأَلْبَٰبِ مَا كَانَ حَدِيثًا يُفْتَرَىٰ وَلَٰكِن تَصْدِيقَ الَّذِي بَيْنَ يَدَيْهِ وَتَفْصِيلَ كُلِّ شَيْءٖ وَهُدًى وَرَحْمَةً لِّقَوْمٖ يُؤْمِنُونَ</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مِن قَبْلِكَ إِلَّا رِجَالًا نُّوحِي إِلَيْهِم مِّنْ أَهْلِ الْقُرَىٰ أَفَلَمْيَسِيرُواْ فِي الْأَرْضِ فَيَنظُرُواْ كَيْفَ كَانَ عَٰقِبَةُ الَّذِينَ مِن قَبْلِهِمْ وَلَدَارُ الْأخِرَةِ خَيْرٌ لِّلَّذِينَ </w:t>
      </w:r>
      <w:bookmarkStart w:id="1304" w:name="pg15200_243004"/>
    </w:p>
    <w:p>
      <w:pPr>
        <w:pStyle w:val="BookText"/>
        <w:rPr/>
      </w:pPr>
      <w:bookmarkEnd w:id="1304"/>
      <w:r>
        <w:rPr>
          <w:rFonts w:ascii="Amiri" w:hAnsi="Amiri" w:eastAsia="Amiri" w:cs="Amiri"/>
          <w:color w:val="111111"/>
          <w:sz w:val="28"/>
          <w:sz w:val="28"/>
          <w:szCs w:val="28"/>
          <w:rtl w:val="true"/>
          <w:lang w:bidi="ar-SA"/>
        </w:rPr>
        <w:t>اتَّقَوْاْ أَفَلَا تَعْقِلُونَ</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يَسِيرُواْ فِي الْأَرْضِ فَيَنظُرُواْ كَيْفَ كَانَ عَٰقِبَةُ الَّذِينَ مِن قَبْلِهِمْ دَمَّرَ اللَّهُ عَلَيْهِمْ وَلِلْكَٰفِرِينَ أَمْثَٰلُهَا</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يَسِيرُواْ فِي الْأَرْضِ فَيَنظُرُواْ كَيْفَ كَانَ عَٰقِبَةُ الَّذِينَ مِن قَبْلِهِمْ كَانُواْ أَشَدَّ مِنْهُمْ قُوَّةً وَأَثَارُواْ الْأَرْضَ وَعَمَرُوهَا أَكْثَرَ مِمَّا عَمَرُوهَا وَجَاءَتْهُمْ رُسُلُهُم بِالْبَيِّنَٰتِ فَمَا كَانَ اللَّهُ لِيَظْلِمَهُمْ وَلَٰكِن كَانُواْ أَنفُسَهُمْ يَظْلِمُونَ</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 مِن قَبْلِكُمْ سُنَنٌ فَسِيرُواْ فِي الْأَرْضِ فَانظُرُواْ كَيْفَ كَانَ عَٰقِبَةُ الْمُكَذِّبِينَ</w:t>
      </w:r>
      <w:r>
        <w:rPr>
          <w:rFonts w:eastAsia="Amiri" w:cs="Amiri" w:ascii="Amiri" w:hAnsi="Amiri"/>
          <w:color w:val="111111"/>
          <w:sz w:val="28"/>
          <w:szCs w:val="28"/>
          <w:rtl w:val="true"/>
          <w:lang w:bidi="ar-SA"/>
        </w:rPr>
        <w:t>}</w:t>
      </w:r>
      <w:r>
        <w:rPr>
          <w:rStyle w:val="FootnoteAnchor"/>
          <w:rtl w:val="true"/>
        </w:rPr>
        <w:footnoteReference w:id="1265"/>
      </w:r>
    </w:p>
    <w:p>
      <w:pPr>
        <w:pStyle w:val="Heading4"/>
        <w:numPr>
          <w:ilvl w:val="3"/>
          <w:numId w:val="1"/>
        </w:numPr>
        <w:rPr/>
      </w:pPr>
      <w:bookmarkStart w:id="1305" w:name="__RefHeading___Toc2623354_2142443653"/>
      <w:bookmarkStart w:id="1306" w:name="_Toc510"/>
      <w:bookmarkEnd w:id="1305"/>
      <w:r>
        <w:rPr/>
        <w:t>3</w:t>
      </w:r>
      <w:r>
        <w:rPr>
          <w:rtl w:val="true"/>
        </w:rPr>
        <w:t xml:space="preserve">- </w:t>
      </w:r>
      <w:r>
        <w:rPr>
          <w:rtl w:val="true"/>
        </w:rPr>
        <w:t>الوعي</w:t>
      </w:r>
      <w:bookmarkEnd w:id="130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بَصَائِرُ مِن رَّبِّكُمْ فَمَنْ أَبْصَرَ فَلِنَفْسِهِ وَمَنْ عَمِيَ فَعَلَيْهَا وَمَا أَنَا۠ عَلَيْكُم بِحَفِيظٖ</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وَمَنِ اتَّبَعَنِي وَسُبْحَٰنَ اللَّهِ وَمَا أَنَا۠ مِنَ الْمُشْرِكِينَ</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لِنَجْعَلَهَا لَكُمْ تَذْكِرَةً وَتَعِيَهَا أُذُنٌ وَٰعِيَةٌ</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7" w:name="__RefHeading___Toc2623356_2142443653"/>
      <w:bookmarkStart w:id="1308" w:name="_Toc511"/>
      <w:bookmarkEnd w:id="1307"/>
      <w:r>
        <w:rPr/>
        <w:t>4</w:t>
      </w:r>
      <w:r>
        <w:rPr>
          <w:rtl w:val="true"/>
        </w:rPr>
        <w:t xml:space="preserve">- </w:t>
      </w:r>
      <w:r>
        <w:rPr>
          <w:rtl w:val="true"/>
        </w:rPr>
        <w:t>التعقل</w:t>
      </w:r>
      <w:bookmarkEnd w:id="1308"/>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خَلْقِ السَّمَٰوَٰتِ وَالْأَرْضِ وَاخْتِلَٰفِ الَّيْلِ وَالنَّهَارِ وَالْفُلْكِ الَّتِي </w:t>
      </w:r>
      <w:bookmarkStart w:id="1309" w:name="pg15200_243005"/>
    </w:p>
    <w:p>
      <w:pPr>
        <w:pStyle w:val="BookText"/>
        <w:rPr/>
      </w:pPr>
      <w:bookmarkEnd w:id="1309"/>
      <w:r>
        <w:rPr>
          <w:rFonts w:ascii="Amiri" w:hAnsi="Amiri" w:eastAsia="Amiri" w:cs="Amiri"/>
          <w:color w:val="111111"/>
          <w:sz w:val="28"/>
          <w:sz w:val="28"/>
          <w:szCs w:val="28"/>
          <w:rtl w:val="true"/>
          <w:lang w:bidi="ar-SA"/>
        </w:rPr>
        <w:t>تَجْرِي فِي الْبَحْرِ بِمَا يَنفَعُ النَّاسَ وَمَا أَنزَلَ اللَّهُ مِنَ السَّمَاءِ مِن مَّاءٖ فَأَحْيَا بِهِ الْأَرْضَ بَعْدَمَوْتِهَا وَبَثَّ فِيهَا مِن كُلِّ دَابَّةٖ وَتَصْرِيفِ الرِّيَٰحِ وَالسَّحَابِ الْمُسَخَّرِ بَيْنَ السَّمَاءِ وَالْأَرْضِ لَأيَٰتٖ لِّقَوْمٖ يَعْقِلُونَ</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الَّيْلَ وَالنَّهَارَ وَالشَّمْسَ وَالْقَمَرَ وَالنُّجُومُ مُسَخَّرَٰتُ بِأَمْرِهِ إِنَّ فِي ذَٰلِكَ لَأيَٰتٖ لِّقَوْمٖ يَعْقِلُونَ</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الْقُرْءَانَ عَلَىٰ جَبَلٖ لَّرَأَيْتَهُ خَٰشِعًا مُّتَصَدِّعًا مِّنْ خَشْيَةِ اللَّهِ وَتِلْكَ الْأَمْثَٰلُ نَضْرِبُهَا لِلنَّاسِ لَعَلَّهُمْ يَتَفَكَّرُونَ</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الْحَيَوٰةِ الدُّنْيَا كَمَاءٍ أَنزَلْنَٰهُ مِنَ السَّمَاءِ فَاخْتَلَطَ بِهِ نَبَاتُ الْأَرْضِ مِمَّا يَأْكُلُ النَّاسُ وَالْأَنْعَٰمُ حَتَّىٰ إِذَا أَخَذَتِ الْأَرْضُ زُخْرُفَهَا وَازَّيَّنَتْ وَظَنَّ أَهْلُهَا أَنَّهُمْ قَٰدِرُونَ عَلَيْهَا أَتَىٰهَا أَمْرُنَا لَيْلًا أَوْ نَهَارًا فَجَعَلْنَٰهَا حَصِيدًا كَأَن لَّمْ تَغْنَ بِالْأَمْسِ كَذَٰلِكَ نُفَصِّلُ الْأيَٰتِ لِقَوْمٖ يَتَفَكَّرُونَ</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0" w:name="__RefHeading___Toc2623358_2142443653"/>
      <w:bookmarkStart w:id="1311" w:name="_Toc512"/>
      <w:bookmarkEnd w:id="1310"/>
      <w:r>
        <w:rPr>
          <w:rtl w:val="true"/>
        </w:rPr>
        <w:t>من هدي السنّة المطهّرة</w:t>
      </w:r>
      <w:bookmarkEnd w:id="1311"/>
    </w:p>
    <w:p>
      <w:pPr>
        <w:pStyle w:val="Heading4"/>
        <w:numPr>
          <w:ilvl w:val="3"/>
          <w:numId w:val="1"/>
        </w:numPr>
        <w:rPr/>
      </w:pPr>
      <w:bookmarkStart w:id="1312" w:name="__RefHeading___Toc2623360_2142443653"/>
      <w:bookmarkStart w:id="1313" w:name="_Toc513"/>
      <w:bookmarkEnd w:id="1312"/>
      <w:r>
        <w:rPr>
          <w:rtl w:val="true"/>
        </w:rPr>
        <w:t>اشارة</w:t>
      </w:r>
      <w:bookmarkEnd w:id="1313"/>
    </w:p>
    <w:p>
      <w:pPr>
        <w:pStyle w:val="BookText"/>
        <w:rPr/>
      </w:pPr>
      <w:r>
        <w:rPr>
          <w:rFonts w:ascii="IRNazanin" w:hAnsi="IRNazanin" w:eastAsia="IRNazanin"/>
          <w:color w:val="111111"/>
          <w:sz w:val="28"/>
          <w:sz w:val="28"/>
          <w:szCs w:val="28"/>
          <w:rtl w:val="true"/>
          <w:lang w:bidi="fa-IR"/>
        </w:rPr>
        <w:t>من عناصر التقدم</w:t>
      </w:r>
      <w:r>
        <w:rPr>
          <w:rFonts w:eastAsia="IRNazanin" w:cs="IRNazanin"/>
          <w:color w:val="111111"/>
          <w:sz w:val="28"/>
          <w:szCs w:val="28"/>
          <w:rtl w:val="true"/>
          <w:lang w:bidi="fa-IR"/>
        </w:rPr>
        <w:t>:</w:t>
      </w:r>
    </w:p>
    <w:p>
      <w:pPr>
        <w:pStyle w:val="Heading4"/>
        <w:numPr>
          <w:ilvl w:val="3"/>
          <w:numId w:val="1"/>
        </w:numPr>
        <w:rPr/>
      </w:pPr>
      <w:bookmarkStart w:id="1314" w:name="__RefHeading___Toc2623362_2142443653"/>
      <w:bookmarkStart w:id="1315" w:name="_Toc514"/>
      <w:bookmarkEnd w:id="1314"/>
      <w:r>
        <w:rPr/>
        <w:t>1</w:t>
      </w:r>
      <w:r>
        <w:rPr>
          <w:rtl w:val="true"/>
        </w:rPr>
        <w:t xml:space="preserve">- </w:t>
      </w:r>
      <w:r>
        <w:rPr>
          <w:rtl w:val="true"/>
        </w:rPr>
        <w:t>العودة إلى القرآن</w:t>
      </w:r>
      <w:bookmarkEnd w:id="1315"/>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أتتكم الفتن كقطع الليل المظلم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فبم النجاة؟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عليكم بالقرآن، فإنه من جعله أمامه قاده إلى الجنة، ومن جعله خلفه قاده إلى النار، وهو أوضح دليل إلى خير سبيل، من قال به صدق، ومن </w:t>
      </w:r>
    </w:p>
    <w:p>
      <w:pPr>
        <w:pStyle w:val="BookText"/>
        <w:rPr/>
      </w:pPr>
      <w:r>
        <w:rPr>
          <w:rFonts w:ascii="Amiri" w:hAnsi="Amiri" w:eastAsia="Amiri" w:cs="Amiri"/>
          <w:color w:val="111111"/>
          <w:sz w:val="28"/>
          <w:sz w:val="28"/>
          <w:szCs w:val="28"/>
          <w:rtl w:val="true"/>
          <w:lang w:bidi="ar-SA"/>
        </w:rPr>
        <w:t>حكم به عدل، ومن أخذ به أجر، ومن عمل به وفق</w:t>
      </w:r>
      <w:r>
        <w:rPr>
          <w:rFonts w:eastAsia="Amiri" w:cs="Amiri" w:ascii="Amiri" w:hAnsi="Amiri"/>
          <w:color w:val="111111"/>
          <w:sz w:val="28"/>
          <w:szCs w:val="28"/>
          <w:rtl w:val="true"/>
          <w:lang w:bidi="ar-SA"/>
        </w:rPr>
        <w:t>»</w:t>
      </w:r>
      <w:r>
        <w:rPr>
          <w:rStyle w:val="FootnoteAnchor"/>
          <w:rtl w:val="true"/>
        </w:rPr>
        <w:footnoteReference w:id="1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واعلموا أن هذا القرآن هو الناصح الذي لا يغش، والهادي الذي لا يضل، والمحدث الذي لا يكذب، وما جالس هذا القرآن أحد إلّا قام عنه بزيادة أو نقصان؛ زيادة في هدى، أو نقصان من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ليس على أحد بعد القرآن من فاقة، ولا لأحد قبل القرآن من غنى، فاستشفوه من أدوائكم، واستعينوا به على لأوائكم</w:t>
      </w:r>
      <w:r>
        <w:rPr>
          <w:rStyle w:val="FootnoteAnchor"/>
          <w:rtl w:val="true"/>
        </w:rPr>
        <w:footnoteReference w:id="1274"/>
      </w:r>
      <w:r>
        <w:rPr>
          <w:rFonts w:ascii="Amiri" w:hAnsi="Amiri" w:eastAsia="Amiri" w:cs="Amiri"/>
          <w:color w:val="111111"/>
          <w:sz w:val="28"/>
          <w:sz w:val="28"/>
          <w:szCs w:val="28"/>
          <w:rtl w:val="true"/>
          <w:lang w:bidi="ar-SA"/>
        </w:rPr>
        <w:t>، فإن فيه شفاء من أكبر الداء، وهو الكفر، والنفاق، والغي، والضلال</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يرفع الأمر والخلافة إلى آل أبي بكر أبداً، ولا إلى آل عمر، ولا إلى آل بني أمية، ولا في ولد طلحة والزبير أبداً؛ وذلك أنهم بتروا القرآن، وأبطلوا السنن، وعطلوا الأحكام،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هدى من الضلالة، وتبيان من العمى، واستقالة من العثرة، ونور من الظلمة، وضياء من الأحزان، وعصمة من الهلكة، ورشد من الغواية، وبيان من الفتن، وبلاغ من الدنيا إلى الآخرة، وفيه كمال دينكم، فهذه صفة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للقرآن، وما عدل أحد عن القرآن إلّا إلى النار</w:t>
      </w:r>
      <w:r>
        <w:rPr>
          <w:rFonts w:eastAsia="IRNazanin" w:cs="IRNazanin"/>
          <w:color w:val="111111"/>
          <w:sz w:val="28"/>
          <w:szCs w:val="28"/>
          <w:rtl w:val="true"/>
          <w:lang w:bidi="fa-IR"/>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أمتك ستفتتن، فسئل ما المخرج من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العزيز الذي لا يأتيه الباطل من بين يديه ولا من خلفه تنزيل من حكيم حميد، من ابتغى العلم في غيره أضله اللّه، ومن ولي هذا الأمر من جبار فعمل بغيره قصمه اللّه، وهو الذكر الحكيم والنور المبين </w:t>
      </w:r>
      <w:bookmarkStart w:id="1316" w:name="pg15200_243007"/>
    </w:p>
    <w:p>
      <w:pPr>
        <w:pStyle w:val="BookText"/>
        <w:rPr/>
      </w:pPr>
      <w:bookmarkEnd w:id="1316"/>
      <w:r>
        <w:rPr>
          <w:rFonts w:ascii="Amiri" w:hAnsi="Amiri" w:eastAsia="Amiri" w:cs="Amiri"/>
          <w:color w:val="111111"/>
          <w:sz w:val="28"/>
          <w:sz w:val="28"/>
          <w:szCs w:val="28"/>
          <w:rtl w:val="true"/>
          <w:lang w:bidi="ar-SA"/>
        </w:rPr>
        <w:t>والصراط المستقيم، فيه خبر ما قبلكم ونبأ ما بعدكم، وحكم ما بينكم، وهوالفصل ليس بالهزل، وهو الذي سمعته الجن فلم تناهى 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سَمِعْنَا قُرْءَانًا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الرُّشْدِ فََٔامَنَّا بِهِ</w:t>
      </w:r>
      <w:r>
        <w:rPr>
          <w:rFonts w:eastAsia="Amiri" w:cs="Amiri" w:ascii="Amiri" w:hAnsi="Amiri"/>
          <w:color w:val="111111"/>
          <w:sz w:val="28"/>
          <w:szCs w:val="28"/>
          <w:rtl w:val="true"/>
          <w:lang w:bidi="ar-SA"/>
        </w:rPr>
        <w:t>}</w:t>
      </w:r>
      <w:r>
        <w:rPr>
          <w:rStyle w:val="FootnoteAnchor"/>
          <w:rtl w:val="true"/>
        </w:rPr>
        <w:footnoteReference w:id="1277"/>
      </w:r>
      <w:r>
        <w:rPr>
          <w:rFonts w:ascii="Amiri" w:hAnsi="Amiri" w:eastAsia="Amiri" w:cs="Amiri"/>
          <w:color w:val="111111"/>
          <w:sz w:val="28"/>
          <w:sz w:val="28"/>
          <w:szCs w:val="28"/>
          <w:rtl w:val="true"/>
          <w:lang w:bidi="ar-SA"/>
        </w:rPr>
        <w:t>ولا يخلق على طول الرد، ولا ينقضي عبره ولا تفنى عجائبه</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7" w:name="__RefHeading___Toc2623364_2142443653"/>
      <w:bookmarkStart w:id="1318" w:name="_Toc515"/>
      <w:bookmarkEnd w:id="1317"/>
      <w:r>
        <w:rPr/>
        <w:t>2</w:t>
      </w:r>
      <w:r>
        <w:rPr>
          <w:rtl w:val="true"/>
        </w:rPr>
        <w:t xml:space="preserve">- </w:t>
      </w:r>
      <w:r>
        <w:rPr>
          <w:rtl w:val="true"/>
        </w:rPr>
        <w:t>العبرة</w:t>
      </w:r>
      <w:bookmarkEnd w:id="1318"/>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ربي أمرني أن يكون نطقي ذكراً وصمتي فكراً، ونظري عبرة</w:t>
      </w:r>
      <w:r>
        <w:rPr>
          <w:rFonts w:eastAsia="IRNazanin" w:cs="IRNazanin"/>
          <w:color w:val="111111"/>
          <w:sz w:val="28"/>
          <w:szCs w:val="28"/>
          <w:rtl w:val="true"/>
          <w:lang w:bidi="fa-IR"/>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فاز من كانت شيمته الاعتبار، وسجيته الاستظهار</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في الدنيا، عيشه فيها كعيش النائم، يراها ولا يمسها، وهو يزيل عن قلبه ونفسه باستقباحه معاملات المغرورين بها ما يورثه الحساب والعقاب، ويتبدل بها ما يقربه من رضا اللّه وعفوه، ويغسل بماء زوالها مواضع دعوتها إليه، وتزيين نفسها إليه، فالعبرة يورث صاحبها 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بما يعمل، والعمل بما يعلم، وعلم ما لم يعلم، والعبرة أصلها أول يخشى آخره، وآخر يحقق الزهد في أوله، ولا يصح الاعتبار إلّا لأهل الصفا والبصيرة،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يَٰأُوْلِي الْأَبْصَٰرِ</w:t>
      </w:r>
      <w:r>
        <w:rPr>
          <w:rFonts w:eastAsia="IRNazanin" w:cs="IRNazanin"/>
          <w:color w:val="111111"/>
          <w:sz w:val="28"/>
          <w:szCs w:val="28"/>
          <w:rtl w:val="true"/>
          <w:lang w:bidi="fa-IR"/>
        </w:rPr>
        <w:t>}</w:t>
      </w:r>
      <w:r>
        <w:rPr>
          <w:rStyle w:val="FootnoteAnchor"/>
          <w:rtl w:val="true"/>
        </w:rPr>
        <w:footnoteReference w:id="1281"/>
      </w:r>
      <w:r>
        <w:rPr>
          <w:rFonts w:ascii="Amiri" w:hAnsi="Amiri" w:eastAsia="Amiri" w:cs="Amiri"/>
          <w:color w:val="111111"/>
          <w:sz w:val="28"/>
          <w:sz w:val="28"/>
          <w:szCs w:val="28"/>
          <w:rtl w:val="true"/>
          <w:lang w:bidi="ar-SA"/>
        </w:rPr>
        <w:t>وقال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1282"/>
      </w:r>
      <w:r>
        <w:rPr>
          <w:rFonts w:ascii="IRNazanin" w:hAnsi="IRNazanin" w:eastAsia="IRNazanin"/>
          <w:color w:val="111111"/>
          <w:sz w:val="28"/>
          <w:sz w:val="28"/>
          <w:szCs w:val="28"/>
          <w:rtl w:val="true"/>
          <w:lang w:bidi="fa-IR"/>
        </w:rPr>
        <w:t xml:space="preserve">فمن فتح </w:t>
      </w:r>
      <w:bookmarkStart w:id="1319" w:name="pg15200_243008"/>
    </w:p>
    <w:p>
      <w:pPr>
        <w:pStyle w:val="BookText"/>
        <w:rPr/>
      </w:pPr>
      <w:bookmarkEnd w:id="1319"/>
      <w:r>
        <w:rPr>
          <w:rFonts w:ascii="Amiri" w:hAnsi="Amiri" w:eastAsia="Amiri" w:cs="Amiri"/>
          <w:color w:val="111111"/>
          <w:sz w:val="28"/>
          <w:sz w:val="28"/>
          <w:szCs w:val="28"/>
          <w:rtl w:val="true"/>
          <w:lang w:bidi="ar-SA"/>
        </w:rPr>
        <w:t>اللّه عين قلبه، وبصيرة عينه بالاعتبار فقد أعطاه منزلة رفيعة وزلفة عظيمة</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0" w:name="__RefHeading___Toc2623366_2142443653"/>
      <w:bookmarkStart w:id="1321" w:name="_Toc516"/>
      <w:bookmarkEnd w:id="1320"/>
      <w:r>
        <w:rPr/>
        <w:t>3</w:t>
      </w:r>
      <w:r>
        <w:rPr>
          <w:rtl w:val="true"/>
        </w:rPr>
        <w:t xml:space="preserve">- </w:t>
      </w:r>
      <w:r>
        <w:rPr>
          <w:rtl w:val="true"/>
        </w:rPr>
        <w:t>الوعي والتفكر</w:t>
      </w:r>
      <w:bookmarkEnd w:id="1321"/>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قدمت الفكر في جميع أفعالك حسنت عواقبك في كل أمر</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التفكر يدعو إلى البر والعمل به</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بالتفكر قلبك، وجاف عن الليل جنبك، واتق اللّه ربك</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اعتبروا بما مضى من الدنيا، هل بقي على أحد، أو هل فيها باق من الشريف والوضيع والغني والفقير والولي والعدو، فكذلك ما لم يأت منها بما مضى أشبه من الماء 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الدنيا كبيت له بابان، دخلت من أحدهما وخرجت من الآخر، هذا حال صفي اللّه، كيف حال من اطمأن فيها، وركن إليها، وأضاع عمره في عمارتها، ومزق دينه في طلبها؟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والفكرة مرآة الحسنات، وكفارة السيئات، وضياء القلوب، وفسحة الخلق، وإصابة في صلاح المعاد، واطلاع على العواقب واستزادة في العلم، وهي خصلة لا يعبد اللّه بمثلها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فكرة ساعة خير من عبادة سنة، ولا ينال منزلة التفكر إلّا من خصه اللّه بنور المعرفة والتوحيد</w:t>
      </w:r>
      <w:r>
        <w:rPr>
          <w:rFonts w:eastAsia="IRNazanin" w:cs="IRNazanin"/>
          <w:color w:val="111111"/>
          <w:sz w:val="28"/>
          <w:szCs w:val="28"/>
          <w:rtl w:val="true"/>
          <w:lang w:bidi="fa-IR"/>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 xml:space="preserve">. </w:t>
      </w:r>
      <w:bookmarkStart w:id="1322" w:name="pg15200_243009"/>
    </w:p>
    <w:p>
      <w:pPr>
        <w:pStyle w:val="Heading4"/>
        <w:numPr>
          <w:ilvl w:val="3"/>
          <w:numId w:val="1"/>
        </w:numPr>
        <w:rPr/>
      </w:pPr>
      <w:bookmarkStart w:id="1323" w:name="__RefHeading___Toc2623368_2142443653"/>
      <w:bookmarkStart w:id="1324" w:name="_Toc517"/>
      <w:bookmarkEnd w:id="1322"/>
      <w:bookmarkEnd w:id="1323"/>
      <w:r>
        <w:rPr/>
        <w:t>4</w:t>
      </w:r>
      <w:r>
        <w:rPr>
          <w:rtl w:val="true"/>
        </w:rPr>
        <w:t xml:space="preserve">- </w:t>
      </w:r>
      <w:r>
        <w:rPr>
          <w:rtl w:val="true"/>
        </w:rPr>
        <w:t>التعقل</w:t>
      </w:r>
      <w:bookmarkEnd w:id="132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ليس فيه شيء من الحكمة كبيت خراب، فتعلّموا وعلّموا وتفقهوا، ولا تموتوا جهالاً؛ فإن اللّه لا يعذر على الجهل</w:t>
      </w:r>
      <w:r>
        <w:rPr>
          <w:rFonts w:eastAsia="IRNazanin" w:cs="IRNazanin"/>
          <w:color w:val="111111"/>
          <w:sz w:val="28"/>
          <w:szCs w:val="28"/>
          <w:rtl w:val="true"/>
          <w:lang w:bidi="fa-IR"/>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للإنسان فضيلتان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ومنطق، فبالعقل يستفيد وبالمنطق يفيد</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 بن الحكم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هشام، إن العقلاء زهدوا في الدنيا ورغبوا في الآخرة، لأنهم علموا أن الدنيا طالبة مطلوبة، والآخرة طالبه ومطلوبة، فمن طلب الآخرة طلبته الدنيا حتى يستوفي منها رزقه، ومن طلب الدنيا طلبته الآخرة، فيأتيه الموت فيفسد عليه دنياه وآخرته</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أغنى الغنى العقل، وأكبر الفقر الحمق</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 xml:space="preserve">. </w:t>
      </w:r>
      <w:bookmarkStart w:id="1325" w:name="pg15200_243010"/>
    </w:p>
    <w:p>
      <w:pPr>
        <w:pStyle w:val="Heading2"/>
        <w:numPr>
          <w:ilvl w:val="1"/>
          <w:numId w:val="1"/>
        </w:numPr>
        <w:rPr/>
      </w:pPr>
      <w:bookmarkStart w:id="1326" w:name="__RefHeading___Toc2623370_2142443653"/>
      <w:bookmarkStart w:id="1327" w:name="_Toc518"/>
      <w:bookmarkEnd w:id="1325"/>
      <w:bookmarkEnd w:id="1326"/>
      <w:r>
        <w:rPr>
          <w:rtl w:val="true"/>
        </w:rPr>
        <w:t>العراق</w:t>
      </w:r>
      <w:r>
        <w:rPr>
          <w:rtl w:val="true"/>
        </w:rPr>
        <w:t xml:space="preserve">... </w:t>
      </w:r>
      <w:r>
        <w:rPr>
          <w:rtl w:val="true"/>
        </w:rPr>
        <w:t>ماضيه ومستقبله</w:t>
      </w:r>
      <w:bookmarkEnd w:id="1327"/>
    </w:p>
    <w:p>
      <w:pPr>
        <w:pStyle w:val="Heading3"/>
        <w:numPr>
          <w:ilvl w:val="2"/>
          <w:numId w:val="1"/>
        </w:numPr>
        <w:rPr/>
      </w:pPr>
      <w:bookmarkStart w:id="1328" w:name="__RefHeading___Toc2623372_2142443653"/>
      <w:bookmarkStart w:id="1329" w:name="_Toc519"/>
      <w:bookmarkEnd w:id="1328"/>
      <w:r>
        <w:rPr>
          <w:rtl w:val="true"/>
        </w:rPr>
        <w:t>لا تكن عبد غيرك</w:t>
      </w:r>
      <w:bookmarkEnd w:id="1329"/>
    </w:p>
    <w:p>
      <w:pPr>
        <w:pStyle w:val="Heading4"/>
        <w:numPr>
          <w:ilvl w:val="3"/>
          <w:numId w:val="1"/>
        </w:numPr>
        <w:rPr/>
      </w:pPr>
      <w:bookmarkStart w:id="1330" w:name="__RefHeading___Toc2623374_2142443653"/>
      <w:bookmarkStart w:id="1331" w:name="_Toc520"/>
      <w:bookmarkEnd w:id="1330"/>
      <w:r>
        <w:rPr>
          <w:rtl w:val="true"/>
        </w:rPr>
        <w:t>اشارة</w:t>
      </w:r>
      <w:bookmarkEnd w:id="1331"/>
    </w:p>
    <w:p>
      <w:pPr>
        <w:pStyle w:val="BookText"/>
        <w:rPr/>
      </w:pPr>
      <w:r>
        <w:rPr>
          <w:rFonts w:ascii="Amiri" w:hAnsi="Amiri" w:eastAsia="Amiri" w:cs="Amiri"/>
          <w:color w:val="111111"/>
          <w:sz w:val="28"/>
          <w:sz w:val="28"/>
          <w:szCs w:val="28"/>
          <w:rtl w:val="true"/>
          <w:lang w:bidi="ar-SA"/>
        </w:rPr>
        <w:t>في ذكرى ولادة الإمام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والتي تصادف الثالث عشر من شهر رجب المرجب نتبرك بذكر كلمة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وصيته لابنه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تكن عبد غيرك وقد جعلك اللّه حرّاً</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2" w:name="__RefHeading___Toc2623376_2142443653"/>
      <w:bookmarkStart w:id="1333" w:name="_Toc521"/>
      <w:bookmarkEnd w:id="1332"/>
      <w:r>
        <w:rPr>
          <w:rtl w:val="true"/>
        </w:rPr>
        <w:t>سياسة الغرب</w:t>
      </w:r>
      <w:bookmarkEnd w:id="1333"/>
    </w:p>
    <w:p>
      <w:pPr>
        <w:pStyle w:val="BookText"/>
        <w:rPr/>
      </w:pPr>
      <w:r>
        <w:rPr>
          <w:rFonts w:ascii="Amiri" w:hAnsi="Amiri" w:eastAsia="Amiri" w:cs="Amiri"/>
          <w:color w:val="111111"/>
          <w:sz w:val="28"/>
          <w:sz w:val="28"/>
          <w:szCs w:val="28"/>
          <w:rtl w:val="true"/>
          <w:lang w:bidi="ar-SA"/>
        </w:rPr>
        <w:t>إن من أهم العوامل التي ساعدت الغربيين في السيطرة على العراق المسلم هي إزالة الركائز الأساسية للحرية، وذلك عن طريق استخدام كل وسيلة ممكنة للسيطرة على بلادنا؛ كي نتحول إلى أمة لا وزن لها، تدور في فلكهم بلا إرادة واختيار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ساعده على ذلك غفلة بعض المسلمين وجهلهم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لم يكن الغرب قادراً على أن يفعل بنا ما يريده فجأة استخدم الطريقة التدريجية في ما يريد فاستطاع بذكاء أن يجردنا من أسلحتنا واحدة بعد أخرى</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البداية سلب من بعض المسلمين سلاح الفكر والعقيدة، ثم سلبهم سلاح الاقتصاد حيث جعلهم محتاجين إليه، وجعل أزمَّة الأمور الاقتصادية </w:t>
      </w:r>
      <w:bookmarkStart w:id="1334" w:name="pg15200_243011"/>
    </w:p>
    <w:p>
      <w:pPr>
        <w:pStyle w:val="BookText"/>
        <w:rPr/>
      </w:pPr>
      <w:bookmarkEnd w:id="1334"/>
      <w:r>
        <w:rPr>
          <w:rFonts w:ascii="Amiri" w:hAnsi="Amiri" w:eastAsia="Amiri" w:cs="Amiri"/>
          <w:color w:val="111111"/>
          <w:sz w:val="28"/>
          <w:sz w:val="28"/>
          <w:szCs w:val="28"/>
          <w:rtl w:val="true"/>
          <w:lang w:bidi="ar-SA"/>
        </w:rPr>
        <w:t>بيده، ثم سيطر سياسياً، واغتصب منا حتى قطعة الأرض التي نسكن عليها،واحتل المواقع الاستراتيجية كي يسهل عليه ضربنا متى أراد ومتى ما طالبنا بالحرية والاستقلال</w:t>
      </w:r>
      <w:r>
        <w:rPr>
          <w:rFonts w:eastAsia="Amiri" w:cs="Amiri" w:ascii="Amiri" w:hAnsi="Amiri"/>
          <w:color w:val="111111"/>
          <w:sz w:val="28"/>
          <w:szCs w:val="28"/>
          <w:rtl w:val="true"/>
          <w:lang w:bidi="ar-SA"/>
        </w:rPr>
        <w:t>.</w:t>
      </w:r>
    </w:p>
    <w:p>
      <w:pPr>
        <w:pStyle w:val="Heading4"/>
        <w:numPr>
          <w:ilvl w:val="3"/>
          <w:numId w:val="1"/>
        </w:numPr>
        <w:rPr/>
      </w:pPr>
      <w:bookmarkStart w:id="1335" w:name="__RefHeading___Toc2623378_2142443653"/>
      <w:bookmarkStart w:id="1336" w:name="_Toc522"/>
      <w:bookmarkEnd w:id="1335"/>
      <w:r>
        <w:rPr>
          <w:rtl w:val="true"/>
        </w:rPr>
        <w:t>واجبنا تجاه المشاكل</w:t>
      </w:r>
      <w:bookmarkEnd w:id="1336"/>
    </w:p>
    <w:p>
      <w:pPr>
        <w:pStyle w:val="BookText"/>
        <w:rPr/>
      </w:pPr>
      <w:r>
        <w:rPr>
          <w:rFonts w:ascii="Amiri" w:hAnsi="Amiri" w:eastAsia="Amiri" w:cs="Amiri"/>
          <w:color w:val="111111"/>
          <w:sz w:val="28"/>
          <w:sz w:val="28"/>
          <w:szCs w:val="28"/>
          <w:rtl w:val="true"/>
          <w:lang w:bidi="ar-SA"/>
        </w:rPr>
        <w:t>والسؤال الذي يطرح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واجبنا اتجاه هذه المشاكل التي ابتلي بها المسلمون في العراق؟</w:t>
      </w:r>
    </w:p>
    <w:p>
      <w:pPr>
        <w:pStyle w:val="BookText"/>
        <w:rPr/>
      </w:pPr>
      <w:r>
        <w:rPr>
          <w:rFonts w:ascii="Amiri" w:hAnsi="Amiri" w:eastAsia="Amiri" w:cs="Amiri"/>
          <w:color w:val="111111"/>
          <w:sz w:val="28"/>
          <w:sz w:val="28"/>
          <w:szCs w:val="28"/>
          <w:rtl w:val="true"/>
          <w:lang w:bidi="ar-SA"/>
        </w:rPr>
        <w:t>من أجل أن نتوصل إلى معرفة الواجبات الملقاة على عاتقنا، لا بد لنا من معرفة مصادر القوة في العراق والتي تعتبر الركائز الأساسية للحرية والاستقلال في كل البلاد الإسلامية</w:t>
      </w:r>
      <w:r>
        <w:rPr>
          <w:rFonts w:eastAsia="Amiri" w:cs="Amiri" w:ascii="Amiri" w:hAnsi="Amiri"/>
          <w:color w:val="111111"/>
          <w:sz w:val="28"/>
          <w:szCs w:val="28"/>
          <w:rtl w:val="true"/>
          <w:lang w:bidi="ar-SA"/>
        </w:rPr>
        <w:t>.</w:t>
      </w:r>
    </w:p>
    <w:p>
      <w:pPr>
        <w:pStyle w:val="Heading4"/>
        <w:numPr>
          <w:ilvl w:val="3"/>
          <w:numId w:val="1"/>
        </w:numPr>
        <w:rPr/>
      </w:pPr>
      <w:bookmarkStart w:id="1337" w:name="__RefHeading___Toc2623380_2142443653"/>
      <w:bookmarkStart w:id="1338" w:name="_Toc523"/>
      <w:bookmarkEnd w:id="1337"/>
      <w:r>
        <w:rPr>
          <w:rtl w:val="true"/>
        </w:rPr>
        <w:t>القوى التي أزالها الغربيون</w:t>
      </w:r>
      <w:bookmarkEnd w:id="1338"/>
    </w:p>
    <w:p>
      <w:pPr>
        <w:pStyle w:val="Heading5"/>
        <w:numPr>
          <w:ilvl w:val="4"/>
          <w:numId w:val="1"/>
        </w:numPr>
        <w:rPr/>
      </w:pPr>
      <w:bookmarkStart w:id="1339" w:name="__RefHeading___Toc2623382_2142443653"/>
      <w:bookmarkStart w:id="1340" w:name="_Toc524"/>
      <w:bookmarkEnd w:id="1339"/>
      <w:r>
        <w:rPr>
          <w:rtl w:val="true"/>
        </w:rPr>
        <w:t>القوة الأولى</w:t>
      </w:r>
      <w:r>
        <w:rPr>
          <w:rtl w:val="true"/>
        </w:rPr>
        <w:t xml:space="preserve">: </w:t>
      </w:r>
      <w:r>
        <w:rPr>
          <w:rtl w:val="true"/>
        </w:rPr>
        <w:t>المرجعية الدينية</w:t>
      </w:r>
      <w:bookmarkEnd w:id="1340"/>
    </w:p>
    <w:p>
      <w:pPr>
        <w:pStyle w:val="BookText"/>
        <w:rPr/>
      </w:pPr>
      <w:r>
        <w:rPr>
          <w:rFonts w:ascii="Amiri" w:hAnsi="Amiri" w:eastAsia="Amiri" w:cs="Amiri"/>
          <w:color w:val="111111"/>
          <w:sz w:val="28"/>
          <w:sz w:val="28"/>
          <w:szCs w:val="28"/>
          <w:rtl w:val="true"/>
          <w:lang w:bidi="ar-SA"/>
        </w:rPr>
        <w:t xml:space="preserve">لقد كانت المرجعية الدينية الجهة صاحبة النفوذ في العراق، وكانت تعتبر الركيزة الرئيسية التي يستند عليها المجتمع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وإني أتذكر جيداً حينما توفي السيد أبو الحسن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خمسة وعشرون مرجعاً للمسلمين في النجف الأشرف وكلهم كانت لديهم رسائل عملية، وكذلك كان الأمر في كربلاء المقدسة وقد كان منهم المرحوم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294"/>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أغلب أبناء الشيعة في العالم الإسلامي من باكستان والهند وأفغانستان حتى لبنان ودول الخليج وأفريقيا وغيرها من البلدان الإسلامية يرتبطون بأولئك المراجع العظام، ولقد كانت المشاكل المستعصية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حجمها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بيد العلماء وذلك لما يتمتعون من العلم والذكاء والقدرة والنفوذ بين الناس ولذا </w:t>
      </w:r>
      <w:bookmarkStart w:id="1341" w:name="pg15200_243012"/>
    </w:p>
    <w:p>
      <w:pPr>
        <w:pStyle w:val="BookText"/>
        <w:rPr/>
      </w:pPr>
      <w:bookmarkEnd w:id="1341"/>
      <w:r>
        <w:rPr>
          <w:rFonts w:ascii="Amiri" w:hAnsi="Amiri" w:eastAsia="Amiri" w:cs="Amiri"/>
          <w:color w:val="111111"/>
          <w:sz w:val="28"/>
          <w:sz w:val="28"/>
          <w:szCs w:val="28"/>
          <w:rtl w:val="true"/>
          <w:lang w:bidi="ar-SA"/>
        </w:rPr>
        <w:t>كانت للعالم مكانة خاصة في القلوب ويتمتع باحترام كبير من قبل الناس؛ بسببخدمته للناس</w:t>
      </w:r>
      <w:r>
        <w:rPr>
          <w:rStyle w:val="FootnoteAnchor"/>
          <w:rtl w:val="true"/>
        </w:rPr>
        <w:footnoteReference w:id="1295"/>
      </w:r>
      <w:r>
        <w:rPr>
          <w:rFonts w:ascii="Amiri" w:hAnsi="Amiri" w:eastAsia="Amiri" w:cs="Amiri"/>
          <w:color w:val="111111"/>
          <w:sz w:val="28"/>
          <w:sz w:val="28"/>
          <w:szCs w:val="28"/>
          <w:rtl w:val="true"/>
          <w:lang w:bidi="ar-SA"/>
        </w:rPr>
        <w:t xml:space="preserve">، وتحركه بينهم فهو كان يشاركهم في كل عمل من الصلاة وإجراء صيغة النكاح ويحضر مناسباتهم في الأفراح والأحزان، فضلاً عن انهم كانوا ينظمون أسس الحياة المجتمعية والعملية في العبادات والمعاملات فقد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الذخيرة الحية للمؤمنين وكان الناس على علم بأن في طاعة العلماء نيل الحسنات وإزالة السيئات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جاء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يقعد ساعة عند العالم إلّا ناداه ربه عزّ وجلّ جلست إلى حبيبي، وعزّتي وجلالي لأسكننك الجنة معه ولا أبالي</w:t>
      </w:r>
      <w:r>
        <w:rPr>
          <w:rFonts w:eastAsia="IRNazanin" w:cs="IRNazanin"/>
          <w:color w:val="111111"/>
          <w:sz w:val="28"/>
          <w:szCs w:val="28"/>
          <w:rtl w:val="true"/>
          <w:lang w:bidi="fa-IR"/>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مجالسة أهل الدين شرف الدنيا والآخرة</w:t>
      </w:r>
      <w:r>
        <w:rPr>
          <w:rFonts w:eastAsia="IRNazanin" w:cs="IRNazanin"/>
          <w:color w:val="111111"/>
          <w:sz w:val="28"/>
          <w:szCs w:val="28"/>
          <w:rtl w:val="true"/>
          <w:lang w:bidi="fa-IR"/>
        </w:rPr>
        <w:t>»</w:t>
      </w:r>
      <w:r>
        <w:rPr>
          <w:rStyle w:val="FootnoteAnchor"/>
          <w:rtl w:val="true"/>
        </w:rPr>
        <w:footnoteReference w:id="1297"/>
      </w:r>
      <w:r>
        <w:rPr>
          <w:rFonts w:ascii="Amiri" w:hAnsi="Amiri" w:eastAsia="Amiri" w:cs="Amiri"/>
          <w:color w:val="111111"/>
          <w:sz w:val="28"/>
          <w:sz w:val="28"/>
          <w:szCs w:val="28"/>
          <w:rtl w:val="true"/>
          <w:lang w:bidi="ar-SA"/>
        </w:rPr>
        <w:t>فلذا كان العالم يستمد قوته من الشعب وبالتالي كانت الأمة تحصل على الحرية والأمان</w:t>
      </w:r>
      <w:r>
        <w:rPr>
          <w:rFonts w:eastAsia="Amiri" w:cs="Amiri" w:ascii="Amiri" w:hAnsi="Amiri"/>
          <w:color w:val="111111"/>
          <w:sz w:val="28"/>
          <w:szCs w:val="28"/>
          <w:rtl w:val="true"/>
          <w:lang w:bidi="ar-SA"/>
        </w:rPr>
        <w:t>.</w:t>
      </w:r>
    </w:p>
    <w:p>
      <w:pPr>
        <w:pStyle w:val="Heading5"/>
        <w:numPr>
          <w:ilvl w:val="4"/>
          <w:numId w:val="1"/>
        </w:numPr>
        <w:rPr/>
      </w:pPr>
      <w:bookmarkStart w:id="1342" w:name="__RefHeading___Toc2623384_2142443653"/>
      <w:bookmarkStart w:id="1343" w:name="_Toc525"/>
      <w:bookmarkEnd w:id="1342"/>
      <w:r>
        <w:rPr>
          <w:rtl w:val="true"/>
        </w:rPr>
        <w:t>أثر المرجعية في الحرية</w:t>
      </w:r>
      <w:bookmarkEnd w:id="1343"/>
    </w:p>
    <w:p>
      <w:pPr>
        <w:pStyle w:val="Heading6"/>
        <w:numPr>
          <w:ilvl w:val="5"/>
          <w:numId w:val="1"/>
        </w:numPr>
        <w:rPr/>
      </w:pPr>
      <w:bookmarkStart w:id="1344" w:name="__RefHeading___Toc2623386_2142443653"/>
      <w:bookmarkStart w:id="1345" w:name="_Toc526"/>
      <w:bookmarkEnd w:id="1344"/>
      <w:r>
        <w:rPr>
          <w:rtl w:val="true"/>
        </w:rPr>
        <w:t>اشارة</w:t>
      </w:r>
      <w:bookmarkEnd w:id="1345"/>
    </w:p>
    <w:p>
      <w:pPr>
        <w:pStyle w:val="BookText"/>
        <w:rPr/>
      </w:pPr>
      <w:r>
        <w:rPr>
          <w:rFonts w:ascii="Amiri" w:hAnsi="Amiri" w:eastAsia="Amiri" w:cs="Amiri"/>
          <w:color w:val="111111"/>
          <w:sz w:val="28"/>
          <w:sz w:val="28"/>
          <w:szCs w:val="28"/>
          <w:rtl w:val="true"/>
          <w:lang w:bidi="ar-SA"/>
        </w:rPr>
        <w:t xml:space="preserve">ومن الشواهد على قوة المرجعية وتأثيرها في الحرية والاستقلال 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حدثت في إيران</w:t>
      </w:r>
      <w:r>
        <w:rPr>
          <w:rFonts w:eastAsia="Amiri" w:cs="Amiri" w:ascii="Amiri" w:hAnsi="Amiri"/>
          <w:color w:val="111111"/>
          <w:sz w:val="28"/>
          <w:szCs w:val="28"/>
          <w:rtl w:val="true"/>
          <w:lang w:bidi="ar-SA"/>
        </w:rPr>
        <w:t>.</w:t>
      </w:r>
    </w:p>
    <w:p>
      <w:pPr>
        <w:pStyle w:val="Heading6"/>
        <w:numPr>
          <w:ilvl w:val="5"/>
          <w:numId w:val="1"/>
        </w:numPr>
        <w:rPr/>
      </w:pPr>
      <w:bookmarkStart w:id="1346" w:name="__RefHeading___Toc2623388_2142443653"/>
      <w:bookmarkStart w:id="1347" w:name="_Toc527"/>
      <w:bookmarkEnd w:id="1346"/>
      <w:r>
        <w:rPr>
          <w:rtl w:val="true"/>
        </w:rPr>
        <w:t>المجدد الكبير</w:t>
      </w:r>
      <w:r>
        <w:rPr>
          <w:rtl w:val="true"/>
        </w:rPr>
        <w:t>(</w:t>
      </w:r>
      <w:r>
        <w:rPr>
          <w:rtl w:val="true"/>
        </w:rPr>
        <w:t>رحمه الله</w:t>
      </w:r>
      <w:r>
        <w:rPr>
          <w:rtl w:val="true"/>
        </w:rPr>
        <w:t>)</w:t>
      </w:r>
      <w:bookmarkEnd w:id="1347"/>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المرجع الأعلى للشيعة المجدد الكبير السيد محمد حسن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حارب الإمبراطورية العظمى آنذاك بريطانيا عندما أرادوا </w:t>
      </w:r>
      <w:bookmarkStart w:id="1348" w:name="pg15200_243013"/>
    </w:p>
    <w:p>
      <w:pPr>
        <w:pStyle w:val="BookText"/>
        <w:rPr/>
      </w:pPr>
      <w:bookmarkEnd w:id="1348"/>
      <w:r>
        <w:rPr>
          <w:rFonts w:ascii="Amiri" w:hAnsi="Amiri" w:eastAsia="Amiri" w:cs="Amiri"/>
          <w:color w:val="111111"/>
          <w:sz w:val="28"/>
          <w:sz w:val="28"/>
          <w:szCs w:val="28"/>
          <w:rtl w:val="true"/>
          <w:lang w:bidi="ar-SA"/>
        </w:rPr>
        <w:t xml:space="preserve">الدخول إلى إيران باسم تجارة التبغ فأصدر فتواه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بتحريم استعمالالدخانيات</w:t>
      </w:r>
      <w:r>
        <w:rPr>
          <w:rFonts w:eastAsia="Amiri" w:cs="Amiri" w:ascii="Amiri" w:hAnsi="Amiri"/>
          <w:color w:val="111111"/>
          <w:sz w:val="28"/>
          <w:szCs w:val="28"/>
          <w:rtl w:val="true"/>
          <w:lang w:bidi="ar-SA"/>
        </w:rPr>
        <w:t>)</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فسبب ذلك اخراجهم من البلاد في قصة مشهورة</w:t>
      </w:r>
      <w:r>
        <w:rPr>
          <w:rFonts w:eastAsia="Amiri" w:cs="Amiri" w:ascii="Amiri" w:hAnsi="Amiri"/>
          <w:color w:val="111111"/>
          <w:sz w:val="28"/>
          <w:szCs w:val="28"/>
          <w:rtl w:val="true"/>
          <w:lang w:bidi="ar-SA"/>
        </w:rPr>
        <w:t>.</w:t>
      </w:r>
    </w:p>
    <w:p>
      <w:pPr>
        <w:pStyle w:val="Heading6"/>
        <w:numPr>
          <w:ilvl w:val="5"/>
          <w:numId w:val="1"/>
        </w:numPr>
        <w:rPr/>
      </w:pPr>
      <w:bookmarkStart w:id="1349" w:name="__RefHeading___Toc2623390_2142443653"/>
      <w:bookmarkStart w:id="1350" w:name="_Toc528"/>
      <w:bookmarkEnd w:id="1349"/>
      <w:r>
        <w:rPr>
          <w:rtl w:val="true"/>
        </w:rPr>
        <w:t>الآخوند الخراساني</w:t>
      </w:r>
      <w:bookmarkEnd w:id="1350"/>
    </w:p>
    <w:p>
      <w:pPr>
        <w:pStyle w:val="BookText"/>
        <w:rPr/>
      </w:pPr>
      <w:r>
        <w:rPr>
          <w:rFonts w:ascii="Amiri" w:hAnsi="Amiri" w:eastAsia="Amiri" w:cs="Amiri"/>
          <w:color w:val="111111"/>
          <w:sz w:val="28"/>
          <w:sz w:val="28"/>
          <w:szCs w:val="28"/>
          <w:rtl w:val="true"/>
          <w:lang w:bidi="ar-SA"/>
        </w:rPr>
        <w:t xml:space="preserve">وأيضاً هناك شاهد آخر هو الشيخ محمد كاظم الخراساني الآخوند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الكفاية، والكتب الأخرى التي هي مدار البحث والدرس في الحوزات العلمية من زمانه إلى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استطاع الآخوند أن يحارب الاستبداد في إيران وأراد إرساء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المشروطة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تمكن من طرد الملوكية الجائرة</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51" w:name="__RefHeading___Toc2623392_2142443653"/>
      <w:bookmarkStart w:id="1352" w:name="_Toc529"/>
      <w:bookmarkEnd w:id="1351"/>
      <w:r>
        <w:rPr>
          <w:rtl w:val="true"/>
        </w:rPr>
        <w:t>الشيخ محمد تقي الشيرازي</w:t>
      </w:r>
      <w:r>
        <w:rPr>
          <w:rtl w:val="true"/>
        </w:rPr>
        <w:t>(</w:t>
      </w:r>
      <w:r>
        <w:rPr>
          <w:rtl w:val="true"/>
        </w:rPr>
        <w:t>رحمه الله</w:t>
      </w:r>
      <w:r>
        <w:rPr>
          <w:rtl w:val="true"/>
        </w:rPr>
        <w:t>)</w:t>
      </w:r>
      <w:bookmarkEnd w:id="1352"/>
    </w:p>
    <w:p>
      <w:pPr>
        <w:pStyle w:val="BookText"/>
        <w:rPr/>
      </w:pPr>
      <w:r>
        <w:rPr>
          <w:rFonts w:ascii="Amiri" w:hAnsi="Amiri" w:eastAsia="Amiri" w:cs="Amiri"/>
          <w:color w:val="111111"/>
          <w:sz w:val="28"/>
          <w:sz w:val="28"/>
          <w:szCs w:val="28"/>
          <w:rtl w:val="true"/>
          <w:lang w:bidi="ar-SA"/>
        </w:rPr>
        <w:t>وأيضاً هناك الشيخ محمد تقي الشيرازي الذي أعلن وجوب مطاردة الاستعمار في العراق وشكل أول حكومة إسلامية في العصر الحديث، حارب الإنكليز بالرغم من قوتهم العظيمة آنذاك حتى تمكن من طردهم من العراق وانتزع استقلال العراق منهم بالقسر</w:t>
      </w:r>
      <w:r>
        <w:rPr>
          <w:rFonts w:eastAsia="Amiri" w:cs="Amiri" w:ascii="Amiri" w:hAnsi="Amiri"/>
          <w:color w:val="111111"/>
          <w:sz w:val="28"/>
          <w:szCs w:val="28"/>
          <w:rtl w:val="true"/>
          <w:lang w:bidi="ar-SA"/>
        </w:rPr>
        <w:t>.</w:t>
      </w:r>
    </w:p>
    <w:p>
      <w:pPr>
        <w:pStyle w:val="Heading5"/>
        <w:numPr>
          <w:ilvl w:val="4"/>
          <w:numId w:val="1"/>
        </w:numPr>
        <w:rPr/>
      </w:pPr>
      <w:bookmarkStart w:id="1353" w:name="__RefHeading___Toc2623394_2142443653"/>
      <w:bookmarkStart w:id="1354" w:name="_Toc530"/>
      <w:bookmarkEnd w:id="1353"/>
      <w:r>
        <w:rPr>
          <w:rtl w:val="true"/>
        </w:rPr>
        <w:t>القوة الثانية</w:t>
      </w:r>
      <w:r>
        <w:rPr>
          <w:rtl w:val="true"/>
        </w:rPr>
        <w:t xml:space="preserve">: </w:t>
      </w:r>
      <w:r>
        <w:rPr>
          <w:rtl w:val="true"/>
        </w:rPr>
        <w:t>الأحزاب الوطنية</w:t>
      </w:r>
      <w:bookmarkEnd w:id="1354"/>
    </w:p>
    <w:p>
      <w:pPr>
        <w:pStyle w:val="Heading6"/>
        <w:numPr>
          <w:ilvl w:val="5"/>
          <w:numId w:val="1"/>
        </w:numPr>
        <w:rPr/>
      </w:pPr>
      <w:bookmarkStart w:id="1355" w:name="__RefHeading___Toc2623396_2142443653"/>
      <w:bookmarkStart w:id="1356" w:name="_Toc531"/>
      <w:bookmarkEnd w:id="1355"/>
      <w:r>
        <w:rPr>
          <w:rtl w:val="true"/>
        </w:rPr>
        <w:t>اشارة</w:t>
      </w:r>
      <w:bookmarkEnd w:id="1356"/>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العراق في ذلك الزمان قوة الأحزاب الوطنية الحرة، حيث كان في العراق أربعة وأربعون حزباً تتمتع بالحرية الشبه تامة، تعمل لإنقاذ البلد من ويلاته ومشكلاته والنهوض به إلى البناء والتقدم، وكانت هذه الأحزاب قد فرضت نفسها على الساحة وأصبحت تتحكم حتى بقرارات الدولة؛ لأن الساحة تمنح الجميع لإبراز قواه وقدراته والاستفادة منها بالشكل الأفضل</w:t>
      </w:r>
      <w:r>
        <w:rPr>
          <w:rFonts w:eastAsia="Amiri" w:cs="Amiri" w:ascii="Amiri" w:hAnsi="Amiri"/>
          <w:color w:val="111111"/>
          <w:sz w:val="28"/>
          <w:szCs w:val="28"/>
          <w:rtl w:val="true"/>
          <w:lang w:bidi="ar-SA"/>
        </w:rPr>
        <w:t xml:space="preserve">. </w:t>
      </w:r>
      <w:bookmarkStart w:id="1357" w:name="pg15200_243014"/>
    </w:p>
    <w:p>
      <w:pPr>
        <w:pStyle w:val="BookText"/>
        <w:rPr/>
      </w:pPr>
      <w:bookmarkEnd w:id="1357"/>
      <w:r>
        <w:rPr>
          <w:rFonts w:ascii="Amiri" w:hAnsi="Amiri" w:eastAsia="Amiri" w:cs="Amiri"/>
          <w:color w:val="111111"/>
          <w:sz w:val="28"/>
          <w:sz w:val="28"/>
          <w:szCs w:val="28"/>
          <w:rtl w:val="true"/>
          <w:lang w:bidi="ar-SA"/>
        </w:rPr>
        <w:t xml:space="preserve">كما أن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تحسب لهذه الأحزاب حساباً خاصاً،وهكذا كان الأمر في تلك الفئة أو الحزب الذي كان يمسك بزمام الأمور لأنه كان يحذر كل الحذر من باقي الأحزاب التي تعمل على الساحة، فلم يكن يقدم أبداً على أي إجراء يمس كرامة ووجود الشعب بشكل مباشر</w:t>
      </w:r>
      <w:r>
        <w:rPr>
          <w:rFonts w:eastAsia="Amiri" w:cs="Amiri" w:ascii="Amiri" w:hAnsi="Amiri"/>
          <w:color w:val="111111"/>
          <w:sz w:val="28"/>
          <w:szCs w:val="28"/>
          <w:rtl w:val="true"/>
          <w:lang w:bidi="ar-SA"/>
        </w:rPr>
        <w:t>.</w:t>
      </w:r>
    </w:p>
    <w:p>
      <w:pPr>
        <w:pStyle w:val="Heading6"/>
        <w:numPr>
          <w:ilvl w:val="5"/>
          <w:numId w:val="1"/>
        </w:numPr>
        <w:rPr/>
      </w:pPr>
      <w:bookmarkStart w:id="1358" w:name="__RefHeading___Toc2623398_2142443653"/>
      <w:bookmarkStart w:id="1359" w:name="_Toc532"/>
      <w:bookmarkEnd w:id="1358"/>
      <w:r>
        <w:rPr>
          <w:rtl w:val="true"/>
        </w:rPr>
        <w:t>إقالة متصرف</w:t>
      </w:r>
      <w:bookmarkEnd w:id="1359"/>
    </w:p>
    <w:p>
      <w:pPr>
        <w:pStyle w:val="BookText"/>
        <w:rPr/>
      </w:pPr>
      <w:r>
        <w:rPr>
          <w:rFonts w:ascii="Amiri" w:hAnsi="Amiri" w:eastAsia="Amiri" w:cs="Amiri"/>
          <w:color w:val="111111"/>
          <w:sz w:val="28"/>
          <w:sz w:val="28"/>
          <w:szCs w:val="28"/>
          <w:rtl w:val="true"/>
          <w:lang w:bidi="ar-SA"/>
        </w:rPr>
        <w:t>عندما كنت في كربلاء المقدسة وقبل أربعين سنة، دفع أحد الأشخاص إلى متصرف</w:t>
      </w:r>
      <w:r>
        <w:rPr>
          <w:rStyle w:val="FootnoteAnchor"/>
          <w:rtl w:val="true"/>
        </w:rPr>
        <w:footnoteReference w:id="1300"/>
      </w:r>
      <w:r>
        <w:rPr>
          <w:rFonts w:ascii="Amiri" w:hAnsi="Amiri" w:eastAsia="Amiri" w:cs="Amiri"/>
          <w:color w:val="111111"/>
          <w:sz w:val="28"/>
          <w:sz w:val="28"/>
          <w:szCs w:val="28"/>
          <w:rtl w:val="true"/>
          <w:lang w:bidi="ar-SA"/>
        </w:rPr>
        <w:t xml:space="preserve">كربلاء في ذلك الوقت كيساً من السكر من أجل إكمال معاملته بشكل 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فعلم بذلك الحزب المنافس لحزب السلطة، وكان وقتها لكل حزب جريدة يومية تصدر آنذاك، فكتبت الجريدة مقالاً فضحت فيه هذا المتصرف على عمله، ووصل الخبر إلى الحكومة، فأرسل وزير الداخلية وراء المتصرف وأحاله إلى التحقيق، وأقيل هذا المتصرف من منصبه بمدة لم تتجاوز الأسبوع من نشر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الواقعة وأمثالها كانت تنمي قوة الشعب وتبعث الأمان في النفوس وتقوي ركائز الحرية وتعطي للإنسان وجوده وكرامته، لأن المنافسة الحزبية الإيجابية في سبيل البناء تضمن للجميع حرياتهم وحقوقهم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فوائد وجود الأحزاب الحرة هو حصول حالة من النضج الاجتماعي لدى الناس، وتمييز الغث عن الصحيح، لما كانت الأحزاب صريحة في قضاياها وقضايا الأحزاب الأخرى</w:t>
      </w:r>
      <w:r>
        <w:rPr>
          <w:rFonts w:eastAsia="Amiri" w:cs="Amiri" w:ascii="Amiri" w:hAnsi="Amiri"/>
          <w:color w:val="111111"/>
          <w:sz w:val="28"/>
          <w:szCs w:val="28"/>
          <w:rtl w:val="true"/>
          <w:lang w:bidi="ar-SA"/>
        </w:rPr>
        <w:t>.</w:t>
      </w:r>
    </w:p>
    <w:p>
      <w:pPr>
        <w:pStyle w:val="Heading5"/>
        <w:numPr>
          <w:ilvl w:val="4"/>
          <w:numId w:val="1"/>
        </w:numPr>
        <w:rPr/>
      </w:pPr>
      <w:bookmarkStart w:id="1360" w:name="__RefHeading___Toc2623400_2142443653"/>
      <w:bookmarkStart w:id="1361" w:name="_Toc533"/>
      <w:bookmarkEnd w:id="1360"/>
      <w:r>
        <w:rPr>
          <w:rtl w:val="true"/>
        </w:rPr>
        <w:t>القوة الثالثة</w:t>
      </w:r>
      <w:r>
        <w:rPr>
          <w:rtl w:val="true"/>
        </w:rPr>
        <w:t xml:space="preserve">: </w:t>
      </w:r>
      <w:r>
        <w:rPr>
          <w:rtl w:val="true"/>
        </w:rPr>
        <w:t>العشائر</w:t>
      </w:r>
      <w:bookmarkEnd w:id="1361"/>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العشائر، كان في العراق ما يقارب الألف عشيرة بفروعها، ومن الواضح أن الغالبية العظمى كانت من أبناء العشائر وهم ينتمون إلى هذه العشيرة أو تلك </w:t>
      </w:r>
      <w:bookmarkStart w:id="1362" w:name="pg15200_243015"/>
    </w:p>
    <w:p>
      <w:pPr>
        <w:pStyle w:val="BookText"/>
        <w:rPr/>
      </w:pPr>
      <w:bookmarkEnd w:id="1362"/>
      <w:r>
        <w:rPr>
          <w:rFonts w:ascii="Amiri" w:hAnsi="Amiri" w:eastAsia="Amiri" w:cs="Amiri"/>
          <w:color w:val="111111"/>
          <w:sz w:val="28"/>
          <w:sz w:val="28"/>
          <w:szCs w:val="28"/>
          <w:rtl w:val="true"/>
          <w:lang w:bidi="ar-SA"/>
        </w:rPr>
        <w:t>سواء أكانت عشيرة صغيرة أم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هي القوة الثالثة التي أدت إلى الاستقرار في العراق وأرست دعائم الحرية والتي كانت تتنافس في ما بينها في الزراعة والعمارة والتجارة وتقليد المراجع واتباع علماء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 السيد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انحصر التقليد به تقريباً في أواخر عصره زمام العشائر كلها بسبب وكلائه ومساعديه من رجال الدين،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الجواهري، وآل بحر العلوم، وآل الشيخ الراضي، وآل الجزائري وغيرهم، وبذلك كانت الحكومة تهابه وتخشاه لما يستند إليه من القدرة العشائرية المتزايدة، وكانوا سند العلماء وسند الحوزات وسند العتبات المقدسة وسند المؤمنين وسند الزوار وسند الاقتصاد، فقد حصل بذلك تكافؤ بين قوة الدولة وقوة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نستطيع أن نقول إن مراكز القوة في العراق كانت متعددة ولم تكن تجتمع بيد واحدة، الأمر الذي يسبب الاستبداد والفوضى وانعدام الأمن وتزايد الإرهاب والفقر وغير ذلك من مساوئ الاستبداد، حيث كانت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المراجع والحوزات العلمية وهي تمثل سلطة روحية ودينية على الشعب والدولة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الأحزاب السياسية وكانت تمثل قوة الإعلام والجماهير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العشائر وكانت تمثل قوة الشعب العسكرية لأنها كانت مسلحة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الدولة وهي تمثل قوة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إن الدولة التي تشهد تعدد القوى والقدرات بشكل واقعي وصحيح ترفل في أفضل أوضاع سياسية واجتماعية حرة</w:t>
      </w:r>
      <w:r>
        <w:rPr>
          <w:rFonts w:eastAsia="Amiri" w:cs="Amiri" w:ascii="Amiri" w:hAnsi="Amiri"/>
          <w:color w:val="111111"/>
          <w:sz w:val="28"/>
          <w:szCs w:val="28"/>
          <w:rtl w:val="true"/>
          <w:lang w:bidi="ar-SA"/>
        </w:rPr>
        <w:t>.</w:t>
      </w:r>
    </w:p>
    <w:p>
      <w:pPr>
        <w:pStyle w:val="Heading4"/>
        <w:numPr>
          <w:ilvl w:val="3"/>
          <w:numId w:val="1"/>
        </w:numPr>
        <w:rPr/>
      </w:pPr>
      <w:bookmarkStart w:id="1363" w:name="__RefHeading___Toc2623402_2142443653"/>
      <w:bookmarkStart w:id="1364" w:name="_Toc534"/>
      <w:bookmarkEnd w:id="1363"/>
      <w:r>
        <w:rPr>
          <w:rtl w:val="true"/>
        </w:rPr>
        <w:t>دسائس الغرب</w:t>
      </w:r>
      <w:bookmarkEnd w:id="1364"/>
    </w:p>
    <w:p>
      <w:pPr>
        <w:pStyle w:val="Heading5"/>
        <w:numPr>
          <w:ilvl w:val="4"/>
          <w:numId w:val="1"/>
        </w:numPr>
        <w:rPr/>
      </w:pPr>
      <w:bookmarkStart w:id="1365" w:name="__RefHeading___Toc2623404_2142443653"/>
      <w:bookmarkStart w:id="1366" w:name="_Toc535"/>
      <w:bookmarkEnd w:id="1365"/>
      <w:r>
        <w:rPr>
          <w:rtl w:val="true"/>
        </w:rPr>
        <w:t>اشارة</w:t>
      </w:r>
      <w:bookmarkEnd w:id="1366"/>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فكر الغربيون كثيراً في إزالة نفوذ هذه القوى الثلاث أو الأربع المهمة</w:t>
      </w:r>
      <w:r>
        <w:rPr>
          <w:rFonts w:eastAsia="Amiri" w:cs="Amiri" w:ascii="Amiri" w:hAnsi="Amiri"/>
          <w:color w:val="111111"/>
          <w:sz w:val="28"/>
          <w:szCs w:val="28"/>
          <w:rtl w:val="true"/>
          <w:lang w:bidi="ar-SA"/>
        </w:rPr>
        <w:t xml:space="preserve">. </w:t>
      </w:r>
      <w:bookmarkStart w:id="1367" w:name="pg15200_243016"/>
    </w:p>
    <w:p>
      <w:pPr>
        <w:pStyle w:val="BookText"/>
        <w:rPr/>
      </w:pPr>
      <w:bookmarkEnd w:id="1367"/>
      <w:r>
        <w:rPr>
          <w:rFonts w:ascii="Amiri" w:hAnsi="Amiri" w:eastAsia="Amiri" w:cs="Amiri"/>
          <w:color w:val="111111"/>
          <w:sz w:val="28"/>
          <w:sz w:val="28"/>
          <w:szCs w:val="28"/>
          <w:rtl w:val="true"/>
          <w:lang w:bidi="ar-SA"/>
        </w:rPr>
        <w:t>وذلك لأنهم أدركوا إن حفظ التوازن والتماسك لدى الشعب العراقي مرهونبوجود هذه القوى، كما أدركوا جيداً إنهم لو أرادوا إبعاد الإسلام والتشيع من الساحة السياسية عليهم أن يبدءوا بتضعيف هذه القوى وبالتالي سيصلون إلى نهب ثروات العراق الهائلة</w:t>
      </w:r>
      <w:r>
        <w:rPr>
          <w:rFonts w:eastAsia="Amiri" w:cs="Amiri" w:ascii="Amiri" w:hAnsi="Amiri"/>
          <w:color w:val="111111"/>
          <w:sz w:val="28"/>
          <w:szCs w:val="28"/>
          <w:rtl w:val="true"/>
          <w:lang w:bidi="ar-SA"/>
        </w:rPr>
        <w:t>.</w:t>
      </w:r>
    </w:p>
    <w:p>
      <w:pPr>
        <w:pStyle w:val="Heading5"/>
        <w:numPr>
          <w:ilvl w:val="4"/>
          <w:numId w:val="1"/>
        </w:numPr>
        <w:rPr/>
      </w:pPr>
      <w:bookmarkStart w:id="1368" w:name="__RefHeading___Toc2623406_2142443653"/>
      <w:bookmarkStart w:id="1369" w:name="_Toc536"/>
      <w:bookmarkEnd w:id="1368"/>
      <w:r>
        <w:rPr>
          <w:rtl w:val="true"/>
        </w:rPr>
        <w:t>بداية المؤامرة</w:t>
      </w:r>
      <w:bookmarkEnd w:id="1369"/>
    </w:p>
    <w:p>
      <w:pPr>
        <w:pStyle w:val="BookText"/>
        <w:rPr/>
      </w:pPr>
      <w:r>
        <w:rPr>
          <w:rFonts w:ascii="Amiri" w:hAnsi="Amiri" w:eastAsia="Amiri" w:cs="Amiri"/>
          <w:color w:val="111111"/>
          <w:sz w:val="28"/>
          <w:sz w:val="28"/>
          <w:szCs w:val="28"/>
          <w:rtl w:val="true"/>
          <w:lang w:bidi="ar-SA"/>
        </w:rPr>
        <w:t>بعد أن خطط الاستعمار بدراسة لأوضاع العراق، أوكل التنفيذ لرموزه وأحدث ما يسمى بانقلاب عبد الكريم قاسم</w:t>
      </w:r>
      <w:r>
        <w:rPr>
          <w:rStyle w:val="FootnoteAnchor"/>
          <w:rtl w:val="true"/>
        </w:rPr>
        <w:footnoteReference w:id="13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وكانت بداية هذه المؤامرة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أشار الاستعمار إلى حاكم العراق بإصدار قرار يلغي فيه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الذرية</w:t>
      </w:r>
      <w:r>
        <w:rPr>
          <w:rFonts w:eastAsia="Amiri" w:cs="Amiri" w:ascii="Amiri" w:hAnsi="Amiri"/>
          <w:color w:val="111111"/>
          <w:sz w:val="28"/>
          <w:szCs w:val="28"/>
          <w:rtl w:val="true"/>
          <w:lang w:bidi="ar-SA"/>
        </w:rPr>
        <w:t>)</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خيري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كبناء المدارس والمستوصفات والبساتين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يوقف الوالد مثلاً ملكاً عيناً أو منفعة وما أشبه لكل الذرية التي بعده جيلاً بعد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كان معمولاً به سابقاً في العراق ضمن قوانين البلاد، وبعد إلغاء هذا القانون قام علماء الشيعة في العراق بمعارضته وطالبوا الحكومة بسحب قرار الإلغاء هذا، كما إن العلماء أعلنوا أنهم لا يقفون إلى جانب الدولة في كل قراراتها، لا يستقبلون أي ممثل عن الدولة لو أراد مقابلتهم يوماً ووفقاً لأوامر الاستعمار كانت الدولة وبدلاً من أن تستمع وتطيع أمر المرجعية عمدت إلى توجيه التهم لعلماء الإسلام من أجل تشويه سمعتهم بين الناس، فمثلاً قامت الحكومة بإشاعة خبر كاذب مفاده أن أحد المعممين وجد في أحد البساتين وهو يرتكب جريمة الاعتداء على فتاة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أتذكر جيداً إن هذا الخبر كيف أذيع من الراديو وبمختلف الفنون الإعلامية المستعملة لتشويه سمعة العلماء وإهانة الحوزات العلمية، في حين لم </w:t>
      </w:r>
      <w:bookmarkStart w:id="1370" w:name="pg15200_243017"/>
    </w:p>
    <w:p>
      <w:pPr>
        <w:pStyle w:val="BookText"/>
        <w:rPr/>
      </w:pPr>
      <w:bookmarkEnd w:id="1370"/>
      <w:r>
        <w:rPr>
          <w:rFonts w:ascii="Amiri" w:hAnsi="Amiri" w:eastAsia="Amiri" w:cs="Amiri"/>
          <w:color w:val="111111"/>
          <w:sz w:val="28"/>
          <w:sz w:val="28"/>
          <w:szCs w:val="28"/>
          <w:rtl w:val="true"/>
          <w:lang w:bidi="ar-SA"/>
        </w:rPr>
        <w:t>يحظ هذا الخبر بأدنى مرتبة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أثر ذلك قامت الحوزات العلمية المباركة من أساتذة وطلاب وخطباء إلى جانب الشعب بتظاهرات واعتصامات اعتراضاً على إجراءات الدولة المعادية</w:t>
      </w:r>
      <w:r>
        <w:rPr>
          <w:rFonts w:eastAsia="Amiri" w:cs="Amiri" w:ascii="Amiri" w:hAnsi="Amiri"/>
          <w:color w:val="111111"/>
          <w:sz w:val="28"/>
          <w:szCs w:val="28"/>
          <w:rtl w:val="true"/>
          <w:lang w:bidi="ar-SA"/>
        </w:rPr>
        <w:t>.</w:t>
      </w:r>
    </w:p>
    <w:p>
      <w:pPr>
        <w:pStyle w:val="Heading5"/>
        <w:numPr>
          <w:ilvl w:val="4"/>
          <w:numId w:val="1"/>
        </w:numPr>
        <w:rPr/>
      </w:pPr>
      <w:bookmarkStart w:id="1371" w:name="__RefHeading___Toc2623408_2142443653"/>
      <w:bookmarkStart w:id="1372" w:name="_Toc537"/>
      <w:bookmarkEnd w:id="1371"/>
      <w:r>
        <w:rPr>
          <w:rtl w:val="true"/>
        </w:rPr>
        <w:t>التخطيط لهدم الأحزاب</w:t>
      </w:r>
      <w:bookmarkEnd w:id="1372"/>
    </w:p>
    <w:p>
      <w:pPr>
        <w:pStyle w:val="BookText"/>
        <w:rPr/>
      </w:pPr>
      <w:r>
        <w:rPr>
          <w:rFonts w:ascii="Amiri" w:hAnsi="Amiri" w:eastAsia="Amiri" w:cs="Amiri"/>
          <w:color w:val="111111"/>
          <w:sz w:val="28"/>
          <w:sz w:val="28"/>
          <w:szCs w:val="28"/>
          <w:rtl w:val="true"/>
          <w:lang w:bidi="ar-SA"/>
        </w:rPr>
        <w:t xml:space="preserve">أما قرار الدولة تجاه القوة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خططت لإنهاء عمل الأحزاب والتخلص من خطرها؛ لأن الدولة كانت تتصور إن المحرك لتلك الاعتصامات هي الأحزاب، وبعد أن بلغت التظاهرات أوجهاً قام الغربيون بإعطاء الضوء الأخضر إلى عبد الكريم قاسم الذي قام بدوره بانقلاب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 وعندئذٍ وصلت قوة الإسلاميين وكذلك الأحزاب الوطنية إلى أدنى مستوى لها</w:t>
      </w:r>
      <w:r>
        <w:rPr>
          <w:rFonts w:eastAsia="Amiri" w:cs="Amiri" w:ascii="Amiri" w:hAnsi="Amiri"/>
          <w:color w:val="111111"/>
          <w:sz w:val="28"/>
          <w:szCs w:val="28"/>
          <w:rtl w:val="true"/>
          <w:lang w:bidi="ar-SA"/>
        </w:rPr>
        <w:t>.</w:t>
      </w:r>
    </w:p>
    <w:p>
      <w:pPr>
        <w:pStyle w:val="Heading5"/>
        <w:numPr>
          <w:ilvl w:val="4"/>
          <w:numId w:val="1"/>
        </w:numPr>
        <w:rPr/>
      </w:pPr>
      <w:bookmarkStart w:id="1373" w:name="__RefHeading___Toc2623410_2142443653"/>
      <w:bookmarkStart w:id="1374" w:name="_Toc538"/>
      <w:bookmarkEnd w:id="1373"/>
      <w:r>
        <w:rPr>
          <w:rtl w:val="true"/>
        </w:rPr>
        <w:t>العشائر وسقوطها</w:t>
      </w:r>
      <w:bookmarkEnd w:id="1374"/>
    </w:p>
    <w:p>
      <w:pPr>
        <w:pStyle w:val="BookText"/>
        <w:rPr/>
      </w:pPr>
      <w:r>
        <w:rPr>
          <w:rFonts w:ascii="Amiri" w:hAnsi="Amiri" w:eastAsia="Amiri" w:cs="Amiri"/>
          <w:color w:val="111111"/>
          <w:sz w:val="28"/>
          <w:sz w:val="28"/>
          <w:szCs w:val="28"/>
          <w:rtl w:val="true"/>
          <w:lang w:bidi="ar-SA"/>
        </w:rPr>
        <w:t>ظلت القوة الوحيدة من تلك القوى التي لم تتعرض بعد إلى ضربة مباشرة هي قوة العشائر، ومعلوم ان العشائر العراقية الشريفة كانت على قدر كبير من الأهمية وذلك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قطاع الزراعة الذي يشكل قسماً كبيراً من اقتصاد العراق كان بيد هذه الشريحة من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أفراد العشائر كانوا يمتلكون السلاح مما جعل الحكومة تبتعد عن الاصطدام بهم إلى حين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مدة قصيرة استطاعت الحكومة أن تحكم قبضتها على الزراعة من خلال قانون الإصلاح الزراعي</w:t>
      </w:r>
      <w:r>
        <w:rPr>
          <w:rStyle w:val="FootnoteAnchor"/>
          <w:rtl w:val="true"/>
        </w:rPr>
        <w:footnoteReference w:id="1303"/>
      </w:r>
      <w:r>
        <w:rPr>
          <w:rFonts w:ascii="Amiri" w:hAnsi="Amiri" w:eastAsia="Amiri" w:cs="Amiri"/>
          <w:color w:val="111111"/>
          <w:sz w:val="28"/>
          <w:sz w:val="28"/>
          <w:szCs w:val="28"/>
          <w:rtl w:val="true"/>
          <w:lang w:bidi="ar-SA"/>
        </w:rPr>
        <w:t xml:space="preserve">المزعوم، وكذلك أجبرت العشائر على خلع السلاح </w:t>
      </w:r>
      <w:bookmarkStart w:id="1375" w:name="pg15200_243018"/>
    </w:p>
    <w:p>
      <w:pPr>
        <w:pStyle w:val="BookText"/>
        <w:rPr/>
      </w:pPr>
      <w:bookmarkEnd w:id="1375"/>
      <w:r>
        <w:rPr>
          <w:rFonts w:ascii="Amiri" w:hAnsi="Amiri" w:eastAsia="Amiri" w:cs="Amiri"/>
          <w:color w:val="111111"/>
          <w:sz w:val="28"/>
          <w:sz w:val="28"/>
          <w:szCs w:val="28"/>
          <w:rtl w:val="true"/>
          <w:lang w:bidi="ar-SA"/>
        </w:rPr>
        <w:t>بخدع وأباطيل ملتوية، وبهذا العمل تمكنت الدولة أن تضعف دور هذه القوىالمهمة في سياسة العراق، العلماء والعشائر والأحزاب السياسية وتستبد بالأمور</w:t>
      </w:r>
      <w:r>
        <w:rPr>
          <w:rFonts w:eastAsia="Amiri" w:cs="Amiri" w:ascii="Amiri" w:hAnsi="Amiri"/>
          <w:color w:val="111111"/>
          <w:sz w:val="28"/>
          <w:szCs w:val="28"/>
          <w:rtl w:val="true"/>
          <w:lang w:bidi="ar-SA"/>
        </w:rPr>
        <w:t>.</w:t>
      </w:r>
    </w:p>
    <w:p>
      <w:pPr>
        <w:pStyle w:val="Heading5"/>
        <w:numPr>
          <w:ilvl w:val="4"/>
          <w:numId w:val="1"/>
        </w:numPr>
        <w:rPr/>
      </w:pPr>
      <w:bookmarkStart w:id="1376" w:name="__RefHeading___Toc2623412_2142443653"/>
      <w:bookmarkStart w:id="1377" w:name="_Toc539"/>
      <w:bookmarkEnd w:id="1376"/>
      <w:r>
        <w:rPr>
          <w:rtl w:val="true"/>
        </w:rPr>
        <w:t>كيف سقطت العشائر؟</w:t>
      </w:r>
      <w:bookmarkEnd w:id="1377"/>
    </w:p>
    <w:p>
      <w:pPr>
        <w:pStyle w:val="BookText"/>
        <w:rPr/>
      </w:pPr>
      <w:r>
        <w:rPr>
          <w:rFonts w:ascii="Amiri" w:hAnsi="Amiri" w:eastAsia="Amiri" w:cs="Amiri"/>
          <w:color w:val="111111"/>
          <w:sz w:val="28"/>
          <w:sz w:val="28"/>
          <w:szCs w:val="28"/>
          <w:rtl w:val="true"/>
          <w:lang w:bidi="ar-SA"/>
        </w:rPr>
        <w:t>عندما جاء عبد الكريم قاسم وبأمرٍ من أسياده المستعمرين البريطانيين فرّق العشائر وجعل التضارب بين الرؤساء والمرؤوسين وقام بسحب السلاح منهم، فقد جمع من سلاح العشائر في مدة قليلة مليون قطعة في قصةٍ معروفةٍ مما سبب سقوط السلاح من يد الأمة وسقوط قوة العشائر من يد المراجع والعلماء، وبذلك اختلف ميزان القوى وصارت القوة كلها بيد الدولة تفعل ما تشاء بأمر الأسياد البريطانيين، وهكذا استمرت المؤامرة بمجيء حزب البعث إلى الحكم وبمساعدة بريطانيا وإسرائيل وأمريكا مجتمعين</w:t>
      </w:r>
      <w:r>
        <w:rPr>
          <w:rFonts w:eastAsia="Amiri" w:cs="Amiri" w:ascii="Amiri" w:hAnsi="Amiri"/>
          <w:color w:val="111111"/>
          <w:sz w:val="28"/>
          <w:szCs w:val="28"/>
          <w:rtl w:val="true"/>
          <w:lang w:bidi="ar-SA"/>
        </w:rPr>
        <w:t>.</w:t>
      </w:r>
    </w:p>
    <w:p>
      <w:pPr>
        <w:pStyle w:val="Heading4"/>
        <w:numPr>
          <w:ilvl w:val="3"/>
          <w:numId w:val="1"/>
        </w:numPr>
        <w:rPr/>
      </w:pPr>
      <w:bookmarkStart w:id="1378" w:name="__RefHeading___Toc2623414_2142443653"/>
      <w:bookmarkStart w:id="1379" w:name="_Toc540"/>
      <w:bookmarkEnd w:id="1378"/>
      <w:r>
        <w:rPr>
          <w:rtl w:val="true"/>
        </w:rPr>
        <w:t>مستقبل العراق</w:t>
      </w:r>
      <w:bookmarkEnd w:id="1379"/>
    </w:p>
    <w:p>
      <w:pPr>
        <w:pStyle w:val="Heading5"/>
        <w:numPr>
          <w:ilvl w:val="4"/>
          <w:numId w:val="1"/>
        </w:numPr>
        <w:rPr/>
      </w:pPr>
      <w:bookmarkStart w:id="1380" w:name="__RefHeading___Toc2623416_2142443653"/>
      <w:bookmarkStart w:id="1381" w:name="_Toc541"/>
      <w:bookmarkEnd w:id="1380"/>
      <w:r>
        <w:rPr>
          <w:rtl w:val="true"/>
        </w:rPr>
        <w:t>اشارة</w:t>
      </w:r>
      <w:bookmarkEnd w:id="1381"/>
    </w:p>
    <w:p>
      <w:pPr>
        <w:pStyle w:val="BookText"/>
        <w:rPr/>
      </w:pPr>
      <w:r>
        <w:rPr>
          <w:rFonts w:ascii="Amiri" w:hAnsi="Amiri" w:eastAsia="Amiri" w:cs="Amiri"/>
          <w:color w:val="111111"/>
          <w:sz w:val="28"/>
          <w:sz w:val="28"/>
          <w:szCs w:val="28"/>
          <w:rtl w:val="true"/>
          <w:lang w:bidi="ar-SA"/>
        </w:rPr>
        <w:t>تشير الظواهر</w:t>
      </w:r>
      <w:r>
        <w:rPr>
          <w:rStyle w:val="FootnoteAnchor"/>
          <w:rtl w:val="true"/>
        </w:rPr>
        <w:footnoteReference w:id="1304"/>
      </w:r>
      <w:r>
        <w:rPr>
          <w:rFonts w:ascii="Amiri" w:hAnsi="Amiri" w:eastAsia="Amiri" w:cs="Amiri"/>
          <w:color w:val="111111"/>
          <w:sz w:val="28"/>
          <w:sz w:val="28"/>
          <w:szCs w:val="28"/>
          <w:rtl w:val="true"/>
          <w:lang w:bidi="ar-SA"/>
        </w:rPr>
        <w:t>إلى أن أوضاع العراق السياسية مقبلة على تغيرات سياسية جديدة وإن حزب البعث لا يبقى طويلاً على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أراد شيعة العالم وعلمائهم الأعلام وبالخصوص شيعة وعلماء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يساهموا في إعادة التوازن الذي اختل منذ الخمس والثلاثين سنة الماضية إلى العراق، فعليهم أن يقدموا على عملين أساسيين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القوى السياسية التي كانت تعمل على الساحة العراقية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المرجعية والتعددية الحزبية والعشائر</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الحكومة المستقبلية لحكومة العراق حكومة شيعية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نظراً للأكثرية أما الآخرون فلهم حقوقهم المشروعة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1382" w:name="pg15200_243019"/>
    </w:p>
    <w:p>
      <w:pPr>
        <w:pStyle w:val="BookText"/>
        <w:rPr/>
      </w:pPr>
      <w:bookmarkEnd w:id="1382"/>
      <w:r>
        <w:rPr>
          <w:rFonts w:ascii="Amiri" w:hAnsi="Amiri" w:eastAsia="Amiri" w:cs="Amiri"/>
          <w:color w:val="111111"/>
          <w:sz w:val="28"/>
          <w:sz w:val="28"/>
          <w:szCs w:val="28"/>
          <w:rtl w:val="true"/>
          <w:lang w:bidi="ar-SA"/>
        </w:rPr>
        <w:t xml:space="preserve">مجموع الشعب العراقي هم من الشيعة الإثنى عشرية، أما البقية الباقية منالشعب فهم من أهل السنة وغيرهم، أي أن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الأديان الأخرى، وإن هذه الإحصاءات هي رسمية وقد صرح بها مدير عام دائرة الأحوال المدنية والنفوس أيام رئاسة عبد السلام عارف</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فالحق القانوني والعقلي والشرعي يفرض أن تكون الحكومة القادمة في العراق شيعية مع منح باقي الطوائف والأقليات حقوقهم في الحكم والنظام السياسي بحسب نسبتهم من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هناك ثلاثة ملايين من الشيعة أخرجوا من العراق ظلماً وزوراً فالواجب إعادتهم إلى ديارهم</w:t>
      </w:r>
      <w:r>
        <w:rPr>
          <w:rFonts w:eastAsia="Amiri" w:cs="Amiri" w:ascii="Amiri" w:hAnsi="Amiri"/>
          <w:color w:val="111111"/>
          <w:sz w:val="28"/>
          <w:szCs w:val="28"/>
          <w:rtl w:val="true"/>
          <w:lang w:bidi="ar-SA"/>
        </w:rPr>
        <w:t>.</w:t>
      </w:r>
    </w:p>
    <w:p>
      <w:pPr>
        <w:pStyle w:val="Heading5"/>
        <w:numPr>
          <w:ilvl w:val="4"/>
          <w:numId w:val="1"/>
        </w:numPr>
        <w:rPr/>
      </w:pPr>
      <w:bookmarkStart w:id="1383" w:name="__RefHeading___Toc2623418_2142443653"/>
      <w:bookmarkStart w:id="1384" w:name="_Toc542"/>
      <w:bookmarkEnd w:id="1383"/>
      <w:r>
        <w:rPr>
          <w:rtl w:val="true"/>
        </w:rPr>
        <w:t>طلاب العلوم الدينية</w:t>
      </w:r>
      <w:bookmarkEnd w:id="1384"/>
    </w:p>
    <w:p>
      <w:pPr>
        <w:pStyle w:val="BookText"/>
        <w:rPr/>
      </w:pPr>
      <w:r>
        <w:rPr>
          <w:rFonts w:ascii="Amiri" w:hAnsi="Amiri" w:eastAsia="Amiri" w:cs="Amiri"/>
          <w:color w:val="111111"/>
          <w:sz w:val="28"/>
          <w:sz w:val="28"/>
          <w:szCs w:val="28"/>
          <w:rtl w:val="true"/>
          <w:lang w:bidi="ar-SA"/>
        </w:rPr>
        <w:t xml:space="preserve">إن من المهمات الأولية للمشتغلين بعلوم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الاهتمام بتقوية ارتباطهم باللّه سبحانه وتعالى؛ وذلك لأن الناس يقتدون بالعلماء ويعتقدون بنزاهتهم وإخلاصهم وتقواهم ولذلك يتخذونهم قدوة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 من بعدها الدخول بين الناس والسعي لتربيتهم ولتهذيبهم وتوعيتهم وإرشادهم نحو مبادئ الإسلام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عوامل استقرار العراق وانتصاره ضد الاستعمار البريطاني في ثورة العشرين هو اتباع الناس للمرجعية والعلماء آنذاك وبقيادة الإمام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306"/>
      </w:r>
      <w:r>
        <w:rPr>
          <w:rFonts w:ascii="Amiri" w:hAnsi="Amiri" w:eastAsia="Amiri" w:cs="Amiri"/>
          <w:color w:val="111111"/>
          <w:sz w:val="28"/>
          <w:sz w:val="28"/>
          <w:szCs w:val="28"/>
          <w:rtl w:val="true"/>
          <w:lang w:bidi="ar-SA"/>
        </w:rPr>
        <w:t>إذ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 بين الناس والعلماء بصفات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والحلم والزهد والتقوى والورع وأخلاقه الاجتماعية من المداراة وحسن </w:t>
      </w:r>
      <w:bookmarkStart w:id="1385" w:name="pg15200_243020"/>
    </w:p>
    <w:p>
      <w:pPr>
        <w:pStyle w:val="BookText"/>
        <w:rPr/>
      </w:pPr>
      <w:bookmarkEnd w:id="1385"/>
      <w:r>
        <w:rPr>
          <w:rFonts w:ascii="Amiri" w:hAnsi="Amiri" w:eastAsia="Amiri" w:cs="Amiri"/>
          <w:color w:val="111111"/>
          <w:sz w:val="28"/>
          <w:sz w:val="28"/>
          <w:szCs w:val="28"/>
          <w:rtl w:val="true"/>
          <w:lang w:bidi="ar-SA"/>
        </w:rPr>
        <w:t>الخلق وما أشبه وتدبيره للأمور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هذه العوامل هي التي سببت حبّ الناس له حباً منقطع النظير واتخاذه قدوة لهم، فاستطاع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أن يطرد الاستعمار البريطاني من العراق، نعم، من الواجب على طلاب العلوم الدينية أن يكونوا بين الناس بهذه الأخلاق لبناء المستقبل القائم على أساس الحرية والسلام</w:t>
      </w:r>
      <w:r>
        <w:rPr>
          <w:rFonts w:eastAsia="Amiri" w:cs="Amiri" w:ascii="Amiri" w:hAnsi="Amiri"/>
          <w:color w:val="111111"/>
          <w:sz w:val="28"/>
          <w:szCs w:val="28"/>
          <w:rtl w:val="true"/>
          <w:lang w:bidi="ar-SA"/>
        </w:rPr>
        <w:t>.</w:t>
      </w:r>
    </w:p>
    <w:p>
      <w:pPr>
        <w:pStyle w:val="Heading5"/>
        <w:numPr>
          <w:ilvl w:val="4"/>
          <w:numId w:val="1"/>
        </w:numPr>
        <w:rPr/>
      </w:pPr>
      <w:bookmarkStart w:id="1386" w:name="__RefHeading___Toc2623420_2142443653"/>
      <w:bookmarkStart w:id="1387" w:name="_Toc543"/>
      <w:bookmarkEnd w:id="1386"/>
      <w:r>
        <w:rPr>
          <w:rtl w:val="true"/>
        </w:rPr>
        <w:t>الناس وعلماء الدين</w:t>
      </w:r>
      <w:bookmarkEnd w:id="1387"/>
    </w:p>
    <w:p>
      <w:pPr>
        <w:pStyle w:val="BookText"/>
        <w:rPr/>
      </w:pPr>
      <w:r>
        <w:rPr>
          <w:rFonts w:ascii="Amiri" w:hAnsi="Amiri" w:eastAsia="Amiri" w:cs="Amiri"/>
          <w:color w:val="111111"/>
          <w:sz w:val="28"/>
          <w:sz w:val="28"/>
          <w:szCs w:val="28"/>
          <w:rtl w:val="true"/>
          <w:lang w:bidi="ar-SA"/>
        </w:rPr>
        <w:t>حدث مرة في إحدى المدن العراقية أن أودعت السلطة واحداً من رجال الدين السجن وطلبوا من الناس أن يتبرءوا منه إلّا أن الناس رفضوا ذلك، وكلما أصرت الحكومة على الشعب لكي يعلن البراءة منه لم تتمكن، وأخيراً سألت الحكومة بعض الناس عن سبب هذه العلاقة بين الناس وبين العلماء، فقال لهم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كل لحظة من حياتنا اليومية نتذكر هذا العالم ونتذكر فضله علينا، ولذلك فإننا لا نتخلى عنه ما دمنا أحياءً</w:t>
      </w:r>
      <w:r>
        <w:rPr>
          <w:rFonts w:eastAsia="Amiri" w:cs="Amiri" w:ascii="Amiri" w:hAnsi="Amiri"/>
          <w:color w:val="111111"/>
          <w:sz w:val="28"/>
          <w:szCs w:val="28"/>
          <w:rtl w:val="true"/>
          <w:lang w:bidi="ar-SA"/>
        </w:rPr>
        <w:t>.</w:t>
      </w:r>
    </w:p>
    <w:p>
      <w:pPr>
        <w:pStyle w:val="Heading5"/>
        <w:numPr>
          <w:ilvl w:val="4"/>
          <w:numId w:val="1"/>
        </w:numPr>
        <w:rPr/>
      </w:pPr>
      <w:bookmarkStart w:id="1388" w:name="__RefHeading___Toc2623422_2142443653"/>
      <w:bookmarkStart w:id="1389" w:name="_Toc544"/>
      <w:bookmarkEnd w:id="1388"/>
      <w:r>
        <w:rPr>
          <w:rtl w:val="true"/>
        </w:rPr>
        <w:t>وهنا ما هو واجب علماء الدين مقابل هذا الشعور النبيل؟</w:t>
      </w:r>
      <w:bookmarkEnd w:id="1389"/>
    </w:p>
    <w:p>
      <w:pPr>
        <w:pStyle w:val="BookText"/>
        <w:rPr/>
      </w:pPr>
      <w:r>
        <w:rPr>
          <w:rFonts w:ascii="IRNazanin" w:hAnsi="IRNazanin" w:eastAsia="IRNazanin"/>
          <w:color w:val="111111"/>
          <w:sz w:val="28"/>
          <w:sz w:val="28"/>
          <w:szCs w:val="28"/>
          <w:rtl w:val="true"/>
          <w:lang w:bidi="fa-IR"/>
        </w:rPr>
        <w:t>إن واجبهم هو أن يطّلعوا على مشاكل الناس ويتحسسوا همومهم ويفكّروا في إيجاد الحلول لها وقضاء حوائجهم، لأن العلماء كما عبّر عنهم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العلماء في الأرض كمثل النجوم في السماء، يهتدى بها في ظلمات البر والبحر، فإذا طمست أوشك أن تضل الهداة</w:t>
      </w:r>
      <w:r>
        <w:rPr>
          <w:rFonts w:eastAsia="IRNazanin" w:cs="IRNazanin"/>
          <w:color w:val="111111"/>
          <w:sz w:val="28"/>
          <w:szCs w:val="28"/>
          <w:rtl w:val="true"/>
          <w:lang w:bidi="fa-IR"/>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والاقتداء بالعلماء نابع من إقتدائهم بمسيرة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1308"/>
      </w:r>
      <w:r>
        <w:rPr>
          <w:rFonts w:ascii="Amiri" w:hAnsi="Amiri" w:eastAsia="Amiri" w:cs="Amiri"/>
          <w:color w:val="111111"/>
          <w:sz w:val="28"/>
          <w:sz w:val="28"/>
          <w:szCs w:val="28"/>
          <w:rtl w:val="true"/>
          <w:lang w:bidi="ar-SA"/>
        </w:rPr>
        <w:t>في مشاركة الناس همومهم وقضاء 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bookmarkStart w:id="1390" w:name="pg15200_243021"/>
    </w:p>
    <w:p>
      <w:pPr>
        <w:pStyle w:val="BookText"/>
        <w:rPr/>
      </w:pPr>
      <w:bookmarkEnd w:id="1390"/>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اليتامى فيطعمهم العسل، حتى 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إنيكنت يتيماً</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بالكوفة يغتدي في كل يوم من القصر فيطوف في أسواق الكوفة سوقاً سوقاً ومعه الدرة على عاتقه وكان لها طرفان وكان تسمى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فيقف على أهل كل سوق فينادي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 قدموا الاستخارة وتبركوا بالسهولة واقتربوا من المبتاعين وتزينوا بالحلم وتناهوا عن اليمين وجانبوا الكذب وتجافوا عن الظلم وانصفوا المظلومين ولا تقربوا الربا وأوفوا الكيل والميزان ولا تبخسوا الناس أشيائهم ولا تعثوا في الأرض مفسدين،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فيطوف في جميع الأسواق، أسواق الكوفة ثم يرجع فقعد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نظروا إليه قد أقبل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أمسكوا أيديهم وأصغوا إليه بآذانهم ورمقوه بأعينهم حتى يفرغ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فإذا فرغ،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يا أمير المؤمنين</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قضى مسلم لمسلم حاجة إلّا ناداه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ثوابك ولا أرضى لك بدون الجنة</w:t>
      </w:r>
      <w:r>
        <w:rPr>
          <w:rFonts w:eastAsia="Amiri" w:cs="Amiri" w:ascii="Amiri" w:hAnsi="Amiri"/>
          <w:color w:val="111111"/>
          <w:sz w:val="28"/>
          <w:szCs w:val="28"/>
          <w:rtl w:val="true"/>
          <w:lang w:bidi="ar-SA"/>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1" w:name="__RefHeading___Toc2623424_2142443653"/>
      <w:bookmarkStart w:id="1392" w:name="_Toc545"/>
      <w:bookmarkEnd w:id="1391"/>
      <w:r>
        <w:rPr>
          <w:rtl w:val="true"/>
        </w:rPr>
        <w:t>قيمة التفكر</w:t>
      </w:r>
      <w:bookmarkEnd w:id="1392"/>
    </w:p>
    <w:p>
      <w:pPr>
        <w:pStyle w:val="Heading5"/>
        <w:numPr>
          <w:ilvl w:val="4"/>
          <w:numId w:val="1"/>
        </w:numPr>
        <w:rPr/>
      </w:pPr>
      <w:bookmarkStart w:id="1393" w:name="__RefHeading___Toc2623426_2142443653"/>
      <w:bookmarkStart w:id="1394" w:name="_Toc546"/>
      <w:bookmarkEnd w:id="1393"/>
      <w:r>
        <w:rPr>
          <w:rtl w:val="true"/>
        </w:rPr>
        <w:t>اشارة</w:t>
      </w:r>
      <w:bookmarkEnd w:id="1394"/>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الروايات الشريفة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فكرة ساعة خير من عبادة سنة، ولا ينال منزلة التفكر إلّا من قد خصه اللّه بنور المعرفة والتوحيد</w:t>
      </w:r>
      <w:r>
        <w:rPr>
          <w:rFonts w:eastAsia="IRNazanin" w:cs="IRNazanin"/>
          <w:color w:val="111111"/>
          <w:sz w:val="28"/>
          <w:szCs w:val="28"/>
          <w:rtl w:val="true"/>
          <w:lang w:bidi="fa-IR"/>
        </w:rPr>
        <w:t>»</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سبعين سنة</w:t>
      </w:r>
      <w:r>
        <w:rPr>
          <w:rFonts w:eastAsia="Amiri" w:cs="Amiri" w:ascii="Amiri" w:hAnsi="Amiri"/>
          <w:color w:val="111111"/>
          <w:sz w:val="28"/>
          <w:szCs w:val="28"/>
          <w:rtl w:val="true"/>
          <w:lang w:bidi="ar-SA"/>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سبعين سنة هي الأقرب للصحة، لما ورد في القرآن الحكيم حينما خاطب الباري عزّ وجلّ رسوله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سَبْعِينَ مَرَّةً فَلَن يَغْفِرَ اللَّهُ لَهُمْ</w:t>
      </w:r>
      <w:r>
        <w:rPr>
          <w:rFonts w:eastAsia="Amiri" w:cs="Amiri" w:ascii="Amiri" w:hAnsi="Amiri"/>
          <w:color w:val="111111"/>
          <w:sz w:val="28"/>
          <w:szCs w:val="28"/>
          <w:rtl w:val="true"/>
          <w:lang w:bidi="ar-SA"/>
        </w:rPr>
        <w:t>}</w:t>
      </w:r>
      <w:r>
        <w:rPr>
          <w:rStyle w:val="FootnoteAnchor"/>
          <w:rtl w:val="true"/>
        </w:rPr>
        <w:footnoteReference w:id="1314"/>
      </w:r>
      <w:r>
        <w:rPr>
          <w:rFonts w:ascii="Amiri" w:hAnsi="Amiri" w:eastAsia="Amiri" w:cs="Amiri"/>
          <w:color w:val="111111"/>
          <w:sz w:val="28"/>
          <w:sz w:val="28"/>
          <w:szCs w:val="28"/>
          <w:rtl w:val="true"/>
          <w:lang w:bidi="ar-SA"/>
        </w:rPr>
        <w:t>، والمقارنة هنا بين الحديث والآية ليس من حيث الوضع والمعنى، وإنما هي مقارنة عددية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الجمع بين الروايتين بأن للتفكير درجات على حسب نوعيته وعمقه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التفاوت في قيمته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حرملة بن كاهل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وحبيب بن مظاهر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قبيلة واحدة هي قبيلة بني أسد، والإثنان قد شاركا في معركة الطف يوم عاشوراء، إلّا أن أحدهم وهو حبيب بن 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جيش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كان حرملة إلى جانب معسكر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والسؤال هنا هو كيف اتخذ كل من هذين الشخصين موقفه الخاص من قضية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بأنهم من قبيلة واحدة ومن مدينة واحدة هي الكوفة </w:t>
      </w:r>
      <w:r>
        <w:rPr>
          <w:rFonts w:eastAsia="Amiri" w:cs="Amiri" w:ascii="Amiri" w:hAnsi="Amiri"/>
          <w:color w:val="111111"/>
          <w:sz w:val="28"/>
          <w:szCs w:val="28"/>
          <w:rtl w:val="true"/>
          <w:lang w:bidi="ar-SA"/>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نظرتهم قبال تلك القضية كانت مختلفة، بسبب وعيهم وتفكرهم، حيث إن أحدهم فكّر في أمر الدنيا والآخرة وعواقب الأمور فعرف الحق واتبعه فساقه إلى الجنة، وإن الآخر تفكر بأمر الدنيا وملذاتها ونسي اللّه تعالى والآخرة، فعرف الباطل وساقه فكره إلى النار، فيتبين لنا من هذا الأمر قيمة التفكر الصحيح وإتباع الحق أينما كان،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وَيَرَى الَّذِينَ أُوتُواْ الْعِلْمَ </w:t>
      </w:r>
      <w:bookmarkStart w:id="1395" w:name="pg15200_243023"/>
    </w:p>
    <w:p>
      <w:pPr>
        <w:pStyle w:val="BookText"/>
        <w:rPr/>
      </w:pPr>
      <w:bookmarkEnd w:id="1395"/>
      <w:r>
        <w:rPr>
          <w:rFonts w:ascii="Amiri" w:hAnsi="Amiri" w:eastAsia="Amiri" w:cs="Amiri"/>
          <w:color w:val="111111"/>
          <w:sz w:val="28"/>
          <w:sz w:val="28"/>
          <w:szCs w:val="28"/>
          <w:rtl w:val="true"/>
          <w:lang w:bidi="ar-SA"/>
        </w:rPr>
        <w:t>الَّذِي أُنزِلَ إِلَيْكَ مِن رَّبِّكَ هُوَ الْحَقَّ وَيَهْدِي إِلَىٰ صِرَٰطِ الْعَزِيزِ الْحَمِيدِ</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أحد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يروي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ساعة خير من قيام ليلة،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يتفكر؟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يمر بالخربة أو بالدار فيقول أين ساكنوك أين بانوك مالك لا تتكلمين</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التفكر يدعو إلى البرّ والعمل به</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6" w:name="__RefHeading___Toc2623428_2142443653"/>
      <w:bookmarkStart w:id="1397" w:name="_Toc547"/>
      <w:bookmarkEnd w:id="1396"/>
      <w:r>
        <w:rPr>
          <w:rtl w:val="true"/>
        </w:rPr>
        <w:t>الميرزا صادق التبريزي</w:t>
      </w:r>
      <w:bookmarkEnd w:id="1397"/>
    </w:p>
    <w:p>
      <w:pPr>
        <w:pStyle w:val="BookText"/>
        <w:rPr/>
      </w:pPr>
      <w:r>
        <w:rPr>
          <w:rFonts w:ascii="Amiri" w:hAnsi="Amiri" w:eastAsia="Amiri" w:cs="Amiri"/>
          <w:color w:val="111111"/>
          <w:sz w:val="28"/>
          <w:sz w:val="28"/>
          <w:szCs w:val="28"/>
          <w:rtl w:val="true"/>
          <w:lang w:bidi="ar-SA"/>
        </w:rPr>
        <w:t>الميرزا صادق التبريزي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كان الميرزا صادق التبريزي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علماء تبريز، وكان دائماً يواجه رضا خان ويدافع عن المظلومين وحلّ مشاكل الناس بسبب نضجه الفكري وبالتالي أبعده رضا خان إلى مدينة قم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وصل إلى قم سكن في بيت متواضع جداً، وبقي فيه حتى رحل من دار الدنيا، ومما يذكر عن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رضا خان أراد يوماً أن يأتي إلى قم لزيارته فأمر وزيره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 تاش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جلاداً معروفاً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يخبر الميرزا صادق التبريزي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برغبة رضا خان هذه، وعندما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 تاش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 الميرزا التبريزي بذلك رفض ولم يقبل، وكيف يقبل وقد كان يقاوم رضا خان ويقارعه زمن طويل، وكلّما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 تاش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يقنع الميرزا صادق التبريزيبقبول الزيارة لم يجد منه أية استجابة، أخيراً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تتخذ لنفسك خصماً </w:t>
      </w:r>
      <w:bookmarkStart w:id="1398" w:name="pg15200_243024"/>
    </w:p>
    <w:p>
      <w:pPr>
        <w:pStyle w:val="BookText"/>
        <w:rPr/>
      </w:pPr>
      <w:bookmarkEnd w:id="1398"/>
      <w:r>
        <w:rPr>
          <w:rFonts w:ascii="Amiri" w:hAnsi="Amiri" w:eastAsia="Amiri" w:cs="Amiri"/>
          <w:color w:val="111111"/>
          <w:sz w:val="28"/>
          <w:sz w:val="28"/>
          <w:szCs w:val="28"/>
          <w:rtl w:val="true"/>
          <w:lang w:bidi="ar-SA"/>
        </w:rPr>
        <w:t>يخافه كل الناس وقد يقتلك لو أصررت على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صلابة الميرزا التبريزي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تتبدل ولم يخضع للإرهاب،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لن أقبل حضور رضا خان عندي مهما كلف الأمر وإني لا أكترث لما سيفعله رضا خان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موقف الميرزا لم يتبدل حتى بالتهديد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يعلم بأن ولاية الحاكم الظالم حرام فهو توصل إلى ذلك الموقف الثابت من خلال فكره وإخلاصه لأمته وارتباطه بالملك الأعلى تبارك وتعالى، فقد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وجه الحرام من الولاية فولاية الوالي الجائر وولاية 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لهم والكسب معهم بجهة الولاية لهم حرام ومحرّم معذب من فعل ذلك على قليل من فعله أو كثير؛ لأن كل شيء من جهة المعونة معصية كبيرة من الكبائر وذلك أن في ولاية الوالي الجائر دوس الحق كله، وإحياء الباطل كله، وإظهار الظلم والجور والفساد، وإبطال الكتب وقتل الأنبياء والمؤمنين وهدم المساجد وتبديل سنة اللّه وشرائعه</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9" w:name="__RefHeading___Toc2623430_2142443653"/>
      <w:bookmarkStart w:id="1400" w:name="_Toc548"/>
      <w:bookmarkEnd w:id="1399"/>
      <w:r>
        <w:rPr>
          <w:rtl w:val="true"/>
        </w:rPr>
        <w:t>القاضي الذي يخاف اللّه</w:t>
      </w:r>
      <w:bookmarkEnd w:id="1400"/>
    </w:p>
    <w:p>
      <w:p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 الصغير</w:t>
      </w:r>
      <w:r>
        <w:rPr>
          <w:rFonts w:eastAsia="Amiri" w:cs="Amiri" w:ascii="Amiri" w:hAnsi="Amiri"/>
          <w:color w:val="111111"/>
          <w:sz w:val="28"/>
          <w:szCs w:val="28"/>
          <w:rtl w:val="true"/>
          <w:lang w:bidi="ar-SA"/>
        </w:rPr>
        <w:t>)</w:t>
      </w:r>
      <w:r>
        <w:rPr>
          <w:rStyle w:val="FootnoteAnchor"/>
          <w:rtl w:val="true"/>
        </w:rPr>
        <w:footnoteReference w:id="1320"/>
      </w:r>
      <w:r>
        <w:rPr>
          <w:rFonts w:ascii="Amiri" w:hAnsi="Amiri" w:eastAsia="Amiri" w:cs="Amiri"/>
          <w:color w:val="111111"/>
          <w:sz w:val="28"/>
          <w:sz w:val="28"/>
          <w:szCs w:val="28"/>
          <w:rtl w:val="true"/>
          <w:lang w:bidi="ar-SA"/>
        </w:rPr>
        <w:t xml:space="preserve">شخصين من تركمنستان، وقد قاما بإدارة الدولة إلى جانب الخليفة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كان منشغلاً دائماً بوسائل اللّهو المختلفة وقد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خليفة في قفص بين وصيف وبغا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قالا له كما يقول الببغا</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لبغا بستان كبير والى جانبه بيت لطفل يتيم، وكان هذا البيت يمنع من </w:t>
      </w:r>
      <w:bookmarkStart w:id="1401" w:name="pg15200_243025"/>
    </w:p>
    <w:p>
      <w:pPr>
        <w:pStyle w:val="BookText"/>
        <w:rPr/>
      </w:pPr>
      <w:bookmarkEnd w:id="1401"/>
      <w:r>
        <w:rPr>
          <w:rFonts w:ascii="Amiri" w:hAnsi="Amiri" w:eastAsia="Amiri" w:cs="Amiri"/>
          <w:color w:val="111111"/>
          <w:sz w:val="28"/>
          <w:sz w:val="28"/>
          <w:szCs w:val="28"/>
          <w:rtl w:val="true"/>
          <w:lang w:bidi="ar-SA"/>
        </w:rPr>
        <w:t xml:space="preserve">إخراج أحد أضلاع البستان بشكل هندسي،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لخادمه يوماً أن يذهب ويقول للقاضي أن يشتري له هذا البيت من ذلك الطفل اليتيم مهما كان الثمن، فراح الخادم إلى القاضي وأبلغه أمر بغا، ولما كان القاضي من الذين يخافون اللّه كان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أرى صلاحاً في بيع بيت هذا الطفل اليتيم، فقال الخادم 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قاضي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إلّا إنني أخاف من اللّه 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الخادم ونقل ما دار بالتفصيل لبغا، فارتعش بغا من هذا الكلام وردد هذه الكلمات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اللّه، إنه اللّه، عدة مرات ورجع برأيه عن شراء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هذا القاضي كان عالماً باللّه تعالى ويخافه دون غيره فكان موقفه على قدر علمه، وقد قال تعالى في كتابه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الْعُلَمَٰؤُاْ</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اللّه خاف اللّه ومن خاف اللّه سخت نفسه عن الدنيا</w:t>
      </w:r>
      <w:r>
        <w:rPr>
          <w:rFonts w:eastAsia="Amiri" w:cs="Amiri" w:ascii="Amiri" w:hAnsi="Amiri"/>
          <w:color w:val="111111"/>
          <w:sz w:val="28"/>
          <w:szCs w:val="28"/>
          <w:rtl w:val="true"/>
          <w:lang w:bidi="ar-SA"/>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ومخافة اللّه لم تكن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ربط مصيره بالعباسيين الذي غرقوا في ملذاتهم وقتلوا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فظلموا الناس وجاروا عليهم ولم يخافوا اللّه تعالى في ذلك</w:t>
      </w:r>
      <w:r>
        <w:rPr>
          <w:rFonts w:eastAsia="Amiri" w:cs="Amiri" w:ascii="Amiri" w:hAnsi="Amiri"/>
          <w:color w:val="111111"/>
          <w:sz w:val="28"/>
          <w:szCs w:val="28"/>
          <w:rtl w:val="true"/>
          <w:lang w:bidi="ar-SA"/>
        </w:rPr>
        <w:t>.</w:t>
      </w:r>
    </w:p>
    <w:p>
      <w:pPr>
        <w:pStyle w:val="Heading5"/>
        <w:numPr>
          <w:ilvl w:val="4"/>
          <w:numId w:val="1"/>
        </w:numPr>
        <w:rPr/>
      </w:pPr>
      <w:bookmarkStart w:id="1402" w:name="__RefHeading___Toc2623432_2142443653"/>
      <w:bookmarkStart w:id="1403" w:name="_Toc549"/>
      <w:bookmarkEnd w:id="1402"/>
      <w:r>
        <w:rPr>
          <w:rtl w:val="true"/>
        </w:rPr>
        <w:t>عاقبة الذين لا يخافون اللّه</w:t>
      </w:r>
      <w:bookmarkEnd w:id="1403"/>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حاجاً حتى انتهى إلى واد بين مكة والمدينة فإذا هو برجل يقطع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أقتلك وآخذ 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أقاسمك ما معي وأحلك</w:t>
      </w:r>
      <w:r>
        <w:rPr>
          <w:rFonts w:eastAsia="Amiri" w:cs="Amiri" w:ascii="Amiri" w:hAnsi="Amiri"/>
          <w:color w:val="111111"/>
          <w:sz w:val="28"/>
          <w:szCs w:val="28"/>
          <w:rtl w:val="true"/>
          <w:lang w:bidi="ar-SA"/>
        </w:rPr>
        <w:t xml:space="preserve">» </w:t>
      </w:r>
      <w:bookmarkStart w:id="1404" w:name="pg15200_243026"/>
    </w:p>
    <w:p>
      <w:pPr>
        <w:pStyle w:val="BookText"/>
        <w:rPr/>
      </w:pPr>
      <w:bookmarkEnd w:id="140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معي ما أتبلغ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أسدان مقبلان بين يديه فأخذ هذا برأسه وهذا برجليه،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زعمت أن ربك عنك نائم</w:t>
      </w:r>
      <w:r>
        <w:rPr>
          <w:rFonts w:eastAsia="Amiri" w:cs="Amiri" w:ascii="Amiri" w:hAnsi="Amiri"/>
          <w:color w:val="111111"/>
          <w:sz w:val="28"/>
          <w:szCs w:val="28"/>
          <w:rtl w:val="true"/>
          <w:lang w:bidi="ar-SA"/>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أيام عبد الكريم قاسم ذهب صديق لي إلى أحد الوزراء يراجعه في قضية، وفي الأثناء نهاه عن عمل حرام قد ارتكبه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له صديقنا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فكان جواب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ذهب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عاد هذا الصديق ونقل لي ما دار بينه وبين الوزير وذكر لي جواب الوزير، أنشدت قصيدة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ضمنتها ذلك الموقف في بيت أو 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بلادي في بلادي حيث أحزاب مجازة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يصرخ القائل اللّه تعالى في إجازة</w:t>
      </w:r>
    </w:p>
    <w:p>
      <w:pPr>
        <w:pStyle w:val="BookText"/>
        <w:rPr/>
      </w:pPr>
      <w:r>
        <w:rPr>
          <w:rFonts w:ascii="Amiri" w:hAnsi="Amiri" w:eastAsia="Amiri" w:cs="Amiri"/>
          <w:color w:val="111111"/>
          <w:sz w:val="28"/>
          <w:sz w:val="28"/>
          <w:szCs w:val="28"/>
          <w:rtl w:val="true"/>
          <w:lang w:bidi="ar-SA"/>
        </w:rPr>
        <w:t>ثم كانت نهاية هذا الوزير بعد مدة الإعدام على يد السلطة وبنهاية فجيعة، وهذه عاقبة من لا يخاف اللّه، نعم فإن اللّه بالمرصاد فانه تعالى ليس بنائم وليس في إجازة كما توهمه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إلى ذلك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لإسحاق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خف اللّه كأنك تراه، وإن كنت لا تراه فإنه يراك، فإن كنت ترى إنه لا يراك فقد كفرت، وإن كنت تعلم إنه يراك ثم برزت له بالمعصية، فقد جعلته من أهون الناظرين عليك</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5" w:name="__RefHeading___Toc2623434_2142443653"/>
      <w:bookmarkStart w:id="1406" w:name="_Toc550"/>
      <w:bookmarkEnd w:id="1405"/>
      <w:r>
        <w:rPr>
          <w:rtl w:val="true"/>
        </w:rPr>
        <w:t>تهيئة الأسباب</w:t>
      </w:r>
      <w:bookmarkEnd w:id="1406"/>
    </w:p>
    <w:p>
      <w:pPr>
        <w:pStyle w:val="Heading5"/>
        <w:numPr>
          <w:ilvl w:val="4"/>
          <w:numId w:val="1"/>
        </w:numPr>
        <w:rPr/>
      </w:pPr>
      <w:bookmarkStart w:id="1407" w:name="__RefHeading___Toc2623436_2142443653"/>
      <w:bookmarkStart w:id="1408" w:name="_Toc551"/>
      <w:bookmarkEnd w:id="1407"/>
      <w:r>
        <w:rPr>
          <w:rtl w:val="true"/>
        </w:rPr>
        <w:t>اشارة</w:t>
      </w:r>
      <w:bookmarkEnd w:id="1408"/>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كل ما قدمناه من لمحات لتاريخ العراق المسلم ومصادرة حريته من </w:t>
      </w:r>
      <w:bookmarkStart w:id="1409" w:name="pg15200_243027"/>
    </w:p>
    <w:p>
      <w:pPr>
        <w:pStyle w:val="BookText"/>
        <w:rPr/>
      </w:pPr>
      <w:bookmarkEnd w:id="1409"/>
      <w:r>
        <w:rPr>
          <w:rFonts w:ascii="Amiri" w:hAnsi="Amiri" w:eastAsia="Amiri" w:cs="Amiri"/>
          <w:color w:val="111111"/>
          <w:sz w:val="28"/>
          <w:sz w:val="28"/>
          <w:szCs w:val="28"/>
          <w:rtl w:val="true"/>
          <w:lang w:bidi="ar-SA"/>
        </w:rPr>
        <w:t>قبل الغرب وأعوانه، وبيّنا شيئاً من مسؤولية العلماء والناس أمام هذه المحنة مستقبلاً، فلا بد لنا من تعيين وظيفتنا في الوقت الحاضر ونحن خارج العراق حيث اللازم بذل الجهد في مسألتين مهمتين وهما</w:t>
      </w:r>
      <w:r>
        <w:rPr>
          <w:rFonts w:eastAsia="Amiri" w:cs="Amiri" w:ascii="Amiri" w:hAnsi="Amiri"/>
          <w:color w:val="111111"/>
          <w:sz w:val="28"/>
          <w:szCs w:val="28"/>
          <w:rtl w:val="true"/>
          <w:lang w:bidi="ar-SA"/>
        </w:rPr>
        <w:t>:</w:t>
      </w:r>
    </w:p>
    <w:p>
      <w:pPr>
        <w:pStyle w:val="Heading5"/>
        <w:numPr>
          <w:ilvl w:val="4"/>
          <w:numId w:val="1"/>
        </w:numPr>
        <w:rPr/>
      </w:pPr>
      <w:bookmarkStart w:id="1410" w:name="__RefHeading___Toc2623438_2142443653"/>
      <w:bookmarkStart w:id="1411" w:name="_Toc552"/>
      <w:bookmarkEnd w:id="1410"/>
      <w:r>
        <w:rPr/>
        <w:t>1</w:t>
      </w:r>
      <w:r>
        <w:rPr>
          <w:rtl w:val="true"/>
        </w:rPr>
        <w:t xml:space="preserve">- </w:t>
      </w:r>
      <w:r>
        <w:rPr>
          <w:rtl w:val="true"/>
        </w:rPr>
        <w:t>التوعية</w:t>
      </w:r>
      <w:bookmarkEnd w:id="1411"/>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التبليغ والتوعية لإيصال كلمة الحق لكافة شرائح المجتمع وعلى نطاق واسع، والتفكير في كل شيء وهذا من واجبات كل العاملين في حقل علوم الدين؛ من أجل تهيئة الأسباب بشكل متكامل ورصين وإرساء دعائم الحرية التي سلبت وإظهارها للناس، وتوضيح الأهداف لئلا نقع ثانية في حبائل المكيدة التي نسجت من قبل</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2623440_2142443653"/>
      <w:bookmarkStart w:id="1413" w:name="_Toc553"/>
      <w:bookmarkEnd w:id="1412"/>
      <w:r>
        <w:rPr/>
        <w:t>2</w:t>
      </w:r>
      <w:r>
        <w:rPr>
          <w:rtl w:val="true"/>
        </w:rPr>
        <w:t xml:space="preserve">- </w:t>
      </w:r>
      <w:r>
        <w:rPr>
          <w:rtl w:val="true"/>
        </w:rPr>
        <w:t>الدعاء</w:t>
      </w:r>
      <w:bookmarkEnd w:id="1413"/>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وراء كل أمور الدنيا لأنه بيده كل شيء، لذا فإنه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وأحد الأمور التي كلفنا بها اللّه تبارك وتعالى هو الدعاء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 وَاشْكُرُواْ لِي وَلَا تَكْفُرُونِ</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يجب أن يكون دعاؤنا حقيقياً يحضره القلب وتتوحّد فيه النفوس، لأناللّه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فقد جاء عن سليمان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قاعداً فأتي بامرأة قد صار وجهها قفاها فوضع يده اليمنى في جبينها ويده اليسرى من خلف ذلك ثم عصر وجهها عن اليمين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وجهها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احذري أن تفعلين كما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وما فعلت؟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مستور إلّا أن تتكلم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ضرة فقمت أصلي فظننت أن زوجي معها فالتفت إليها فرأيتها قاعدة وليس هو معها، فرجع وجهها على ما كان</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يعط ليأخذ، ولو أنعم على قوم ما أنعم وبقوا ما بقي الليل والنهار ما سلبهم تلك النعم وهم له شاكرون، إلّا أن يتحولوا من شكر إلى كفر ومن طاعة إلى معصية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1330"/>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والإنسان لو أراد أن يطلب حاجته فعليه أن يقف بين يدي اللّه بسلامة قلب وبقلب حاضر، ويقف بساحة رحمة اللّه راجياً طالباً حاجته، لا أن يكتفي بلقلقة اللسان وإظهار بعض الكلمات من دون أن يدرك عمقها ومغزاها، كما أن على الإنسان إذا اراد قضاء حاجته لا ينسى التوسل بالأئمة الأطهار لأنهم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إلى اللّه تعالى،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أطاعهم فقد أطاع اللّه ومن عصاهم فقد عصى اللّه عزّ وجلّ هم العروة الوثقى وهم الوسيلة إلى </w:t>
      </w:r>
      <w:bookmarkStart w:id="1414" w:name="pg15200_243029"/>
    </w:p>
    <w:p>
      <w:pPr>
        <w:pStyle w:val="BookText"/>
        <w:rPr/>
      </w:pPr>
      <w:bookmarkEnd w:id="1414"/>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وبالعمل وفق هاتين المسألتين بشرطها وشروطها وبنية خالصة للّه تعالى لا شائبة فيها يأتي الفرج وهو قريب إن شاء اللّه، وسيكون انتصارنا بتحرير العراق من طغاته بداية الانتشار الإسلامي، وإرساء حكومة المليار ونصف المليار مسلم</w:t>
      </w:r>
      <w:r>
        <w:rPr>
          <w:rStyle w:val="FootnoteAnchor"/>
          <w:rtl w:val="true"/>
        </w:rPr>
        <w:footnoteReference w:id="1334"/>
      </w:r>
      <w:r>
        <w:rPr>
          <w:rFonts w:ascii="Amiri" w:hAnsi="Amiri" w:eastAsia="Amiri" w:cs="Amiri"/>
          <w:color w:val="111111"/>
          <w:sz w:val="28"/>
          <w:sz w:val="28"/>
          <w:szCs w:val="28"/>
          <w:rtl w:val="true"/>
          <w:lang w:bidi="ar-SA"/>
        </w:rPr>
        <w:t>إن شاء اللّه تعالى، وسيكون إحياءنا لهذه الذكرى العظيمة وهي ولادة الإمام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في السنوات القادمة تحت قبة سيدنا ومولانا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متبعاً في مثل هذه الذكرى قبل عدة سنوات</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نبيك ونجيبك وصفوتك وأمينك ورسولك إلى خلقك وبحق أمير المؤمنين ويعسوب الدين وقائد الغر المحجلين الوصي الوفي والصدّيق الأكبر والفاروق الأعظم بين الحق والباطل والشاهد لك والدال عليك والصادع بأمرك والمجاهد في سبيلك، لم تأخذه فيك لومة لائم أن تصلي على محمد وآل محمد</w:t>
      </w:r>
      <w:r>
        <w:rPr>
          <w:rFonts w:eastAsia="Amiri" w:cs="Amiri" w:ascii="Amiri" w:hAnsi="Amiri"/>
          <w:color w:val="111111"/>
          <w:sz w:val="28"/>
          <w:szCs w:val="28"/>
          <w:rtl w:val="true"/>
          <w:lang w:bidi="ar-SA"/>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5" w:name="__RefHeading___Toc2623442_2142443653"/>
      <w:bookmarkStart w:id="1416" w:name="_Toc554"/>
      <w:bookmarkEnd w:id="1415"/>
      <w:r>
        <w:rPr>
          <w:rtl w:val="true"/>
        </w:rPr>
        <w:t>من هدي القرآن الحكيم</w:t>
      </w:r>
      <w:bookmarkEnd w:id="1416"/>
    </w:p>
    <w:p>
      <w:pPr>
        <w:pStyle w:val="Heading4"/>
        <w:numPr>
          <w:ilvl w:val="3"/>
          <w:numId w:val="1"/>
        </w:numPr>
        <w:rPr/>
      </w:pPr>
      <w:bookmarkStart w:id="1417" w:name="__RefHeading___Toc2623444_2142443653"/>
      <w:bookmarkStart w:id="1418" w:name="_Toc555"/>
      <w:bookmarkEnd w:id="1417"/>
      <w:r>
        <w:rPr>
          <w:rtl w:val="true"/>
        </w:rPr>
        <w:t>اشارة</w:t>
      </w:r>
      <w:bookmarkEnd w:id="1418"/>
    </w:p>
    <w:p>
      <w:pPr>
        <w:pStyle w:val="BookText"/>
        <w:rPr/>
      </w:pPr>
      <w:r>
        <w:rPr>
          <w:rFonts w:ascii="Amiri" w:hAnsi="Amiri" w:eastAsia="Amiri" w:cs="Amiri"/>
          <w:color w:val="111111"/>
          <w:sz w:val="28"/>
          <w:sz w:val="28"/>
          <w:szCs w:val="28"/>
          <w:rtl w:val="true"/>
          <w:lang w:bidi="ar-SA"/>
        </w:rPr>
        <w:t>من يقودنا إلى النجاة؟</w:t>
      </w:r>
    </w:p>
    <w:p>
      <w:pPr>
        <w:pStyle w:val="Heading4"/>
        <w:numPr>
          <w:ilvl w:val="3"/>
          <w:numId w:val="1"/>
        </w:numPr>
        <w:rPr/>
      </w:pPr>
      <w:bookmarkStart w:id="1419" w:name="__RefHeading___Toc2623446_2142443653"/>
      <w:bookmarkStart w:id="1420" w:name="_Toc556"/>
      <w:bookmarkEnd w:id="1419"/>
      <w:r>
        <w:rPr/>
        <w:t>1</w:t>
      </w:r>
      <w:r>
        <w:rPr>
          <w:rtl w:val="true"/>
        </w:rPr>
        <w:t xml:space="preserve">- </w:t>
      </w:r>
      <w:r>
        <w:rPr>
          <w:rtl w:val="true"/>
        </w:rPr>
        <w:t>التوكل على اللّه</w:t>
      </w:r>
      <w:bookmarkEnd w:id="1420"/>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 إِنَّ اللَّهَ بَٰلِغُ أَمْرِهِ</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 xml:space="preserve">. </w:t>
      </w:r>
      <w:bookmarkStart w:id="1421" w:name="pg15200_243030"/>
    </w:p>
    <w:p>
      <w:pPr>
        <w:pStyle w:val="BookText"/>
        <w:rPr/>
      </w:pPr>
      <w:bookmarkEnd w:id="1421"/>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بِاللَّهِ وَلِيًّا وَكَفَىٰ بِاللَّهِ نَصِيرًا</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ءَامَنُواْ بِاللَّهِ وَاعْتَصَمُواْ بِهِ فَسَيُدْخِلُهُمْ فِي رَحْمَةٖ مِّنْهُ وَفَضْلٖ وَيَهْدِيهِمْ إِلَيْهِ صِرَٰطًا مُّسْتَقِيمًا</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2" w:name="__RefHeading___Toc2623448_2142443653"/>
      <w:bookmarkStart w:id="1423" w:name="_Toc557"/>
      <w:bookmarkEnd w:id="1422"/>
      <w:r>
        <w:rPr/>
        <w:t>3</w:t>
      </w:r>
      <w:r>
        <w:rPr>
          <w:rtl w:val="true"/>
        </w:rPr>
        <w:t xml:space="preserve">- </w:t>
      </w:r>
      <w:r>
        <w:rPr>
          <w:rtl w:val="true"/>
        </w:rPr>
        <w:t>العلماء</w:t>
      </w:r>
      <w:bookmarkEnd w:id="142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وَجَعَلْنَٰهُمْ أَئِمَّةً يَهْدُونَ بِأَمْرِنَا</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عَلَىٰ هُدًى مِّن رَّبِّهِمْ وَأُوْلَٰئِكَ هُمُ الْمُفْلِحُونَ</w:t>
      </w:r>
      <w:r>
        <w:rPr>
          <w:rFonts w:eastAsia="Amiri" w:cs="Amiri" w:ascii="Amiri" w:hAnsi="Amiri"/>
          <w:color w:val="111111"/>
          <w:sz w:val="28"/>
          <w:szCs w:val="28"/>
          <w:rtl w:val="true"/>
          <w:lang w:bidi="ar-SA"/>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وَالْمَلَٰئِكَةُ وَأُوْلُواْ الْعِلْمِ قَائِمَا بِالْقِسْطِ</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4" w:name="__RefHeading___Toc2623450_2142443653"/>
      <w:bookmarkStart w:id="1425" w:name="_Toc558"/>
      <w:bookmarkEnd w:id="1424"/>
      <w:r>
        <w:rPr/>
        <w:t>4</w:t>
      </w:r>
      <w:r>
        <w:rPr>
          <w:rtl w:val="true"/>
        </w:rPr>
        <w:t xml:space="preserve">- </w:t>
      </w:r>
      <w:r>
        <w:rPr>
          <w:rtl w:val="true"/>
        </w:rPr>
        <w:t>لزوم التقوى</w:t>
      </w:r>
      <w:bookmarkEnd w:id="1425"/>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ءَامَنُواْ وَاتَّقَوْاْ لَفَتَحْنَا عَلَيْهِم بَرَكَٰتٖ مِّنَ السَّمَاءِوَالْأَرْضِ</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 xml:space="preserve">. </w:t>
      </w:r>
      <w:bookmarkStart w:id="1426" w:name="pg15200_243031"/>
    </w:p>
    <w:p>
      <w:pPr>
        <w:pStyle w:val="BookText"/>
        <w:rPr/>
      </w:pPr>
      <w:bookmarkEnd w:id="1426"/>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يُكَفِّرْ عَنْهُ سَئَِّاتِهِ وَيُعْظِمْ لَهُ أَجْرًا</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وَالْعَٰقِبَةُ لِلْمُتَّقِينَ</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مِنْ أَمْرِهِ يُسْرًا</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7" w:name="__RefHeading___Toc2623452_2142443653"/>
      <w:bookmarkStart w:id="1428" w:name="_Toc559"/>
      <w:bookmarkEnd w:id="1427"/>
      <w:r>
        <w:rPr/>
        <w:t>5</w:t>
      </w:r>
      <w:r>
        <w:rPr>
          <w:rtl w:val="true"/>
        </w:rPr>
        <w:t xml:space="preserve">- </w:t>
      </w:r>
      <w:r>
        <w:rPr>
          <w:rtl w:val="true"/>
        </w:rPr>
        <w:t>التفكير في كل شيء</w:t>
      </w:r>
      <w:bookmarkEnd w:id="142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خَلْقِ السَّمَٰوَٰتِ وَالْأَرْضِ وَاخْتِلَٰفِ الَّيْلِ وَالنَّهَارِ لَأيَٰتٖ لِّأُوْلِي الْأَلْبَٰبِ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قِيَٰمًا وَقُعُودًا وَعَلَىٰ جُنُوبِهِمْ وَيَتَفَكَّرُونَ فِي خَلْقِ السَّمَٰوَٰتِ وَالْأَرْضِ رَبَّنَا مَا خَلَقْتَ هَٰذَا بَٰطِلًا</w:t>
      </w:r>
      <w:r>
        <w:rPr>
          <w:rFonts w:eastAsia="Amiri" w:cs="Amiri" w:ascii="Amiri" w:hAnsi="Amiri"/>
          <w:color w:val="111111"/>
          <w:sz w:val="28"/>
          <w:szCs w:val="28"/>
          <w:rtl w:val="true"/>
          <w:lang w:bidi="ar-SA"/>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مَّا فِي السَّمَٰوَٰتِ وَمَا فِي الْأَرْضِ جَمِيعًا مِّنْهُ إِنَّ فِي ذَٰلِكَ لَأيَٰتٖ لِّقَوْمٖ يَتَفَكَّرُونَ</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أَنزَلَ مِنَ السَّمَاءِ مَاءً لَّكُم مِّنْهُ شَرَابٌ وَمِنْهُ شَجَرٌ فِيهِ تُسِيمُونَ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لَكُم بِهِ الزَّرْعَ وَالزَّيْتُونَ وَالنَّخِيلَ وَالْأَعْنَٰبَ وَمِن كُلِّ الثَّمَرَٰتِ إِنَّ فِي ذَٰلِكَ لَأيَةً لِّقَوْمٖ يَتَفَكَّرُونَ</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الْأَعْمَىٰ وَالْبَصِيرُ أَفَلَا تَتَفَكَّرُونَ</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 xml:space="preserve">. </w:t>
      </w:r>
      <w:bookmarkStart w:id="1429" w:name="pg15200_243032"/>
    </w:p>
    <w:p>
      <w:pPr>
        <w:pStyle w:val="Heading4"/>
        <w:numPr>
          <w:ilvl w:val="3"/>
          <w:numId w:val="1"/>
        </w:numPr>
        <w:rPr/>
      </w:pPr>
      <w:bookmarkStart w:id="1430" w:name="__RefHeading___Toc2623454_2142443653"/>
      <w:bookmarkStart w:id="1431" w:name="_Toc560"/>
      <w:bookmarkEnd w:id="1429"/>
      <w:bookmarkEnd w:id="1430"/>
      <w:r>
        <w:rPr/>
        <w:t>6</w:t>
      </w:r>
      <w:r>
        <w:rPr>
          <w:rtl w:val="true"/>
        </w:rPr>
        <w:t xml:space="preserve">- </w:t>
      </w:r>
      <w:r>
        <w:rPr>
          <w:rtl w:val="true"/>
        </w:rPr>
        <w:t>الدعاء</w:t>
      </w:r>
      <w:bookmarkEnd w:id="143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يَعْبَؤُاْ بِكُمْ رَبِّي لَوْلَا دُعَاؤُكُمْ</w:t>
      </w:r>
      <w:r>
        <w:rPr>
          <w:rFonts w:eastAsia="Amiri" w:cs="Amiri" w:ascii="Amiri" w:hAnsi="Amiri"/>
          <w:color w:val="111111"/>
          <w:sz w:val="28"/>
          <w:szCs w:val="28"/>
          <w:rtl w:val="true"/>
          <w:lang w:bidi="ar-SA"/>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وَادْعُوهُ خَوْفًا وَطَمَعًا إِنَّ رَحْمَتَ اللَّهِ قَرِيبٌ مِّنَ الْمُحْسِنِينَ</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2" w:name="__RefHeading___Toc2623456_2142443653"/>
      <w:bookmarkStart w:id="1433" w:name="_Toc561"/>
      <w:bookmarkEnd w:id="1432"/>
      <w:r>
        <w:rPr/>
        <w:t>7</w:t>
      </w:r>
      <w:r>
        <w:rPr>
          <w:rtl w:val="true"/>
        </w:rPr>
        <w:t xml:space="preserve">- </w:t>
      </w:r>
      <w:r>
        <w:rPr>
          <w:rtl w:val="true"/>
        </w:rPr>
        <w:t>التحرر من العبودية لغير اللّه</w:t>
      </w:r>
      <w:bookmarkEnd w:id="143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رَبُّكَ لَأمَنَ مَن فِي الْأَرْضِ كُلُّهُمْ جَمِيعًا أَفَأَنتَ تُكْرِهُ النَّاسَ حَتَّىٰ يَكُونُواْ مُؤْمِنِينَ</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الْحَقُّ مِن رَّبِّكُمْ فَمَن شَاءَ فَلْيُؤْمِن وَمَن شَاءَ فَلْيَكْفُرْ</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4" w:name="__RefHeading___Toc2623458_2142443653"/>
      <w:bookmarkStart w:id="1435" w:name="_Toc562"/>
      <w:bookmarkEnd w:id="1434"/>
      <w:r>
        <w:rPr>
          <w:rtl w:val="true"/>
        </w:rPr>
        <w:t>من هدي السنّة المطهّرة</w:t>
      </w:r>
      <w:bookmarkEnd w:id="1435"/>
    </w:p>
    <w:p>
      <w:pPr>
        <w:pStyle w:val="Heading4"/>
        <w:numPr>
          <w:ilvl w:val="3"/>
          <w:numId w:val="1"/>
        </w:numPr>
        <w:rPr/>
      </w:pPr>
      <w:bookmarkStart w:id="1436" w:name="__RefHeading___Toc2623460_2142443653"/>
      <w:bookmarkStart w:id="1437" w:name="_Toc563"/>
      <w:bookmarkEnd w:id="1436"/>
      <w:r>
        <w:rPr>
          <w:rtl w:val="true"/>
        </w:rPr>
        <w:t>اشارة</w:t>
      </w:r>
      <w:bookmarkEnd w:id="1437"/>
    </w:p>
    <w:p>
      <w:pPr>
        <w:pStyle w:val="BookText"/>
        <w:rPr/>
      </w:pPr>
      <w:r>
        <w:rPr>
          <w:rFonts w:ascii="Amiri" w:hAnsi="Amiri" w:eastAsia="Amiri" w:cs="Amiri"/>
          <w:color w:val="111111"/>
          <w:sz w:val="28"/>
          <w:sz w:val="28"/>
          <w:szCs w:val="28"/>
          <w:rtl w:val="true"/>
          <w:lang w:bidi="ar-SA"/>
        </w:rPr>
        <w:t>من يقودنا إلى النجاة؟</w:t>
      </w:r>
    </w:p>
    <w:p>
      <w:pPr>
        <w:pStyle w:val="Heading4"/>
        <w:numPr>
          <w:ilvl w:val="3"/>
          <w:numId w:val="1"/>
        </w:numPr>
        <w:rPr/>
      </w:pPr>
      <w:bookmarkStart w:id="1438" w:name="__RefHeading___Toc2623462_2142443653"/>
      <w:bookmarkStart w:id="1439" w:name="_Toc564"/>
      <w:bookmarkEnd w:id="1438"/>
      <w:r>
        <w:rPr/>
        <w:t>1</w:t>
      </w:r>
      <w:r>
        <w:rPr>
          <w:rtl w:val="true"/>
        </w:rPr>
        <w:t xml:space="preserve">- </w:t>
      </w:r>
      <w:r>
        <w:rPr>
          <w:rtl w:val="true"/>
        </w:rPr>
        <w:t>التوكل على اللّه</w:t>
      </w:r>
      <w:bookmarkEnd w:id="1439"/>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وصية لأبي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ذر، إن سرك أن تكون أقوى </w:t>
      </w:r>
      <w:bookmarkStart w:id="1440" w:name="pg15200_243033"/>
    </w:p>
    <w:p>
      <w:pPr>
        <w:pStyle w:val="BookText"/>
        <w:rPr/>
      </w:pPr>
      <w:bookmarkEnd w:id="1440"/>
      <w:r>
        <w:rPr>
          <w:rFonts w:ascii="Amiri" w:hAnsi="Amiri" w:eastAsia="Amiri" w:cs="Amiri"/>
          <w:color w:val="111111"/>
          <w:sz w:val="28"/>
          <w:sz w:val="28"/>
          <w:szCs w:val="28"/>
          <w:rtl w:val="true"/>
          <w:lang w:bidi="ar-SA"/>
        </w:rPr>
        <w:t>الناس فتوكل على اللّه</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توكل على اللّه ذلت له الصعاب وتسهّلت عليه الأسباب وتبوأ الخفض والكرامة</w:t>
      </w:r>
      <w:r>
        <w:rPr>
          <w:rFonts w:eastAsia="Amiri" w:cs="Amiri" w:ascii="Amiri" w:hAnsi="Amiri"/>
          <w:color w:val="111111"/>
          <w:sz w:val="28"/>
          <w:szCs w:val="28"/>
          <w:rtl w:val="true"/>
          <w:lang w:bidi="ar-SA"/>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توكل على اللّه لا يغلب ومن اعتصم باللّه لا يهزم</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توكل على اللّه أضاءت له الشبهات وكفي المؤونات وأمن التبعات</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1" w:name="__RefHeading___Toc2623464_2142443653"/>
      <w:bookmarkStart w:id="1442" w:name="_Toc565"/>
      <w:bookmarkEnd w:id="1441"/>
      <w:r>
        <w:rPr/>
        <w:t>2</w:t>
      </w:r>
      <w:r>
        <w:rPr>
          <w:rtl w:val="true"/>
        </w:rPr>
        <w:t xml:space="preserve">- </w:t>
      </w:r>
      <w:r>
        <w:rPr>
          <w:rtl w:val="true"/>
        </w:rPr>
        <w:t>طاعة العلماء</w:t>
      </w:r>
      <w:bookmarkEnd w:id="144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العلماء في الأرض كمثل النجوم في السماء يهتدي بها في ظلمات البر والبحر، فاذا طمست أوشك أن تضل الهداة</w:t>
      </w:r>
      <w:r>
        <w:rPr>
          <w:rFonts w:eastAsia="IRNazanin" w:cs="IRNazanin"/>
          <w:color w:val="111111"/>
          <w:sz w:val="28"/>
          <w:szCs w:val="28"/>
          <w:rtl w:val="true"/>
          <w:lang w:bidi="fa-IR"/>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العلماء ورثة الأنبياء</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ان صحبة العالم واتباعه دين يدان اللّه به وطاعته مكسبة للحسنات، ممحات للسيئات، وذخيرة للمؤمنين، ورفعة فيهم في حياتهم وجميل بعد مماتهم</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3" w:name="__RefHeading___Toc2623466_2142443653"/>
      <w:bookmarkStart w:id="1444" w:name="_Toc566"/>
      <w:bookmarkEnd w:id="1443"/>
      <w:r>
        <w:rPr/>
        <w:t>3</w:t>
      </w:r>
      <w:r>
        <w:rPr>
          <w:rtl w:val="true"/>
        </w:rPr>
        <w:t xml:space="preserve">- </w:t>
      </w:r>
      <w:r>
        <w:rPr>
          <w:rtl w:val="true"/>
        </w:rPr>
        <w:t>لزوم التقوى</w:t>
      </w:r>
      <w:bookmarkEnd w:id="1444"/>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 بتقوى اللّه فانه رأس أمرك كله</w:t>
      </w:r>
      <w:r>
        <w:rPr>
          <w:rFonts w:eastAsia="IRNazanin" w:cs="IRNazanin"/>
          <w:color w:val="111111"/>
          <w:sz w:val="28"/>
          <w:szCs w:val="28"/>
          <w:rtl w:val="true"/>
          <w:lang w:bidi="fa-IR"/>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 xml:space="preserve">. </w:t>
      </w:r>
      <w:bookmarkStart w:id="1445" w:name="pg15200_243034"/>
    </w:p>
    <w:p>
      <w:pPr>
        <w:pStyle w:val="BookText"/>
        <w:rPr/>
      </w:pPr>
      <w:bookmarkEnd w:id="1445"/>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اتقى اللّه سبحانه جعل له من كل هم فرجاً ومن كل ضيق مخرجاً</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عباد اللّه بتقوى اللّه، فان التقوى أفضل كنز وأحرز حرز وأعز عزّ، فيه نجاة كل هارب، ودرك كل طالب، وظفر كل غالب</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عباد اللّه، بتقوى اللّه وطاعته، فإنها النجاة غداً، والمنجاة أبداً</w:t>
      </w:r>
      <w:r>
        <w:rPr>
          <w:rFonts w:eastAsia="Amiri" w:cs="Amiri" w:ascii="Amiri" w:hAnsi="Amiri"/>
          <w:color w:val="111111"/>
          <w:sz w:val="28"/>
          <w:szCs w:val="28"/>
          <w:rtl w:val="true"/>
          <w:lang w:bidi="ar-SA"/>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6" w:name="__RefHeading___Toc2623468_2142443653"/>
      <w:bookmarkStart w:id="1447" w:name="_Toc567"/>
      <w:bookmarkEnd w:id="1446"/>
      <w:r>
        <w:rPr/>
        <w:t>4</w:t>
      </w:r>
      <w:r>
        <w:rPr>
          <w:rtl w:val="true"/>
        </w:rPr>
        <w:t xml:space="preserve">- </w:t>
      </w:r>
      <w:r>
        <w:rPr>
          <w:rtl w:val="true"/>
        </w:rPr>
        <w:t>التفكر في كل شيء</w:t>
      </w:r>
      <w:bookmarkEnd w:id="144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 ساعة خير من عبادة سنة</w:t>
      </w:r>
      <w:r>
        <w:rPr>
          <w:rFonts w:eastAsia="IRNazanin" w:cs="IRNazanin"/>
          <w:color w:val="111111"/>
          <w:sz w:val="28"/>
          <w:szCs w:val="28"/>
          <w:rtl w:val="true"/>
          <w:lang w:bidi="fa-IR"/>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التفكر يدعو إلى البر والعمل به</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دليل ودليل العاقل التفكر</w:t>
      </w:r>
      <w:r>
        <w:rPr>
          <w:rFonts w:eastAsia="Amiri" w:cs="Amiri" w:ascii="Amiri" w:hAnsi="Amiri"/>
          <w:color w:val="111111"/>
          <w:sz w:val="28"/>
          <w:szCs w:val="28"/>
          <w:rtl w:val="true"/>
          <w:lang w:bidi="ar-SA"/>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لَوَّحْتَ الفكر في جميع أفعالك حسنت عواقبك في كل أمر</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8" w:name="__RefHeading___Toc2623470_2142443653"/>
      <w:bookmarkStart w:id="1449" w:name="_Toc568"/>
      <w:bookmarkEnd w:id="1448"/>
      <w:r>
        <w:rPr/>
        <w:t>5</w:t>
      </w:r>
      <w:r>
        <w:rPr>
          <w:rtl w:val="true"/>
        </w:rPr>
        <w:t xml:space="preserve">- </w:t>
      </w:r>
      <w:r>
        <w:rPr>
          <w:rtl w:val="true"/>
        </w:rPr>
        <w:t>الدعاء</w:t>
      </w:r>
      <w:bookmarkEnd w:id="1449"/>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الدعاء سلاح المؤمن، وعماد الدين، ونور السماوات </w:t>
      </w:r>
      <w:bookmarkStart w:id="1450" w:name="pg15200_243035"/>
    </w:p>
    <w:p>
      <w:pPr>
        <w:pStyle w:val="BookText"/>
        <w:rPr/>
      </w:pPr>
      <w:bookmarkEnd w:id="1450"/>
      <w:r>
        <w:rPr>
          <w:rFonts w:ascii="IRNazanin" w:hAnsi="IRNazanin" w:eastAsia="IRNazanin"/>
          <w:color w:val="111111"/>
          <w:sz w:val="28"/>
          <w:sz w:val="28"/>
          <w:szCs w:val="28"/>
          <w:rtl w:val="true"/>
          <w:lang w:bidi="fa-IR"/>
        </w:rPr>
        <w:t>والأرض</w:t>
      </w:r>
      <w:r>
        <w:rPr>
          <w:rFonts w:eastAsia="IRNazanin" w:cs="IRNazanin"/>
          <w:color w:val="111111"/>
          <w:sz w:val="28"/>
          <w:szCs w:val="28"/>
          <w:rtl w:val="true"/>
          <w:lang w:bidi="fa-IR"/>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مفتاح الرحمة ومصباح الظلمة</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مفاتيح النجاح، ومقاليد الفلاح وخير الدعاء ما صدر عن صدر نقي وقلب تقي</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بسلاح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سلاح الأنبياء؟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1" w:name="__RefHeading___Toc2623472_2142443653"/>
      <w:bookmarkStart w:id="1452" w:name="_Toc569"/>
      <w:bookmarkEnd w:id="1451"/>
      <w:r>
        <w:rPr/>
        <w:t>6</w:t>
      </w:r>
      <w:r>
        <w:rPr>
          <w:rtl w:val="true"/>
        </w:rPr>
        <w:t xml:space="preserve">- </w:t>
      </w:r>
      <w:r>
        <w:rPr>
          <w:rtl w:val="true"/>
        </w:rPr>
        <w:t>التحرير من العبودية لغير اللّه</w:t>
      </w:r>
      <w:bookmarkEnd w:id="1452"/>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ان آدم لم يلد عبداً ولا أمة وإن الناس كلهم أحرار</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عبد غيرك وقد جعلك اللّه حراً</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صاحب الدِين فكر فَعَلَتْه السكينة،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 الشهوات، فصار حراً</w:t>
      </w:r>
      <w:r>
        <w:rPr>
          <w:rFonts w:eastAsia="Amiri" w:cs="Amiri" w:ascii="Amiri" w:hAnsi="Amiri"/>
          <w:color w:val="111111"/>
          <w:sz w:val="28"/>
          <w:szCs w:val="28"/>
          <w:rtl w:val="true"/>
          <w:lang w:bidi="ar-SA"/>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حر وإن مسه الضر، العبد عبد وإن ساعدهالقَدَر</w:t>
      </w:r>
      <w:r>
        <w:rPr>
          <w:rFonts w:eastAsia="Amiri" w:cs="Amiri" w:ascii="Amiri" w:hAnsi="Amiri"/>
          <w:color w:val="111111"/>
          <w:sz w:val="28"/>
          <w:szCs w:val="28"/>
          <w:rtl w:val="true"/>
          <w:lang w:bidi="ar-SA"/>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 xml:space="preserve">. </w:t>
      </w:r>
      <w:bookmarkStart w:id="1453" w:name="pg15200_243036"/>
    </w:p>
    <w:p>
      <w:pPr>
        <w:pStyle w:val="Heading2"/>
        <w:numPr>
          <w:ilvl w:val="1"/>
          <w:numId w:val="1"/>
        </w:numPr>
        <w:rPr/>
      </w:pPr>
      <w:bookmarkStart w:id="1454" w:name="__RefHeading___Toc2623474_2142443653"/>
      <w:bookmarkStart w:id="1455" w:name="_Toc570"/>
      <w:bookmarkEnd w:id="1453"/>
      <w:bookmarkEnd w:id="1454"/>
      <w:r>
        <w:rPr>
          <w:rtl w:val="true"/>
        </w:rPr>
        <w:t>العقل رقي الإنسان</w:t>
      </w:r>
      <w:bookmarkEnd w:id="1455"/>
    </w:p>
    <w:p>
      <w:pPr>
        <w:pStyle w:val="Heading3"/>
        <w:numPr>
          <w:ilvl w:val="2"/>
          <w:numId w:val="1"/>
        </w:numPr>
        <w:rPr/>
      </w:pPr>
      <w:bookmarkStart w:id="1456" w:name="__RefHeading___Toc2623476_2142443653"/>
      <w:bookmarkStart w:id="1457" w:name="_Toc571"/>
      <w:bookmarkEnd w:id="1456"/>
      <w:r>
        <w:rPr>
          <w:rtl w:val="true"/>
        </w:rPr>
        <w:t>العقل ورعاية الحقوق</w:t>
      </w:r>
      <w:bookmarkEnd w:id="1457"/>
    </w:p>
    <w:p>
      <w:pPr>
        <w:pStyle w:val="Heading4"/>
        <w:numPr>
          <w:ilvl w:val="3"/>
          <w:numId w:val="1"/>
        </w:numPr>
        <w:rPr/>
      </w:pPr>
      <w:bookmarkStart w:id="1458" w:name="__RefHeading___Toc2623478_2142443653"/>
      <w:bookmarkStart w:id="1459" w:name="_Toc572"/>
      <w:bookmarkEnd w:id="1458"/>
      <w:r>
        <w:rPr>
          <w:rtl w:val="true"/>
        </w:rPr>
        <w:t>اشارة</w:t>
      </w:r>
      <w:bookmarkEnd w:id="1459"/>
    </w:p>
    <w:p>
      <w:pPr>
        <w:pStyle w:val="BookText"/>
        <w:rPr/>
      </w:pPr>
      <w:r>
        <w:rPr>
          <w:rFonts w:ascii="Amiri" w:hAnsi="Amiri" w:eastAsia="Amiri" w:cs="Amiri"/>
          <w:color w:val="111111"/>
          <w:sz w:val="28"/>
          <w:sz w:val="28"/>
          <w:szCs w:val="28"/>
          <w:rtl w:val="true"/>
          <w:lang w:bidi="ar-SA"/>
        </w:rPr>
        <w:t>قال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المعروفة برسالة الحقوق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رحمك اللّه، أن للّه عليك حقوقاً محيطةً بك، في كل حركة تحركتها، أو سكنة سكنتها، أو منزلة نزلتها، أو جارحة قلّبتها، وآلة تصرفت بها، بعضها أكبر من بعض، وأكبر حقوق اللّه عليك ما أوجبه لنفسه تبارك وتعالى من حقه الذي هو أصل الحقوق، ومنه تفرع، ثم أوجبه عليك لنفسك من قرنك إلى قدمك على اختلاف جوارحك</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عزّ وجلّ ميّز الإنسان عن سائر الخلق بعقله، وجعل العقل سبباً لرقيه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العقل عليه، ضرورة رعاية الحقوق</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لكل إنسان يعيش في أي مجتمع حقوقاً على الآخرين، كما أن لهم حقوقاً عليه أيضاً، فمن حيث كونه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حق على أبنائه، ومن حيث كونه إبناً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رعاية حق والديه، وهكذا بقية الأنساب والأسباب وما أشبه، مما يدل على أن الحقوق في الإسلام متقابلة، ولأجل أن يكون الإنسان باراً وفياً أميناً لا عاقاً ولا خائناً ولا جاحداً، عليه أن يعرف ما له وما عليه من الحقوق، يلزم عليه أن يقوم بمراعاتها وأدائها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الامام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الحقوق واحداً واحداً، بحيث يتضح منها ما للإنسان وما عليه من الحقوق المتقابلة، حتى يعمّ تقابل الحقوق بين العبد وربه أيضاً، كما جاء في تعبيره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لبصرك عليك حقاً، ولسمعك عليك حقاً، وللسانك عليك حقاً، ولِيَدك عليك حقاً، ولرِجلك عليك حقاً، ولبطنك عليك حقاً، ولفرجك عليك حقاً، فهذه الجوارح السبع التي بها تكون الأفعال، ثم جعل عزّ وجلّ لأفعالك عليك حقوقاً، فجعل لصلاتك عليك حقاً، ولصومك عليك حقاً، ولصدقتك عليك حقاً، ولهديك عليك حقاً، ولأفعالك عليك حقاً، ثم تخرج الحقوق منك إلى غيرك من ذوي الحقوق الواجبة عليك، وأوجبها عليك حقوق أئمتك، ثم حقوق رعيتك، ثم حقوق رحمك، فهذه حقوق يتشعب منها حقوق، فحقوق أئمتك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أوجبها عليك حق سائسك</w:t>
      </w:r>
      <w:r>
        <w:rPr>
          <w:rStyle w:val="FootnoteAnchor"/>
          <w:rtl w:val="true"/>
        </w:rPr>
        <w:footnoteReference w:id="1385"/>
      </w:r>
      <w:r>
        <w:rPr>
          <w:rFonts w:ascii="Amiri" w:hAnsi="Amiri" w:eastAsia="Amiri" w:cs="Amiri"/>
          <w:color w:val="111111"/>
          <w:sz w:val="28"/>
          <w:sz w:val="28"/>
          <w:szCs w:val="28"/>
          <w:rtl w:val="true"/>
          <w:lang w:bidi="ar-SA"/>
        </w:rPr>
        <w:t>بالسلطان، ثم سائسك بالعلم، ثم حق سائسك بالملك، وكل سائس إمام، وحقوق رعيتك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أوجبها عليك حق رعيتك بالسلطان، ثم حق رعيتك بالعلم، فإن الجاهل رعية العالم، وحق رعيتك بالملك من الأزواج وما ملكت من الأيمان، وحقوق رحمك كثيرة متصلة بقدر اتصال الرحم في القرابة، فأوجبها عليك حق أمك، ثم حق أبيك، ثم حق ولدك، ثم حق أخيك، ثم الأقرب فالأقرب، والأول فالأول، ثم حق مولاك المنعم عليك، ثم حق مولاك الجارية نعمتُك عليه، ثم حق ذي المعروف لديك، ثم حق مؤذنك بالصلاة، ثم حق إمامك في صلاتك، ثم حق جليسك، ثم حق جارك، ثم حق صاحبك، ثم حق شريكك، ثم حق مالك، ثم حق غريمك الذي تطالبه، ثم حق غريمك الذي يطالبك، ثم حق خليطك، ثم حق خصمك المدعي عليك، ثم </w:t>
      </w:r>
    </w:p>
    <w:p>
      <w:pPr>
        <w:pStyle w:val="BookText"/>
        <w:rPr/>
      </w:pPr>
      <w:r>
        <w:rPr>
          <w:rFonts w:ascii="Amiri" w:hAnsi="Amiri" w:eastAsia="Amiri" w:cs="Amiri"/>
          <w:color w:val="111111"/>
          <w:sz w:val="28"/>
          <w:sz w:val="28"/>
          <w:szCs w:val="28"/>
          <w:rtl w:val="true"/>
          <w:lang w:bidi="ar-SA"/>
        </w:rPr>
        <w:t>حق خصمك الذي تدعي عليه، ثم حق مستشيرك، ثم حق المشير عليك، ثم حق مستنصحك، ثم حق الناصح لك، ثم حق من هو أكبر منك، ثم حق من هو أصغر منك، ثم حق سائلك، ثم حق من سألته، ثم حق من جرى لك على يديه مساءة بقول أو فعل، أو مسرة بذلك بقول أو فعل عن تعمد منه أو غير تعمد منه، ثم حق أهل ملتك عامةً، ثم حق أهل الذمة، ثم الحقوق الجارية بقدر علل الأحوال وتصرف الأسباب، فطوبى لمن أعانه اللّه على قضاء ما أوجب عليه من حقوقه، ووفقه وسدده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حق اللّه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تعبده لا تشرك به شيئاً، فإذا فعلت ذلك بإخلاص جعل لك على نفسه أن يكفيك أمر الدنيا والآخرة، ويحفظ لك ما تحب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نفسك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تستوفيها في طاعة اللّه، فتؤدي إلى لسانك حقه، وإلى سمعك حقه، وإلى بصرك حقه، وإلى يدك حقها، وإلى رجلك حقها، وإلى بطنك حقه، وإلى فرجك حقه، وتستعين باللّه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فإكرامه عن الخنا، وتعويده على الخير، وحمله على الأدب، وإجمامه إلّا لموضع الحاجة والمنفعة للدين والدنيا، وإعفاؤه عن الفضول الشنعة القليلة الفائدة، التي لا يؤمن ضررها مع قلة عائدتها، ويعد شاهد العقل والدليل عليه وتزين العاقل بعقله حسن سيرته في لسانه،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هذه هي الشريعة الإسلامية التي تريد كمال الإنسان وسعادته، وأن يستفيد من عقله لكي يرقى ويتقدم، فهي تحثه على رعاية الآداب الاجتماعيةواكتساب الفضائل الأخلاقية من جانب، وتنبهه إلى رعاية حقوقه الشخصية، </w:t>
      </w:r>
      <w:bookmarkStart w:id="1460" w:name="pg15200_243039"/>
    </w:p>
    <w:p>
      <w:pPr>
        <w:pStyle w:val="BookText"/>
        <w:rPr/>
      </w:pPr>
      <w:bookmarkEnd w:id="1460"/>
      <w:r>
        <w:rPr>
          <w:rFonts w:ascii="Amiri" w:hAnsi="Amiri" w:eastAsia="Amiri" w:cs="Amiri"/>
          <w:color w:val="111111"/>
          <w:sz w:val="28"/>
          <w:sz w:val="28"/>
          <w:szCs w:val="28"/>
          <w:rtl w:val="true"/>
          <w:lang w:bidi="ar-SA"/>
        </w:rPr>
        <w:t>وتذكره بأن لبدنه عليه حقاً من جانب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يعني أن الإنسان موجود ذو بعدين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وجسم، عقل وشهوة، فهو مزيج من الروحانيات والجسمانيات، ومن المعنويات والماديات، فالمعنويات تسمو بالروح وتعرج بالإنسان نحو نيل المحاسن والمكارم، وأداء الحقوق والواجبات، وكسب الاخلاق والآداب، من الحلم والعفو، ولين الجانب وحسن العشرة،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الماديات لا تسمو بالجسم لو أفرط فيها، وتهبط بالإنسان إلى مستوى إشباع الغرائز من الأكل والشرب والنوم والجماع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تميتوا القلوب بكثرة الطعام والشراب، وإن القلوب تموت كالزرع إذا كثر عليه الماء</w:t>
      </w:r>
      <w:r>
        <w:rPr>
          <w:rFonts w:eastAsia="IRNazanin" w:cs="IRNazanin"/>
          <w:color w:val="111111"/>
          <w:sz w:val="28"/>
          <w:szCs w:val="28"/>
          <w:rtl w:val="true"/>
          <w:lang w:bidi="fa-IR"/>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1" w:name="__RefHeading___Toc2623480_2142443653"/>
      <w:bookmarkStart w:id="1462" w:name="_Toc573"/>
      <w:bookmarkEnd w:id="1461"/>
      <w:r>
        <w:rPr>
          <w:rtl w:val="true"/>
        </w:rPr>
        <w:t>في الإفراط والتفريط تضييع الحقوق</w:t>
      </w:r>
      <w:bookmarkEnd w:id="1462"/>
    </w:p>
    <w:p>
      <w:pPr>
        <w:pStyle w:val="BookText"/>
        <w:rPr/>
      </w:pPr>
      <w:r>
        <w:rPr>
          <w:rFonts w:ascii="Amiri" w:hAnsi="Amiri" w:eastAsia="Amiri" w:cs="Amiri"/>
          <w:color w:val="111111"/>
          <w:sz w:val="28"/>
          <w:sz w:val="28"/>
          <w:szCs w:val="28"/>
          <w:rtl w:val="true"/>
          <w:lang w:bidi="ar-SA"/>
        </w:rPr>
        <w:t>إن الماديات والشهوات من طبيعتها أن تجر الإنسان عادة إلى التسافل، وتدعوه إلى التخلي عن الفضائل، وتهبط به إلى ترك الحقوق والواجبات، إلّا إذا تعامل معها بنحو من الاعتدال والتوازن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يراع في تناول الماديات العقل، ولم يلاحظ الاقتصاد والتوسط، والاتزان والتعادل، فإنها تكون مهلكة للإنسان؛ فربما تجره إلى اقتراف المعاصي والذنوب، وهتك الحقوق والفرائض، نتيجة سعيه غير المشروع في تناول بعض الأمور المادية، واتباع بعض الأهواء النفسانية، وما أكثر هذا الصنف من الناس؛ فإن من أبرز مواطن الضعف عند الإنسان عدم اعتداله في الأمور المادية، والأهواء النفسانية، الأمر الذي يوقعه إما في الإفراط أو التفريط</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غير المتوازن في طريقة تمتعه بالطيبات والاستفادة من الماديات لا </w:t>
      </w:r>
    </w:p>
    <w:p>
      <w:pPr>
        <w:pStyle w:val="BookText"/>
        <w:rPr/>
      </w:pPr>
      <w:r>
        <w:rPr>
          <w:rFonts w:ascii="Amiri" w:hAnsi="Amiri" w:eastAsia="Amiri" w:cs="Amiri"/>
          <w:color w:val="111111"/>
          <w:sz w:val="28"/>
          <w:sz w:val="28"/>
          <w:szCs w:val="28"/>
          <w:rtl w:val="true"/>
          <w:lang w:bidi="ar-SA"/>
        </w:rPr>
        <w:t>شك أنه سيقع فريسة الشهوة إذا ما تغلبت عليه، فيكون مضيعاً للحقوق تاركاً للواجبات، شرهاً في الأكل والشرب والنوم والسكن والجماع والملبس،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غير المتوازن في غضبه وطريقة استخدامه للقوة الغضبية، لا شك في أنه يضيّع الحقوق والواجبات التي عليه للآخرين، لأنه قد يغلب عليه غضبه فيظلم نفسه وأهله ومجتمعه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تواترت الروايات الشريفة التي توجه المسلم الواعي إلى الاتزان في كل تفاصيل حياته، فإن الاتزان ثمرة العقل وهو سبب الرقي في حياة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سبحانه ربه ليلة المعراج؟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أي الأعمال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وعزّتي وجلالي، ما من عبد ضمن لي بأربع خصال إلّا أدخلته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يطوي لسانه فلا يفتحه إلّا بما يعنيه، ويحفظ قلبه من الوسواس، ويحفظ علمي ونظري إليه، ويكون قرة عينيه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لو ذقت حلاوة الجوع والصمت والخلوة وما ورثوا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ميراث الجوع؟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وحفظ القلب، والتقرب إليّ، والحزن الدائم، وخفة المئونة بين الناس، وقول الحق، ولا يبالي عاش بيسر أو بعسر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هل تدري بأي وقت يتقرب العبد إلى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جائعاً أو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العبد إذا جاع بطنه وحفظ لسانهعلّمته الحكمة، وإن كان كافراً تكون حكمته حجةً عليه ووبالاً</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 الأكل محمود في كل حال وعند كل قوم، لأن فيه المصلحة للباطن والظاهر والمحمود من الأكل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وعُدة، وفتوح، وقوت، فالأكل بالضرورة للأصفياء، والعُدّة لقوام الأتقياء، والفتوح للمتوكلين، والقوت للمؤمنين، وليس شيء أضر لقلب المؤمن من كثرة الأكل؛ وهي مورثَةٌ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قسوة القلب، وهيجان الشهوة، والجوع إدام للمؤمن وغذاء الروح، وطعام للقلب وصحة للبدن</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ملأ ابن آدم وعاء أشر من 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اللقمة مع الضرورة إليها أحبّ إليّ من قيام عشرين ليلة</w:t>
      </w:r>
      <w:r>
        <w:rPr>
          <w:rFonts w:eastAsia="IRNazanin" w:cs="IRNazanin"/>
          <w:color w:val="111111"/>
          <w:sz w:val="28"/>
          <w:szCs w:val="28"/>
          <w:rtl w:val="true"/>
          <w:lang w:bidi="fa-IR"/>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يأكل في معاء واحد، والمنافق في سبعة أمعاء</w:t>
      </w:r>
      <w:r>
        <w:rPr>
          <w:rFonts w:eastAsia="IRNazanin" w:cs="IRNazanin"/>
          <w:color w:val="111111"/>
          <w:sz w:val="28"/>
          <w:szCs w:val="28"/>
          <w:rtl w:val="true"/>
          <w:lang w:bidi="fa-IR"/>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للناس من القبقبين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هما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الحلق والفرج</w:t>
      </w:r>
      <w:r>
        <w:rPr>
          <w:rFonts w:eastAsia="IRNazanin" w:cs="IRNazanin"/>
          <w:color w:val="111111"/>
          <w:sz w:val="28"/>
          <w:szCs w:val="28"/>
          <w:rtl w:val="true"/>
          <w:lang w:bidi="fa-IR"/>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مرض قلب بأشد من القسوة، وما اعتلَّت نفس بأصعب من نقص الجوع، وهما زمامان للطرد والخذلان</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جانب الإفراط، أما من جانب التفريط، فإن الإنسان قد يهمل نفسه وأسرته، ويقصر في مأكله وملبسه، ويعتكف في المغارات والكهوف، ويتركمسكنه ومجتمعه، وما شابه، فإنه مضافاً إلى انتهاكه للحقوق وتركه للواجبات التي عليه، يحرِّم على نفسه الكثير من الطيبات التي خلقها اللّه سبحانه وتعالى </w:t>
      </w:r>
    </w:p>
    <w:p>
      <w:pPr>
        <w:pStyle w:val="BookText"/>
        <w:rPr/>
      </w:pPr>
      <w:r>
        <w:rPr>
          <w:rFonts w:ascii="Amiri" w:hAnsi="Amiri" w:eastAsia="Amiri" w:cs="Amiri"/>
          <w:color w:val="111111"/>
          <w:sz w:val="28"/>
          <w:sz w:val="28"/>
          <w:szCs w:val="28"/>
          <w:rtl w:val="true"/>
          <w:lang w:bidi="ar-SA"/>
        </w:rPr>
        <w:t>من أجله، وأحلّها له، وبذلك فإنه يقع في التفريط وهو خلاف العقل الذي من شروط رقي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امرأة عثمان بن مظعون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عثمان يصوم النهار ويقوم الليل، 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مغضباً يحمل نعليه، حتى جاء إلى عثمان فوجده يصلي، فانصرف عثمان حين 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عثمان، لم يرسلني اللّه تعالى بالرهبانية</w:t>
      </w:r>
      <w:r>
        <w:rPr>
          <w:rStyle w:val="FootnoteAnchor"/>
          <w:rtl w:val="true"/>
        </w:rPr>
        <w:footnoteReference w:id="1394"/>
      </w:r>
      <w:r>
        <w:rPr>
          <w:rFonts w:ascii="Amiri" w:hAnsi="Amiri" w:eastAsia="Amiri" w:cs="Amiri"/>
          <w:color w:val="111111"/>
          <w:sz w:val="28"/>
          <w:sz w:val="28"/>
          <w:szCs w:val="28"/>
          <w:rtl w:val="true"/>
          <w:lang w:bidi="ar-SA"/>
        </w:rPr>
        <w:t>، ولكن بعثني بالحنيفية السهلة السمحة، أصوم وأصلي وألمس أهلي، فمن أحب فطرتي فليستن بسنتي، ومن سنتي النكاح</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بيت أم سلمة فشمّ ريحاً طيبةً،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أتتكم الحولاء؟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هي تشكو زوجها، فخرجت عليه الحولاء،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إن زوجي عني معرض؟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زيديه يا حولاء،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ماأترك شيئاً طيباً مما أتطيب له به، وهو عني معرض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يدري ما له بإقباله عليك،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له بإقباله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إذا أقبل اكتنفه ملكان فكان كالشاهر سيفه في سبيل اللّه، فإذا هو جامع تحات عنه الذنوب كما يتحات ورق </w:t>
      </w:r>
      <w:bookmarkStart w:id="1463" w:name="pg15200_243043"/>
    </w:p>
    <w:p>
      <w:pPr>
        <w:pStyle w:val="BookText"/>
        <w:rPr/>
      </w:pPr>
      <w:bookmarkEnd w:id="1463"/>
      <w:r>
        <w:rPr>
          <w:rFonts w:ascii="IRNazanin" w:hAnsi="IRNazanin" w:eastAsia="IRNazanin"/>
          <w:color w:val="111111"/>
          <w:sz w:val="28"/>
          <w:sz w:val="28"/>
          <w:szCs w:val="28"/>
          <w:rtl w:val="true"/>
          <w:lang w:bidi="fa-IR"/>
        </w:rPr>
        <w:t>الشجر، فإذا هو اغتسل انسلخ من الذنوب</w:t>
      </w:r>
      <w:r>
        <w:rPr>
          <w:rFonts w:eastAsia="IRNazanin" w:cs="IRNazanin"/>
          <w:color w:val="111111"/>
          <w:sz w:val="28"/>
          <w:szCs w:val="28"/>
          <w:rtl w:val="true"/>
          <w:lang w:bidi="fa-IR"/>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ثلاث نسوة أتين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زوجي لا يأكل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زوجي لا يشم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زوجي لا يقرب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 رداءه حتى صعد 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من أصحابي لا يأكلون اللحم، ولا يشمّون الطيب، ولا يأتون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آكل اللحم، وأشم الطيب، وآتي النساء، فمن رغب عن سنتي فليس مني</w:t>
      </w:r>
      <w:r>
        <w:rPr>
          <w:rFonts w:eastAsia="IRNazanin" w:cs="IRNazanin"/>
          <w:color w:val="111111"/>
          <w:sz w:val="28"/>
          <w:szCs w:val="28"/>
          <w:rtl w:val="true"/>
          <w:lang w:bidi="fa-IR"/>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أعطى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نوح وإبراهيم وموسى 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والإخلاص، وخلع الأنداد، والفطرة، والحنيفية السمحة، لا رهبانية ولا سياحة، أحل فيها الطيبات وحرم فيها الخبيثات، ووضع عنهم إصرهم والأغلال التي كانت عليهم، فعرف فضله بذلك</w:t>
      </w:r>
      <w:r>
        <w:rPr>
          <w:rFonts w:eastAsia="IRNazanin" w:cs="IRNazanin"/>
          <w:color w:val="111111"/>
          <w:sz w:val="28"/>
          <w:szCs w:val="28"/>
          <w:rtl w:val="true"/>
          <w:lang w:bidi="fa-IR"/>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4" w:name="__RefHeading___Toc2623482_2142443653"/>
      <w:bookmarkStart w:id="1465" w:name="_Toc574"/>
      <w:bookmarkEnd w:id="1464"/>
      <w:r>
        <w:rPr>
          <w:rtl w:val="true"/>
        </w:rPr>
        <w:t>تضييع الحقوق من جهات عديدة</w:t>
      </w:r>
      <w:bookmarkEnd w:id="1465"/>
    </w:p>
    <w:p>
      <w:pPr>
        <w:pStyle w:val="Heading4"/>
        <w:numPr>
          <w:ilvl w:val="3"/>
          <w:numId w:val="1"/>
        </w:numPr>
        <w:rPr/>
      </w:pPr>
      <w:bookmarkStart w:id="1466" w:name="__RefHeading___Toc2623484_2142443653"/>
      <w:bookmarkStart w:id="1467" w:name="_Toc575"/>
      <w:bookmarkEnd w:id="1466"/>
      <w:r>
        <w:rPr>
          <w:rtl w:val="true"/>
        </w:rPr>
        <w:t>اشارة</w:t>
      </w:r>
      <w:bookmarkEnd w:id="1467"/>
    </w:p>
    <w:p>
      <w:pPr>
        <w:pStyle w:val="BookText"/>
        <w:rPr/>
      </w:pPr>
      <w:r>
        <w:rPr>
          <w:rFonts w:ascii="Amiri" w:hAnsi="Amiri" w:eastAsia="Amiri" w:cs="Amiri"/>
          <w:color w:val="111111"/>
          <w:sz w:val="28"/>
          <w:sz w:val="28"/>
          <w:szCs w:val="28"/>
          <w:rtl w:val="true"/>
          <w:lang w:bidi="ar-SA"/>
        </w:rPr>
        <w:t>لا شك في أن كلاً من الإفراط والتفريط، خلاف العقل وخلاف رقي الإنسان ويؤدي إلى تضيع الحقوق وترك الواجبات، ويسبب الاختلال في نظام الحياة والغاية التي من أجلها خلق الإنسان؛ ويضرّ بالإنسان والمجتمع الإنساني منجوانب عديدة، وهي كالتالي</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الإفراط والتفريط التأثير السيء على صحة الإنسان وسلامته، روحاً وجسماً، وأخلاقاً وآداباً، وفكراً وعقلاً، وسيرةً وسلوكاً، وكل ذلك تضييع </w:t>
      </w:r>
      <w:bookmarkStart w:id="1468" w:name="pg15200_243044"/>
    </w:p>
    <w:p>
      <w:pPr>
        <w:pStyle w:val="BookText"/>
        <w:rPr/>
      </w:pPr>
      <w:bookmarkEnd w:id="1468"/>
      <w:r>
        <w:rPr>
          <w:rFonts w:ascii="Amiri" w:hAnsi="Amiri" w:eastAsia="Amiri" w:cs="Amiri"/>
          <w:color w:val="111111"/>
          <w:sz w:val="28"/>
          <w:sz w:val="28"/>
          <w:szCs w:val="28"/>
          <w:rtl w:val="true"/>
          <w:lang w:bidi="ar-SA"/>
        </w:rPr>
        <w:t>للحقوق البدنية الواجبة على الإنسان</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الإفراط والتفريط ظلم النفس والبغي عليها، بوضعها في غير ما خلقت من أجله، وإحلالها في المحل غير المناسب لها، وفي ذلك تضييع للحقوق الفردية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كل من الإفراط والتفريط إلى التفكيك الاجتماعي، واختلال نظام المجتمع، فإن الإنسان فطر على الاجتماع، وهو كائن اجتماعي بالطبع، فإذا انسحب عن المجتمع، وانزوى عنه، وانطوى على نفسه، فإنه يخلّ بالمجتمع وبالنظام الاجتماعي بقدره ونسبته، فتفسد بقدر ذلك علاقات المجتمع وتتفكك عراه، وفي هذا تضييع لحقوق المجتمع وهتك للشؤون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غير ذلك من الأضرار التي يسببها الإفراط والتفريط، وهو كله خلاف العقل ورقي الإنسان</w:t>
      </w:r>
      <w:r>
        <w:rPr>
          <w:rFonts w:eastAsia="Amiri" w:cs="Amiri" w:ascii="Amiri" w:hAnsi="Amiri"/>
          <w:color w:val="111111"/>
          <w:sz w:val="28"/>
          <w:szCs w:val="28"/>
          <w:rtl w:val="true"/>
          <w:lang w:bidi="ar-SA"/>
        </w:rPr>
        <w:t>.</w:t>
      </w:r>
    </w:p>
    <w:p>
      <w:pPr>
        <w:pStyle w:val="Heading4"/>
        <w:numPr>
          <w:ilvl w:val="3"/>
          <w:numId w:val="1"/>
        </w:numPr>
        <w:rPr/>
      </w:pPr>
      <w:bookmarkStart w:id="1469" w:name="__RefHeading___Toc2623486_2142443653"/>
      <w:bookmarkStart w:id="1470" w:name="_Toc576"/>
      <w:bookmarkEnd w:id="1469"/>
      <w:r>
        <w:rPr>
          <w:rtl w:val="true"/>
        </w:rPr>
        <w:t>اللّه تعالى وحق خالقيته</w:t>
      </w:r>
      <w:bookmarkEnd w:id="1470"/>
    </w:p>
    <w:p>
      <w:pPr>
        <w:pStyle w:val="Heading5"/>
        <w:numPr>
          <w:ilvl w:val="4"/>
          <w:numId w:val="1"/>
        </w:numPr>
        <w:rPr/>
      </w:pPr>
      <w:bookmarkStart w:id="1471" w:name="__RefHeading___Toc2623488_2142443653"/>
      <w:bookmarkStart w:id="1472" w:name="_Toc577"/>
      <w:bookmarkEnd w:id="1471"/>
      <w:r>
        <w:rPr>
          <w:rtl w:val="true"/>
        </w:rPr>
        <w:t>اشارة</w:t>
      </w:r>
      <w:bookmarkEnd w:id="1472"/>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نعمة الوجود وخلق الإنسان، هي أول نعمة ينعم بها اللّه تعالى على الإنسان، وبذلك يصبح للّه الخالق سبحانه حقوقاً على الإنسان، ويجب علىالإنسان أداء تلك الحقوق العظيمة الواجبة عليه، كما ويلزم عليه تذكرها وتذكرّ المراحل التي مرّ بها؛ ليعرف قدرها فيؤدّي بعض حقها، لأن الإنسان لا يستطيع مهما جدّ واجتهد في أداء حقوق اللّه تعالى العظيمة عليه</w:t>
      </w:r>
      <w:r>
        <w:rPr>
          <w:rFonts w:eastAsia="Amiri" w:cs="Amiri" w:ascii="Amiri" w:hAnsi="Amiri"/>
          <w:color w:val="111111"/>
          <w:sz w:val="28"/>
          <w:szCs w:val="28"/>
          <w:rtl w:val="true"/>
          <w:lang w:bidi="ar-SA"/>
        </w:rPr>
        <w:t xml:space="preserve">. </w:t>
      </w:r>
      <w:bookmarkStart w:id="1473" w:name="pg15200_243045"/>
    </w:p>
    <w:p>
      <w:pPr>
        <w:pStyle w:val="BookText"/>
        <w:rPr/>
      </w:pPr>
      <w:bookmarkEnd w:id="1473"/>
      <w:r>
        <w:rPr>
          <w:rFonts w:ascii="Amiri" w:hAnsi="Amiri" w:eastAsia="Amiri" w:cs="Amiri"/>
          <w:color w:val="111111"/>
          <w:sz w:val="28"/>
          <w:sz w:val="28"/>
          <w:szCs w:val="28"/>
          <w:rtl w:val="true"/>
          <w:lang w:bidi="ar-SA"/>
        </w:rPr>
        <w:t>نعم، إن الإنسان عندما يخلقه اللّه تعالى من نطفة أمشاج، ويستقر في رحم أمه، يمر بمراحل عديدة تستحق الذكر والشكر، واحدة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الخلق والتكوين، كما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يَعْلَمُ مَا تَحْمِلُ كُلُّ أُنثَىٰ وَمَا تَغِيضُ الْأَرْحَامُ وَمَا تَزْدَادُ وَكُلُّ شَيْءٍ عِندَهُ بِمِقْدَارٍ</w:t>
      </w:r>
      <w:r>
        <w:rPr>
          <w:rFonts w:eastAsia="Amiri" w:cs="Amiri" w:ascii="Amiri" w:hAnsi="Amiri"/>
          <w:color w:val="111111"/>
          <w:sz w:val="28"/>
          <w:szCs w:val="28"/>
          <w:rtl w:val="true"/>
          <w:lang w:bidi="ar-SA"/>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يَعْلَمُ مَا تَحْمِلُ كُلُّ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الولد والبنت، الجميل والقبيح، السعيد والشقي، إلى غيرها من الأوصاف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تَغِيضُ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صغر جثة الجنين وكبرها، كأن الرحم غاضت ولذا صغر الولد، أو ازدادت ولذا 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عِندَهُ بِمِقْدَارٍ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يتجاوزه صغراً ولا 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تَغِيضُ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تنقصه الأرحام، فتجعله كالماء الذي تبتلعه الأرض</w:t>
      </w:r>
      <w:r>
        <w:rPr>
          <w:rFonts w:eastAsia="Amiri" w:cs="Amiri" w:ascii="Amiri" w:hAnsi="Amiri"/>
          <w:color w:val="111111"/>
          <w:sz w:val="28"/>
          <w:szCs w:val="28"/>
          <w:rtl w:val="true"/>
          <w:lang w:bidi="ar-SA"/>
        </w:rPr>
        <w:t>.</w:t>
      </w:r>
    </w:p>
    <w:p>
      <w:pPr>
        <w:pStyle w:val="Heading5"/>
        <w:numPr>
          <w:ilvl w:val="4"/>
          <w:numId w:val="1"/>
        </w:numPr>
        <w:rPr/>
      </w:pPr>
      <w:bookmarkStart w:id="1474" w:name="__RefHeading___Toc2623490_2142443653"/>
      <w:bookmarkStart w:id="1475" w:name="_Toc578"/>
      <w:bookmarkEnd w:id="1474"/>
      <w:r>
        <w:rPr>
          <w:rtl w:val="true"/>
        </w:rPr>
        <w:t>أمور تستدعي الذكر والشكر</w:t>
      </w:r>
      <w:bookmarkEnd w:id="1475"/>
    </w:p>
    <w:p>
      <w:pPr>
        <w:pStyle w:val="BookText"/>
        <w:rPr/>
      </w:pPr>
      <w:r>
        <w:rPr>
          <w:rFonts w:ascii="Amiri" w:hAnsi="Amiri" w:eastAsia="Amiri" w:cs="Amiri"/>
          <w:color w:val="111111"/>
          <w:sz w:val="28"/>
          <w:sz w:val="28"/>
          <w:szCs w:val="28"/>
          <w:rtl w:val="true"/>
          <w:lang w:bidi="ar-SA"/>
        </w:rPr>
        <w:t>وفي هذه الآية الكريمة أمور ثلاثة قد تكون إشارة إلى ثلاثة من أعمال الرحم في أيام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تَحْمِلُ كُلُّ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إشارة إلى الجنين الذي تقيه الأم وتحفظه في رحمها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تَغِيضُ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إشارة إلى دم الحيض الذي ينصب في الرحم فيصرفه الرحم في غذاء الجنين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إشارة إلى الدم الذي يدفعه الرحم إلى الخارج بعد الولادة، كدم النفاس، أو الدم والحمرة التي تراها الأم في أيام الحمل أحياناً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العياشي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يَعْلَمُ مَا تَحْمِلُ كُلُّ أُنثَىٰ </w:t>
      </w:r>
      <w:bookmarkStart w:id="1476" w:name="pg15200_243046"/>
    </w:p>
    <w:p>
      <w:pPr>
        <w:pStyle w:val="BookText"/>
        <w:rPr/>
      </w:pPr>
      <w:bookmarkEnd w:id="1476"/>
      <w:r>
        <w:rPr>
          <w:rFonts w:ascii="Amiri" w:hAnsi="Amiri" w:eastAsia="Amiri" w:cs="Amiri"/>
          <w:color w:val="111111"/>
          <w:sz w:val="28"/>
          <w:sz w:val="28"/>
          <w:szCs w:val="28"/>
          <w:rtl w:val="true"/>
          <w:lang w:bidi="ar-SA"/>
        </w:rPr>
        <w:t>وَمَا تَغِيضُ الْأَرْحَامُ وَمَا تَزْدَادُ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حمل دون تسعة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يزداد على تسعة أشهر، وكلما رأت الدم في حملها من الحيض يزداد بعدد الأيام التي رأت في حملها من الدم</w:t>
      </w:r>
      <w:r>
        <w:rPr>
          <w:rFonts w:eastAsia="Amiri" w:cs="Amiri" w:ascii="Amiri" w:hAnsi="Amiri"/>
          <w:color w:val="111111"/>
          <w:sz w:val="28"/>
          <w:szCs w:val="28"/>
          <w:rtl w:val="true"/>
          <w:lang w:bidi="ar-SA"/>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تَحْمِلُ كُلُّ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 والأنثى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تَغِيضُ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دون التسعة فهو غيض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رأت الدم في حال حملها ازداد به على التسعة الأشهر، إن كانت رأت الدم خمسة أيام، أو أقل أو أكثر، زاد ذلك على التسعة الأشهر</w:t>
      </w:r>
      <w:r>
        <w:rPr>
          <w:rFonts w:eastAsia="Amiri" w:cs="Amiri" w:ascii="Amiri" w:hAnsi="Amiri"/>
          <w:color w:val="111111"/>
          <w:sz w:val="28"/>
          <w:szCs w:val="28"/>
          <w:rtl w:val="true"/>
          <w:lang w:bidi="ar-SA"/>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عِندَهُ بِمِقْدَارٍ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ما يرتبط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الحمل والوضع والرزق والأجل وغير ذلك، فهو عنده سبحانه وتعالى بمقدار، أي بقدر مقدور، وحدّ محدود، لا يجاوزه ولا يقصر عنه، وذلك على ما توجبه الحكمة وتقتضيه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المراحل الثلاث قبل الولادة، وأما بعد الولادة فإن الأمر أيضاً كذلك، حيث يمر الإنسان بمراحل عديدة قد تتشابه مراحل قبل الولادة من حيث التغذية والتربية والنمو، وهكذا حتى يصل إلى مرحلة الوعي والإدراك والرشد</w:t>
      </w:r>
      <w:r>
        <w:rPr>
          <w:rFonts w:eastAsia="Amiri" w:cs="Amiri" w:ascii="Amiri" w:hAnsi="Amiri"/>
          <w:color w:val="111111"/>
          <w:sz w:val="28"/>
          <w:szCs w:val="28"/>
          <w:rtl w:val="true"/>
          <w:lang w:bidi="ar-SA"/>
        </w:rPr>
        <w:t>.</w:t>
      </w:r>
    </w:p>
    <w:p>
      <w:pPr>
        <w:pStyle w:val="Heading4"/>
        <w:numPr>
          <w:ilvl w:val="3"/>
          <w:numId w:val="1"/>
        </w:numPr>
        <w:rPr/>
      </w:pPr>
      <w:bookmarkStart w:id="1477" w:name="__RefHeading___Toc2623492_2142443653"/>
      <w:bookmarkStart w:id="1478" w:name="_Toc579"/>
      <w:bookmarkEnd w:id="1477"/>
      <w:r>
        <w:rPr>
          <w:rtl w:val="true"/>
        </w:rPr>
        <w:t>الناس وأداء الحقوق</w:t>
      </w:r>
      <w:bookmarkEnd w:id="1478"/>
    </w:p>
    <w:p>
      <w:pPr>
        <w:pStyle w:val="Heading5"/>
        <w:numPr>
          <w:ilvl w:val="4"/>
          <w:numId w:val="1"/>
        </w:numPr>
        <w:rPr/>
      </w:pPr>
      <w:bookmarkStart w:id="1479" w:name="__RefHeading___Toc2623494_2142443653"/>
      <w:bookmarkStart w:id="1480" w:name="_Toc580"/>
      <w:bookmarkEnd w:id="1479"/>
      <w:r>
        <w:rPr>
          <w:rtl w:val="true"/>
        </w:rPr>
        <w:t>اشارة</w:t>
      </w:r>
      <w:bookmarkEnd w:id="1480"/>
    </w:p>
    <w:p>
      <w:pPr>
        <w:pStyle w:val="BookText"/>
        <w:rPr/>
      </w:pPr>
      <w:r>
        <w:rPr>
          <w:rFonts w:ascii="Amiri" w:hAnsi="Amiri" w:eastAsia="Amiri" w:cs="Amiri"/>
          <w:color w:val="111111"/>
          <w:sz w:val="28"/>
          <w:sz w:val="28"/>
          <w:szCs w:val="28"/>
          <w:rtl w:val="true"/>
          <w:lang w:bidi="ar-SA"/>
        </w:rPr>
        <w:t>إن الناس يختلفون في أدائهم الحقوق الواجبة عليهم بحسب مستواهم العقليوالفكري والديني وغير ذلك، وينقسمون إلى ثلاثة أقسام</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البعض الذي يتجاهل النعم التي أنعمها اللّه عليه، ولا يلتفت إليها أبداً، وإنما همّه في الحياة بطنه وفرجه، وقضاء وطره منهما فقط، </w:t>
      </w:r>
      <w:bookmarkStart w:id="1481" w:name="pg15200_243047"/>
    </w:p>
    <w:p>
      <w:pPr>
        <w:pStyle w:val="BookText"/>
        <w:rPr/>
      </w:pPr>
      <w:bookmarkEnd w:id="1481"/>
      <w:r>
        <w:rPr>
          <w:rFonts w:ascii="Amiri" w:hAnsi="Amiri" w:eastAsia="Amiri" w:cs="Amiri"/>
          <w:color w:val="111111"/>
          <w:sz w:val="28"/>
          <w:sz w:val="28"/>
          <w:szCs w:val="28"/>
          <w:rtl w:val="true"/>
          <w:lang w:bidi="ar-SA"/>
        </w:rPr>
        <w:t>وتلبية حاجاتهما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البعض الآخر الذي يتناسى نعم اللّه عليه ويتغافل عنها، وإنما همه في الحياة تحقيق أوهامه وهواجسه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الجاه والمقام، والوصول إلى المناصب والكرسي والتسلط على الناس،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 والأخير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البعض الآخر الذي يتذكر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اللّه عليه ويحاول أداء شكرها وحقها، فيسلك السلوك العقلائي متبعاً في ذلك نداء العقل السليم، والفطرة السالمة، والفكر الناضج الذي منحه اللّه سبحانه وتعالى إياه</w:t>
      </w:r>
      <w:r>
        <w:rPr>
          <w:rStyle w:val="FootnoteAnchor"/>
          <w:rtl w:val="true"/>
        </w:rPr>
        <w:footnoteReference w:id="1403"/>
      </w:r>
      <w:r>
        <w:rPr>
          <w:rFonts w:ascii="Amiri" w:hAnsi="Amiri" w:eastAsia="Amiri" w:cs="Amiri"/>
          <w:color w:val="111111"/>
          <w:sz w:val="28"/>
          <w:sz w:val="28"/>
          <w:szCs w:val="28"/>
          <w:rtl w:val="true"/>
          <w:lang w:bidi="ar-SA"/>
        </w:rPr>
        <w:t>، وهذا القسم هو الذي يستفيد من عقله في سبيل رقيه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بإذن اللّه تعالى البحث عن هذه الأقسام الثلاثة</w:t>
      </w:r>
      <w:r>
        <w:rPr>
          <w:rFonts w:eastAsia="Amiri" w:cs="Amiri" w:ascii="Amiri" w:hAnsi="Amiri"/>
          <w:color w:val="111111"/>
          <w:sz w:val="28"/>
          <w:szCs w:val="28"/>
          <w:rtl w:val="true"/>
          <w:lang w:bidi="ar-SA"/>
        </w:rPr>
        <w:t>:</w:t>
      </w:r>
    </w:p>
    <w:p>
      <w:pPr>
        <w:pStyle w:val="Heading5"/>
        <w:numPr>
          <w:ilvl w:val="4"/>
          <w:numId w:val="1"/>
        </w:numPr>
        <w:rPr/>
      </w:pPr>
      <w:bookmarkStart w:id="1482" w:name="__RefHeading___Toc2623496_2142443653"/>
      <w:bookmarkStart w:id="1483" w:name="_Toc581"/>
      <w:bookmarkEnd w:id="1482"/>
      <w:r>
        <w:rPr/>
        <w:t>1</w:t>
      </w:r>
      <w:r>
        <w:rPr>
          <w:rtl w:val="true"/>
        </w:rPr>
        <w:t xml:space="preserve">- </w:t>
      </w:r>
      <w:r>
        <w:rPr>
          <w:rtl w:val="true"/>
        </w:rPr>
        <w:t>المتجاهل للحقوق</w:t>
      </w:r>
      <w:bookmarkEnd w:id="1483"/>
    </w:p>
    <w:p>
      <w:pPr>
        <w:pStyle w:val="Heading6"/>
        <w:numPr>
          <w:ilvl w:val="5"/>
          <w:numId w:val="1"/>
        </w:numPr>
        <w:rPr/>
      </w:pPr>
      <w:bookmarkStart w:id="1484" w:name="__RefHeading___Toc2623498_2142443653"/>
      <w:bookmarkStart w:id="1485" w:name="_Toc582"/>
      <w:bookmarkEnd w:id="1484"/>
      <w:r>
        <w:rPr>
          <w:rtl w:val="true"/>
        </w:rPr>
        <w:t>اشارة</w:t>
      </w:r>
      <w:bookmarkEnd w:id="1485"/>
    </w:p>
    <w:p>
      <w:pPr>
        <w:pStyle w:val="BookText"/>
        <w:rPr/>
      </w:pPr>
      <w:r>
        <w:rPr>
          <w:rFonts w:ascii="Amiri" w:hAnsi="Amiri" w:eastAsia="Amiri" w:cs="Amiri"/>
          <w:color w:val="111111"/>
          <w:sz w:val="28"/>
          <w:sz w:val="28"/>
          <w:szCs w:val="28"/>
          <w:rtl w:val="true"/>
          <w:lang w:bidi="ar-SA"/>
        </w:rPr>
        <w:t>أما القسم الأول وهو الذي يتجاهل نِعَم اللّه عليه ولا يتذكرها، ولا يلتفت إليها أبداً، وإنما همّه في الدنيا بطنه وفرجه، وقضاء وطرهما فحسب، وتلبية حاجاتهما فقط، وهم كثيرون، حيث يعيشون في ارتباط وثيق بالبدن ولوازمه والجسم وحاجاته، في التفكير الدائم بالطعام والشراب واللباس والرياش ووسائل الراحة من مسكن واسع، ومركب فاره، وزوجات متعددة وما أشبهها، فهؤلاء لا يقيمون وزناً لأية قيمة أخرى من قيم الحياة، سوى الطعام والشراب والمنكح والملبس</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وهؤلاء يمثلون الطائفة المتأخرة، والجماعة المنحطة من كل أمة، فالأمة إذاوجدت فيها مثل هذه الجماعة والطائفة، وصارت هي الظاهرة العامة فيها، كانت أمة فاشلة ومتأخرة، ولم يكن لها نصيب من الرقي والتقدم؛ وذلك بسبب بعد أفرادها عن التعقل والإنسانية وما تستلزمها من ذكر النعم وأداء حق المنعم</w:t>
      </w:r>
      <w:r>
        <w:rPr>
          <w:rFonts w:eastAsia="Amiri" w:cs="Amiri" w:ascii="Amiri" w:hAnsi="Amiri"/>
          <w:color w:val="111111"/>
          <w:sz w:val="28"/>
          <w:szCs w:val="28"/>
          <w:rtl w:val="true"/>
          <w:lang w:bidi="ar-SA"/>
        </w:rPr>
        <w:t xml:space="preserve">. </w:t>
      </w:r>
      <w:bookmarkStart w:id="1486" w:name="pg15200_243048"/>
    </w:p>
    <w:p>
      <w:pPr>
        <w:pStyle w:val="BookText"/>
        <w:rPr/>
      </w:pPr>
      <w:bookmarkEnd w:id="1486"/>
      <w:r>
        <w:rPr>
          <w:rFonts w:ascii="Amiri" w:hAnsi="Amiri" w:eastAsia="Amiri" w:cs="Amiri"/>
          <w:color w:val="111111"/>
          <w:sz w:val="28"/>
          <w:sz w:val="28"/>
          <w:szCs w:val="28"/>
          <w:rtl w:val="true"/>
          <w:lang w:bidi="ar-SA"/>
        </w:rPr>
        <w:t>انظر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أَنْعَمْنَا عَلَى الْإِنسَٰنِ أَعْرَضَ وَنََٔا بِجَانِبِهِ وَإِذَا مَسَّهُ الشَّرُّ كَانَ ئَُوسًا</w:t>
      </w:r>
      <w:r>
        <w:rPr>
          <w:rFonts w:eastAsia="Amiri" w:cs="Amiri" w:ascii="Amiri" w:hAnsi="Amiri"/>
          <w:color w:val="111111"/>
          <w:sz w:val="28"/>
          <w:szCs w:val="28"/>
          <w:rtl w:val="true"/>
          <w:lang w:bidi="ar-SA"/>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الرغم من أن اللّه تعالى هو الذي أنعم على الإنسان بالوجود، ومنحه هذا الكيان بأسره، بما في ذلك البدن نفسه، لكنه تجاهل كل ذلك وظل عاكفاً على الشهوات بحيث لا يفارقها، ومشتغلاً بالأهواء بحيث لايتخلى عنها، متناسياً ربه، متغافلاً عن نعمه وآلائه عليه، متشاغلاً عن شكره وأداء حقه إليه، وتراه أحياناً شديد اليأس من الخير حيث إنه قد تعلق بأسبابه التي يتوهم أنها أسباب دون أن يرى لربه في ذلك صنعاً وأثراً، ولم يصل إلى غايته ولم يُدرك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الشعر المنسوب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الفئة لابنه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بُنَيَّ إن من الرجال 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الرجل السميع المبصر</w:t>
      </w:r>
      <w:r>
        <w:rPr>
          <w:rStyle w:val="FootnoteAnchor"/>
          <w:rtl w:val="true"/>
        </w:rPr>
        <w:footnoteReference w:id="1405"/>
      </w:r>
    </w:p>
    <w:p>
      <w:pPr>
        <w:pStyle w:val="Heading6"/>
        <w:numPr>
          <w:ilvl w:val="5"/>
          <w:numId w:val="1"/>
        </w:numPr>
        <w:rPr/>
      </w:pPr>
      <w:bookmarkStart w:id="1487" w:name="__RefHeading___Toc2623500_2142443653"/>
      <w:bookmarkStart w:id="1488" w:name="_Toc583"/>
      <w:bookmarkEnd w:id="1487"/>
      <w:r>
        <w:rPr>
          <w:rtl w:val="true"/>
        </w:rPr>
        <w:t>عاقبة الإنسان المنكر للحقوق</w:t>
      </w:r>
      <w:bookmarkEnd w:id="1488"/>
    </w:p>
    <w:p>
      <w:pPr>
        <w:pStyle w:val="BookText"/>
        <w:rPr/>
      </w:pPr>
      <w:r>
        <w:rPr>
          <w:rFonts w:ascii="Amiri" w:hAnsi="Amiri" w:eastAsia="Amiri" w:cs="Amiri"/>
          <w:color w:val="111111"/>
          <w:sz w:val="28"/>
          <w:sz w:val="28"/>
          <w:szCs w:val="28"/>
          <w:rtl w:val="true"/>
          <w:lang w:bidi="ar-SA"/>
        </w:rPr>
        <w:t>يستفاد من الروايات الشريفة أن بعض الناس العاصين يوم القيامة يحشرون بصورهم الواقعية، فمن كان في الدنيا منكراً لنعم اللّه، وجاحداً لحقوقه تعالى عليه، مشتغلاً بالمعاصي والسيئات، فإنه يُحشر في يوم القيامة على هيئةالحيوانات، من القردة والخنازير وما أشبه ذلك</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يلزم على الإنسان أن يسأل من اللّه عزّ وجلّ الستر خاصة في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الأدعية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تكشف عنا ستراً سترته على رؤوس </w:t>
      </w:r>
    </w:p>
    <w:p>
      <w:pPr>
        <w:pStyle w:val="BookText"/>
        <w:rPr/>
      </w:pPr>
      <w:r>
        <w:rPr>
          <w:rFonts w:ascii="Amiri" w:hAnsi="Amiri" w:eastAsia="Amiri" w:cs="Amiri"/>
          <w:color w:val="111111"/>
          <w:sz w:val="28"/>
          <w:sz w:val="28"/>
          <w:szCs w:val="28"/>
          <w:rtl w:val="true"/>
          <w:lang w:bidi="ar-SA"/>
        </w:rPr>
        <w:t>الأشهاد يوم تبلو أخبار عبادك</w:t>
      </w:r>
      <w:r>
        <w:rPr>
          <w:rFonts w:eastAsia="Amiri" w:cs="Amiri" w:ascii="Amiri" w:hAnsi="Amiri"/>
          <w:color w:val="111111"/>
          <w:sz w:val="28"/>
          <w:szCs w:val="28"/>
          <w:rtl w:val="true"/>
          <w:lang w:bidi="ar-SA"/>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المفسرون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الرِّبَوٰاْ لَا يَقُومُونَ إِلَّا كَمَا يَقُومُ الَّذِي يَتَخَبَّطُهُ الشَّيْطَٰنُ مِنَ الْمَسِّ</w:t>
      </w:r>
      <w:r>
        <w:rPr>
          <w:rFonts w:eastAsia="Amiri" w:cs="Amiri" w:ascii="Amiri" w:hAnsi="Amiri"/>
          <w:color w:val="111111"/>
          <w:sz w:val="28"/>
          <w:szCs w:val="28"/>
          <w:rtl w:val="true"/>
          <w:lang w:bidi="ar-SA"/>
        </w:rPr>
        <w:t>}</w:t>
      </w:r>
      <w:r>
        <w:rPr>
          <w:rStyle w:val="FootnoteAnchor"/>
          <w:rtl w:val="true"/>
        </w:rPr>
        <w:footnoteReference w:id="1407"/>
      </w:r>
      <w:r>
        <w:rPr>
          <w:rFonts w:ascii="Amiri" w:hAnsi="Amiri" w:eastAsia="Amiri" w:cs="Amiri"/>
          <w:color w:val="111111"/>
          <w:sz w:val="28"/>
          <w:sz w:val="28"/>
          <w:szCs w:val="28"/>
          <w:rtl w:val="true"/>
          <w:lang w:bidi="ar-SA"/>
        </w:rPr>
        <w:t xml:space="preserve">بأن آكلي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تجاهلوا أمر اللّه بحرمة الربا وعصوا اللّه في ذلك ولم يؤدوا إليه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يحشرون يوم القيامة وهم يركضون كالمجانين، فيعرفهم بذلك أهل المحشر، بل أكثر من ذلك</w:t>
      </w:r>
      <w:r>
        <w:rPr>
          <w:rStyle w:val="FootnoteAnchor"/>
          <w:rtl w:val="true"/>
        </w:rPr>
        <w:footnoteReference w:id="1408"/>
      </w:r>
      <w:r>
        <w:rPr>
          <w:rFonts w:ascii="Amiri" w:hAnsi="Amiri" w:eastAsia="Amiri" w:cs="Amiri"/>
          <w:color w:val="111111"/>
          <w:sz w:val="28"/>
          <w:sz w:val="28"/>
          <w:szCs w:val="28"/>
          <w:rtl w:val="true"/>
          <w:lang w:bidi="ar-SA"/>
        </w:rPr>
        <w:t>، فإن كل عمل مخالف للشرع فإنه لا يقبل به العقل، فمرتكب الحرام يأتي يوم القيامة وقد تجسد ذلك العمل مع صاحبه بصورة من أبشع الصور، يوحشه ويُفزعه، فيفزع المذنبون ذلك اليوم بسبب انحرافهم في الدنيا، وابتعادهم عن مقتضى الأصول العقلائية، والفطرة الإنسانية الصحيحة، كالرحمة والعدل، ومساعدة الفقراء والإحسان، والحب والمسامحة، وغيرها من الصفات الحميدة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آدم إذا كان في آخر يوم من أيام الدنيا وأول يوم من أيام الآخرة مثّل له أهله ماله وولده وعمله، فيلتفت إلى ماله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عليك لحريصاً شحيحاً فما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كفنك، ثم يلتفت إلى ولده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لكم لمحباً وإني كنت عليكم لمحامياً، فماذا عندكم؟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نؤديك إلى حفرتك ونواريك فيها، ثم يلتفت إلى 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فيك لزاهداً وإنك كنت علي لثقيلاً، فماذا عندك؟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قرينك في قبرك ويوم حشرك حتى أعرض أنا وأنت على ربك، فإن كان للّه ولياً أتاه أطيب الناس ريحاً وأحسنهم منظراً وأزينهم رياشاً،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بروح من اللّه وريحان وجنة نعيم، وقد قدمت خير مقدم،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IRNazanin" w:hAnsi="IRNazanin" w:eastAsia="IRNazanin"/>
          <w:color w:val="111111"/>
          <w:sz w:val="28"/>
          <w:sz w:val="28"/>
          <w:szCs w:val="28"/>
          <w:rtl w:val="true"/>
          <w:lang w:bidi="fa-IR"/>
        </w:rPr>
        <w:t>عملك الصالح ارتحل من الدنيا إلى الجنة، وإنه ليعرف غاسله ويناشد حامله أن يعجله، فإذا أدخل قبره أتاه ملكان، وهما فتانا القبر، يجران أشعارهما ويبحثان الأرض بأنيابهما وأصواتهما كالرعد العاصف وأبصارهما كالبرق الخاطف، فيقولان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ربك؟ ومن نبيك؟ وما دينك؟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نبيي، والإسلام ديني، فيقولان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ثبتك اللّه في ما تحب وترضى، وهو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يُثَبِّتُ اللَّهُ الَّذِينَ ءَامَنُواْ بِالْقَوْلِ الثَّابِتِ فِي الْحَيَوٰةِ الدُّنْيَا</w:t>
      </w:r>
      <w:r>
        <w:rPr>
          <w:rFonts w:eastAsia="IRNazanin" w:cs="IRNazanin"/>
          <w:color w:val="111111"/>
          <w:sz w:val="28"/>
          <w:szCs w:val="28"/>
          <w:rtl w:val="true"/>
          <w:lang w:bidi="fa-IR"/>
        </w:rPr>
        <w:t>}</w:t>
      </w:r>
      <w:r>
        <w:rPr>
          <w:rStyle w:val="FootnoteAnchor"/>
          <w:rtl w:val="true"/>
        </w:rPr>
        <w:footnoteReference w:id="1409"/>
      </w:r>
      <w:r>
        <w:rPr>
          <w:rFonts w:ascii="Amiri" w:hAnsi="Amiri" w:eastAsia="Amiri" w:cs="Amiri"/>
          <w:color w:val="111111"/>
          <w:sz w:val="28"/>
          <w:sz w:val="28"/>
          <w:szCs w:val="28"/>
          <w:rtl w:val="true"/>
          <w:lang w:bidi="ar-SA"/>
        </w:rPr>
        <w:t>فيفسحان له في قبره مد بصره ويفتحان له باباً إلى الجنة ويقولان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قرير العين، نوم الشاب الناعم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أَصْحَٰبُ الْجَنَّةِ يَوْمَئِذٍ خَيْرٌ مُّسْتَقَرًّا وَأَحْسَنُ مَقِيلًا</w:t>
      </w:r>
      <w:r>
        <w:rPr>
          <w:rFonts w:eastAsia="Amiri" w:cs="Amiri" w:ascii="Amiri" w:hAnsi="Amiri"/>
          <w:color w:val="111111"/>
          <w:sz w:val="28"/>
          <w:szCs w:val="28"/>
          <w:rtl w:val="true"/>
          <w:lang w:bidi="ar-SA"/>
        </w:rPr>
        <w:t>}</w:t>
      </w:r>
      <w:r>
        <w:rPr>
          <w:rStyle w:val="FootnoteAnchor"/>
          <w:rtl w:val="true"/>
        </w:rPr>
        <w:footnoteReference w:id="1410"/>
      </w:r>
      <w:r>
        <w:rPr>
          <w:rFonts w:ascii="Amiri" w:hAnsi="Amiri" w:eastAsia="Amiri" w:cs="Amiri"/>
          <w:color w:val="111111"/>
          <w:sz w:val="28"/>
          <w:sz w:val="28"/>
          <w:szCs w:val="28"/>
          <w:rtl w:val="true"/>
          <w:lang w:bidi="ar-SA"/>
        </w:rPr>
        <w:t>، وإذا كان لربه عدواً، فإنه يأتيه أقبح خلق اللّه رياشاً وأنتنه ريحاً،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أبشر بنزل من حميم وتصلية جحيم، وإنه ليعرف غاسله ويناشد حامله، أن يحبسه، فإذا أدخل قبره أتياه ممتحنا القبر، فألقيا عنه أكفانه، ثم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ومن نبيك، وما دينك؟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دريت ولا هديت، فيضربانه بمرزبة ضربة ما خلق اللّه دابة إلّا وتذعر لها ما خلا الثقلين، ثم يفتحان له باباً إلى النار 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بشرّ حال، فهو من الضيق مثل ما فيه القنا من الزُّج</w:t>
      </w:r>
      <w:r>
        <w:rPr>
          <w:rStyle w:val="FootnoteAnchor"/>
          <w:rtl w:val="true"/>
        </w:rPr>
        <w:footnoteReference w:id="1411"/>
      </w:r>
      <w:r>
        <w:rPr>
          <w:rFonts w:ascii="Amiri" w:hAnsi="Amiri" w:eastAsia="Amiri" w:cs="Amiri"/>
          <w:color w:val="111111"/>
          <w:sz w:val="28"/>
          <w:sz w:val="28"/>
          <w:szCs w:val="28"/>
          <w:rtl w:val="true"/>
          <w:lang w:bidi="ar-SA"/>
        </w:rPr>
        <w:t>، حتى أن دماغه يخرج مما بين ظفره ولحمه، ويسلط اللّه عليه حيات الأرض وعقاربهاوهوامها، فتنهشه حتى يبعثه اللّه من قبره، وإنه ليتمنى قيام الساعة مما هو فيه من الشر</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بي إلى السماء </w:t>
      </w:r>
    </w:p>
    <w:p>
      <w:pPr>
        <w:pStyle w:val="BookText"/>
        <w:rPr/>
      </w:pPr>
      <w:r>
        <w:rPr>
          <w:rFonts w:ascii="Amiri" w:hAnsi="Amiri" w:eastAsia="Amiri" w:cs="Amiri"/>
          <w:color w:val="111111"/>
          <w:sz w:val="28"/>
          <w:sz w:val="28"/>
          <w:szCs w:val="28"/>
          <w:rtl w:val="true"/>
          <w:lang w:bidi="ar-SA"/>
        </w:rPr>
        <w:t>رأيت قوماً يريد أحدهم أن يقوم فلا يقدر أن يقوم من عظم بطنه،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يأكلون الربا لا يقومون إلّا كما يقوم الذي يتخبطه الشيطان من المس</w:t>
      </w:r>
      <w:r>
        <w:rPr>
          <w:rFonts w:eastAsia="Amiri" w:cs="Amiri" w:ascii="Amiri" w:hAnsi="Amiri"/>
          <w:color w:val="111111"/>
          <w:sz w:val="28"/>
          <w:szCs w:val="28"/>
          <w:rtl w:val="true"/>
          <w:lang w:bidi="ar-SA"/>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حال من انحرف في الدنيا وجحد نعم اللّه ولم يؤد حقه تعالى وخالف عقله ولم يرتق إلى المقامات العالية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عكس حال من يقوم بالأعمال الحسنة ويؤدي حق اللّه تعالى ويطيعه في الدنيا، ويطيع عقله ويرقى، حيث يحشر ومعه ذلك العمل الحسن في صورة جميلة جداً، يقوم بايناس وحشته وإذهاب روعه وإزالة خوفه يوم القيامة، فعن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الإمام الباقر أو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مات العبد المؤمن دخل معه في قبره ستة صور، فيهن صورة هي أحسنهن وجهاً وأبهاهن هيئة وأطيبهن ريحاً وأنظفهن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فيقف صورة عن يمينه وأخرى عن يساره وأخرى بين يديه وأخرى خلفه وأخرى عند رجليه، ويقف التي هي أحسنهن فوق رأسه، فإن أُتي عن يمينه منعته التي عن يمينه، ثم كذلك إلى أن يؤتى من الجهات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أحسنهن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جزاكم اللّه عني خيراً؟ فتقول التي عن يمين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الصلاة، وتقول التي عن يساره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الزكاة، وتقول التي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الصيام، وتقول التي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الحج والعمرة، وتقول التيعند رجليه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بر من وصلت من إخوانك، ثم يقلن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فأنت أحسننا وجهاً وأطيبنا ريحاً وأبهانا هيئةً؟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الولاية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جاء في الحديث الشريف بأن القرآن الحكيم يأتي يوم القيامة في أجمل </w:t>
      </w:r>
    </w:p>
    <w:p>
      <w:pPr>
        <w:pStyle w:val="BookText"/>
        <w:rPr/>
      </w:pPr>
      <w:r>
        <w:rPr>
          <w:rFonts w:ascii="Amiri" w:hAnsi="Amiri" w:eastAsia="Amiri" w:cs="Amiri"/>
          <w:color w:val="111111"/>
          <w:sz w:val="28"/>
          <w:sz w:val="28"/>
          <w:szCs w:val="28"/>
          <w:rtl w:val="true"/>
          <w:lang w:bidi="ar-SA"/>
        </w:rPr>
        <w:t>صورة، لم ير أهل المحشر أجمل منه، فيشفع للعاملين به في ذلك اليوم الرهيب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القرآن فإنّه يأتي يوم القيامة صاحبه في صورة شابّ جميلٍ شاحب اللّون، فيقول له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كنت أسهرت ليلك وأظمأت هواجرك وأجففت ريقك وأسلت دمعتك، أؤول معك حيثما ألت، وكلّ تاجرٍ من وراء تجارته، وأنا اليوم لك من وراء تجارة كلّ تاجرٍ، وسيأتيك كرامةٌ من اللّه عزّ وجلّ فأبشر، فيؤتى بتاجٍ فيوضع على رأسه ويعطى الأمان بيمينه والخلد في الجنان بيساره ويكسى حلّتين، ثمّ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وارقه، فكلّما قرأ آيةً صعد درجة، ويكسى أبواه حلّتين، إن كانا مؤمنين، ثمّ يقال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لما علّمتماه القرآن</w:t>
      </w:r>
      <w:r>
        <w:rPr>
          <w:rFonts w:eastAsia="IRNazanin" w:cs="IRNazanin"/>
          <w:color w:val="111111"/>
          <w:sz w:val="28"/>
          <w:szCs w:val="28"/>
          <w:rtl w:val="true"/>
          <w:lang w:bidi="fa-IR"/>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الدواوين يوم القيامة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فيه النّعم، وديوان فيه الحسنات، وديوانٌ فيه السيّئات، فيقابل بين ديوان النّعم وديوان الحسنات، فتستغرق النّعم عامّة الحسنات، ويبقى ديوان السيّئات، فيدعى بابن آدم المؤمن للحساب، فيتقدّم القرآن أمامه في أحسن صورةٍ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أنا القرآن، وهذا عبدك المؤمن قد كان يتعب نفسه بتلاوتي ويطيل ليله بترتيلي وتفيض عيناه إذا تهجّد، فأرضه كما أرضاني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فيقول العزيز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أبسط يمينكفيملؤها من رضوان اللّه العزيز الجبّار، ويملأ شماله من رحمة اللّه،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الجنّة مباحةٌ لك، فاقرأ واصعد، فإذا قرأ آيةً صعد درجةً</w:t>
      </w:r>
      <w:r>
        <w:rPr>
          <w:rFonts w:eastAsia="Amiri" w:cs="Amiri" w:ascii="Amiri" w:hAnsi="Amiri"/>
          <w:color w:val="111111"/>
          <w:sz w:val="28"/>
          <w:szCs w:val="28"/>
          <w:rtl w:val="true"/>
          <w:lang w:bidi="ar-SA"/>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جمع اللّه عزّ وجلّ الأوّلين والآخرين، إذا هم بشخصٍ قد أقبل لم ير قطّ أحسن صورةً منه، فإذا نظر إليه المؤمنون وهو القرآن، </w:t>
      </w:r>
      <w:bookmarkStart w:id="1489" w:name="pg15200_243053"/>
    </w:p>
    <w:p>
      <w:pPr>
        <w:pStyle w:val="BookText"/>
        <w:rPr/>
      </w:pPr>
      <w:bookmarkEnd w:id="1489"/>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 هذا أحسن شيءٍ رأينا، فإذا انتهى إليهم جازهم، ثمّ ينظر إليه الشّهداء حتّى إذ انتهى إلى آخرهم جازهم،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فيجوزهم كلّهم حتّى إذا انتهى إلى المرسلين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فيجوزهم حتّى ينتهي إلى الملائكة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فيجوزهم، ثمّ ينتهي حتّى يقف عن يمين العرش، فيقول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وارتفاع مكاني، لأكرمنّ اليوم من أكرمك، ولأهيننّ من أهانك</w:t>
      </w:r>
      <w:r>
        <w:rPr>
          <w:rFonts w:eastAsia="Amiri" w:cs="Amiri" w:ascii="Amiri" w:hAnsi="Amiri"/>
          <w:color w:val="111111"/>
          <w:sz w:val="28"/>
          <w:szCs w:val="28"/>
          <w:rtl w:val="true"/>
          <w:lang w:bidi="ar-SA"/>
        </w:rPr>
        <w:t>».</w:t>
      </w:r>
      <w:r>
        <w:rPr>
          <w:rStyle w:val="FootnoteAnchor"/>
          <w:rtl w:val="true"/>
        </w:rPr>
        <w:footnoteReference w:id="1417"/>
      </w:r>
    </w:p>
    <w:p>
      <w:pPr>
        <w:pStyle w:val="Heading6"/>
        <w:numPr>
          <w:ilvl w:val="5"/>
          <w:numId w:val="1"/>
        </w:numPr>
        <w:rPr/>
      </w:pPr>
      <w:bookmarkStart w:id="1490" w:name="__RefHeading___Toc2623502_2142443653"/>
      <w:bookmarkStart w:id="1491" w:name="_Toc584"/>
      <w:bookmarkEnd w:id="1490"/>
      <w:r>
        <w:rPr>
          <w:rtl w:val="true"/>
        </w:rPr>
        <w:t>جحدة الحقوق في القرآن الحكيم</w:t>
      </w:r>
      <w:bookmarkEnd w:id="1491"/>
    </w:p>
    <w:p>
      <w:pPr>
        <w:pStyle w:val="BookText"/>
        <w:rPr/>
      </w:pPr>
      <w:r>
        <w:rPr>
          <w:rFonts w:ascii="Amiri" w:hAnsi="Amiri" w:eastAsia="Amiri" w:cs="Amiri"/>
          <w:color w:val="111111"/>
          <w:sz w:val="28"/>
          <w:sz w:val="28"/>
          <w:szCs w:val="28"/>
          <w:rtl w:val="true"/>
          <w:lang w:bidi="ar-SA"/>
        </w:rPr>
        <w:t>ينقل لنا القرآن الحكيم صوراً متعدّدة عن بعض الذين أهملوا عقولهم ولم يقوموا بأداء الحقوق التي عليهم تجاه اللّه تعالى أو تجاه عباد اللّه، وعلى سبيل المثال نذكر ما نقله لنا عن آكلي أموال اليتامى ظلماً، وعن حالهم يوم القيامة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أَمْوَٰلَ الْيَتَٰمَىٰ ظُلْمًا إِنَّمَا يَأْكُلُونَ فِي بُطُونِهِمْ نَارًا وَسَيَصْلَوْنَ سَعِيرًا</w:t>
      </w:r>
      <w:r>
        <w:rPr>
          <w:rFonts w:eastAsia="Amiri" w:cs="Amiri" w:ascii="Amiri" w:hAnsi="Amiri"/>
          <w:color w:val="111111"/>
          <w:sz w:val="28"/>
          <w:szCs w:val="28"/>
          <w:rtl w:val="true"/>
          <w:lang w:bidi="ar-SA"/>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من الأكل هنا في الآية الكريمة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التصرف العدواني وغير المشروع في أموال اليتامى، لا خصوص الأكل المتعارف</w:t>
      </w:r>
      <w:r>
        <w:rPr>
          <w:rStyle w:val="FootnoteAnchor"/>
          <w:rtl w:val="true"/>
        </w:rPr>
        <w:footnoteReference w:id="1419"/>
      </w:r>
      <w:r>
        <w:rPr>
          <w:rFonts w:ascii="Amiri" w:hAnsi="Amiri" w:eastAsia="Amiri" w:cs="Amiri"/>
          <w:color w:val="111111"/>
          <w:sz w:val="28"/>
          <w:sz w:val="28"/>
          <w:szCs w:val="28"/>
          <w:rtl w:val="true"/>
          <w:lang w:bidi="ar-SA"/>
        </w:rPr>
        <w:t>، وإنما ذكرت الآية الكريمة الأكل، لأنه يشكل أبرز منافع المال وأظهره، فالأكلكناية عن عموم التصرف، ومختلف وجوه الانتفاع</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يحسب من يأكل مال اليتيم أنه ربح مادياً؛ إذ هذه جهة ظاهرية، لكن الجهة الواقعية والتي هي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يقترفه من الأضرار المعنوية، فإنها أكبر وأكثر، والقرآن يشير إلى أن من أكل أموال اليتامى ظلماً، فكأنه قد ملأ جوفه من النار، وإن كان لا يحسها بظاهرها المادي وصورتها الدنيوية، ولكنها في </w:t>
      </w:r>
    </w:p>
    <w:p>
      <w:pPr>
        <w:pStyle w:val="BookText"/>
        <w:rPr/>
      </w:pPr>
      <w:r>
        <w:rPr>
          <w:rFonts w:ascii="Amiri" w:hAnsi="Amiri" w:eastAsia="Amiri" w:cs="Amiri"/>
          <w:color w:val="111111"/>
          <w:sz w:val="28"/>
          <w:sz w:val="28"/>
          <w:szCs w:val="28"/>
          <w:rtl w:val="true"/>
          <w:lang w:bidi="ar-SA"/>
        </w:rPr>
        <w:t>حقيقتها المعنوية وصورتها الأخروية نار تظهر يوم القيامة وتتجسم، وذلك حسب قاعدة تجسم الأعمال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يستفاد من هذه الآية الكريمة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كلام الإنسان وعمله وفكره ومعتقده في هذه الدنيا، له ظاهر نراه ونحس به، وله واقع وباطن لا نراه ولا نحس به إلّا بالانتقال إلى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المذنب وإن كان يؤاخذ على ارتكاب ذلك الظاهر المنهي عنه، الذي كشف الشارع الحكيم بعض واقعه، إلّا أنه يصيبه عذاب حقيقة ذلك الشيء وواقعه، وذلك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1420"/>
      </w:r>
      <w:r>
        <w:rPr>
          <w:rFonts w:ascii="Amiri" w:hAnsi="Amiri" w:eastAsia="Amiri" w:cs="Amiri"/>
          <w:color w:val="111111"/>
          <w:sz w:val="28"/>
          <w:sz w:val="28"/>
          <w:szCs w:val="28"/>
          <w:rtl w:val="true"/>
          <w:lang w:bidi="ar-SA"/>
        </w:rPr>
        <w:t>وكما جاء في المثل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إناء بالذي فيه ينضح</w:t>
      </w:r>
      <w:r>
        <w:rPr>
          <w:rFonts w:eastAsia="Amiri" w:cs="Amiri" w:ascii="Amiri" w:hAnsi="Amiri"/>
          <w:color w:val="111111"/>
          <w:sz w:val="28"/>
          <w:szCs w:val="28"/>
          <w:rtl w:val="true"/>
          <w:lang w:bidi="ar-SA"/>
        </w:rPr>
        <w:t>»</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أبيات ابن صيفي في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اسمعها منه، ثم استيقظت فبادرت إلى دار حيص بيص فخرج إلي فذكرت له الرؤيا، فشهق وأجهش بالبكاء وحلف باللّه إن كانت خرجت من فمي أو خطي إلى أحد، وإن كنت نظمتها إلّا في ليلتي هذه ثم إنه أنشدني 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ملكنا فكان العفو منا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ملكتم سال بالدم أبطح</w:t>
      </w:r>
    </w:p>
    <w:p>
      <w:pPr>
        <w:pStyle w:val="BookText"/>
        <w:rPr/>
      </w:pPr>
      <w:r>
        <w:rPr>
          <w:rFonts w:ascii="IRNazanin" w:hAnsi="IRNazanin" w:eastAsia="IRNazanin"/>
          <w:color w:val="111111"/>
          <w:sz w:val="28"/>
          <w:sz w:val="28"/>
          <w:szCs w:val="28"/>
          <w:rtl w:val="true"/>
          <w:lang w:bidi="fa-IR"/>
        </w:rPr>
        <w:t xml:space="preserve">وحللتم قتل الأسارى وطالما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غدونا على الأسرى نمن ونصفح</w:t>
      </w:r>
    </w:p>
    <w:p>
      <w:pPr>
        <w:pStyle w:val="BookText"/>
        <w:rPr/>
      </w:pPr>
      <w:r>
        <w:rPr>
          <w:rFonts w:ascii="Amiri" w:hAnsi="Amiri" w:eastAsia="Amiri" w:cs="Amiri"/>
          <w:color w:val="111111"/>
          <w:sz w:val="28"/>
          <w:sz w:val="28"/>
          <w:szCs w:val="28"/>
          <w:rtl w:val="true"/>
          <w:lang w:bidi="ar-SA"/>
        </w:rPr>
        <w:t xml:space="preserve">وحسبكم هذا التفاوت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إناء بالذي فيه ينضح</w:t>
      </w:r>
    </w:p>
    <w:p>
      <w:pPr>
        <w:pStyle w:val="BookText"/>
        <w:rPr/>
      </w:pPr>
      <w:r>
        <w:rPr>
          <w:rFonts w:ascii="Amiri" w:hAnsi="Amiri" w:eastAsia="Amiri" w:cs="Amiri"/>
          <w:color w:val="111111"/>
          <w:sz w:val="28"/>
          <w:sz w:val="28"/>
          <w:szCs w:val="28"/>
          <w:rtl w:val="true"/>
          <w:lang w:bidi="ar-SA"/>
        </w:rPr>
        <w:t xml:space="preserve">والحيص بيص هو أبو الفوارس سعد بن محمد بن سعد بن الصيفي التميمي الملقب شهاب الدين المعروف بحيص بيص، الشاعر المشهور،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يزعم أنه من ولد أكثم بن صيفي حكيم العرب،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تجنيمن الشوك العنب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2" w:name="pg15200_243055"/>
    </w:p>
    <w:p>
      <w:pPr>
        <w:pStyle w:val="BookText"/>
        <w:rPr/>
      </w:pPr>
      <w:bookmarkEnd w:id="1492"/>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المعراج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بأقوام يقذف بالنار في أفواههم، فتخرج من أدبارهم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أَمْوَٰلَ الْيَتَٰمَىٰ ظُلْمًا إِنَّمَا يَأْكُلُونَ فِي بُطُونِهِمْ نَارًا وَسَيَصْلَوْنَ سَعِيرًا</w:t>
      </w:r>
      <w:r>
        <w:rPr>
          <w:rFonts w:eastAsia="Amiri" w:cs="Amiri" w:ascii="Amiri" w:hAnsi="Amiri"/>
          <w:color w:val="111111"/>
          <w:sz w:val="28"/>
          <w:szCs w:val="28"/>
          <w:rtl w:val="true"/>
          <w:lang w:bidi="ar-SA"/>
        </w:rPr>
        <w:t>}</w:t>
      </w:r>
      <w:r>
        <w:rPr>
          <w:rStyle w:val="FootnoteAnchor"/>
          <w:rtl w:val="true"/>
        </w:rPr>
        <w:footnoteReference w:id="1422"/>
      </w:r>
      <w:r>
        <w:rPr>
          <w:rFonts w:ascii="Amiri" w:hAnsi="Amiri" w:eastAsia="Amiri" w:cs="Amiri"/>
          <w:color w:val="111111"/>
          <w:sz w:val="28"/>
          <w:sz w:val="28"/>
          <w:szCs w:val="28"/>
          <w:rtl w:val="true"/>
          <w:lang w:bidi="ar-SA"/>
        </w:rPr>
        <w:t>ثم مضيت فإذا أنا بأقوام يريد أحدهم أن يقوم فلا يقدر من عظم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الرِّبَوٰاْ لَا يَقُومُونَ إِلَّا كَمَا يَقُومُ الَّذِي يَتَخَبَّطُهُ الشَّيْطَٰنُ مِنَ الْمَسِّ</w:t>
      </w:r>
      <w:r>
        <w:rPr>
          <w:rFonts w:eastAsia="Amiri" w:cs="Amiri" w:ascii="Amiri" w:hAnsi="Amiri"/>
          <w:color w:val="111111"/>
          <w:sz w:val="28"/>
          <w:szCs w:val="28"/>
          <w:rtl w:val="true"/>
          <w:lang w:bidi="ar-SA"/>
        </w:rPr>
        <w:t>}</w:t>
      </w:r>
      <w:r>
        <w:rPr>
          <w:rStyle w:val="FootnoteAnchor"/>
          <w:rtl w:val="true"/>
        </w:rPr>
        <w:footnoteReference w:id="1423"/>
      </w:r>
      <w:r>
        <w:rPr>
          <w:rFonts w:ascii="Amiri" w:hAnsi="Amiri" w:eastAsia="Amiri" w:cs="Amiri"/>
          <w:color w:val="111111"/>
          <w:sz w:val="28"/>
          <w:sz w:val="28"/>
          <w:szCs w:val="28"/>
          <w:rtl w:val="true"/>
          <w:lang w:bidi="ar-SA"/>
        </w:rPr>
        <w:t>وإنهم لبسبيل آل عمران يعرضون على النار</w:t>
      </w:r>
      <w:r>
        <w:rPr>
          <w:rFonts w:eastAsia="Amiri" w:cs="Amiri" w:ascii="Amiri" w:hAnsi="Amiri"/>
          <w:color w:val="111111"/>
          <w:sz w:val="28"/>
          <w:szCs w:val="28"/>
          <w:rtl w:val="true"/>
          <w:lang w:bidi="ar-SA"/>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فكر الإنسان وعقيدته وقوله وعمله، مثله كمثل البذرة في النمو والعطاء، فمن أي جنس كانت البذرة فإنها تعطي بعد غرسها في الأرض ثماراً من نفس جنسها وفصيلتها، فبذرة البرتقال تعطي البرتقال، وبذرة الحنظل تعطي الحنظل، وهذا الكلام يجري في المعنويات، إن حسناً فحسن، وإن سيئاً فسيء</w:t>
      </w:r>
      <w:r>
        <w:rPr>
          <w:rFonts w:eastAsia="Amiri" w:cs="Amiri" w:ascii="Amiri" w:hAnsi="Amiri"/>
          <w:color w:val="111111"/>
          <w:sz w:val="28"/>
          <w:szCs w:val="28"/>
          <w:rtl w:val="true"/>
          <w:lang w:bidi="ar-SA"/>
        </w:rPr>
        <w:t>.</w:t>
      </w:r>
    </w:p>
    <w:p>
      <w:pPr>
        <w:pStyle w:val="Heading6"/>
        <w:numPr>
          <w:ilvl w:val="5"/>
          <w:numId w:val="1"/>
        </w:numPr>
        <w:rPr/>
      </w:pPr>
      <w:bookmarkStart w:id="1493" w:name="__RefHeading___Toc2623504_2142443653"/>
      <w:bookmarkStart w:id="1494" w:name="_Toc585"/>
      <w:bookmarkEnd w:id="1493"/>
      <w:r>
        <w:rPr>
          <w:rtl w:val="true"/>
        </w:rPr>
        <w:t>كما تُدين تُدان</w:t>
      </w:r>
      <w:bookmarkEnd w:id="1494"/>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خلق اللّه سبحانه وتعالى الكون والحياة طبق موازين حكيمة وثابتة لا تتغير، وإليه أشار بقوله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Amiri" w:cs="Amiri" w:ascii="Amiri" w:hAnsi="Amiri"/>
          <w:color w:val="111111"/>
          <w:sz w:val="28"/>
          <w:szCs w:val="28"/>
          <w:rtl w:val="true"/>
          <w:lang w:bidi="ar-SA"/>
        </w:rPr>
        <w:t>}</w:t>
      </w:r>
      <w:r>
        <w:rPr>
          <w:rStyle w:val="FootnoteAnchor"/>
          <w:rtl w:val="true"/>
        </w:rPr>
        <w:footnoteReference w:id="1425"/>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يَحِيقُ الْمَكْرُ السَّيِّئُ إِلَّا بِأَهْلِهِ فَهَلْ يَنظُرُونَ إِلَّا سُنَّتَ الْأَوَّلِينَ فَلَن تَجِدَ لِسُنَّتِ اللَّهِ تَبْدِيلًا وَلَن تَجِدَ لِسُنَّتِ اللَّهِ تَحْوِيلًا</w:t>
      </w:r>
      <w:r>
        <w:rPr>
          <w:rFonts w:eastAsia="Amiri" w:cs="Amiri" w:ascii="Amiri" w:hAnsi="Amiri"/>
          <w:color w:val="111111"/>
          <w:sz w:val="28"/>
          <w:szCs w:val="28"/>
          <w:rtl w:val="true"/>
          <w:lang w:bidi="ar-SA"/>
        </w:rPr>
        <w:t>}</w:t>
      </w:r>
      <w:r>
        <w:rPr>
          <w:rStyle w:val="FootnoteAnchor"/>
          <w:rtl w:val="true"/>
        </w:rPr>
        <w:footnoteReference w:id="1426"/>
      </w:r>
      <w:r>
        <w:rPr>
          <w:rFonts w:ascii="IRNazanin" w:hAnsi="IRNazanin" w:eastAsia="IRNazanin"/>
          <w:color w:val="111111"/>
          <w:sz w:val="28"/>
          <w:sz w:val="28"/>
          <w:szCs w:val="28"/>
          <w:rtl w:val="true"/>
          <w:lang w:bidi="fa-IR"/>
        </w:rPr>
        <w:t xml:space="preserve">، وقوله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 الَّتِي قَدْ خَلَتْ مِن قَبْلُ وَلَن تَجِدَ لِسُنَّةِ اللَّهِ تَبْدِيلًا</w:t>
      </w:r>
      <w:r>
        <w:rPr>
          <w:rFonts w:eastAsia="Amiri" w:cs="Amiri" w:ascii="Amiri" w:hAnsi="Amiri"/>
          <w:color w:val="111111"/>
          <w:sz w:val="28"/>
          <w:szCs w:val="28"/>
          <w:rtl w:val="true"/>
          <w:lang w:bidi="ar-SA"/>
        </w:rPr>
        <w:t>}</w:t>
      </w:r>
      <w:r>
        <w:rPr>
          <w:rStyle w:val="FootnoteAnchor"/>
          <w:rtl w:val="true"/>
        </w:rPr>
        <w:footnoteReference w:id="1427"/>
      </w:r>
      <w:r>
        <w:rPr>
          <w:rFonts w:ascii="Amiri" w:hAnsi="Amiri" w:eastAsia="Amiri" w:cs="Amiri"/>
          <w:color w:val="111111"/>
          <w:sz w:val="28"/>
          <w:sz w:val="28"/>
          <w:szCs w:val="28"/>
          <w:rtl w:val="true"/>
          <w:lang w:bidi="ar-SA"/>
        </w:rPr>
        <w:t>فحاصل ضرب الإثنين في الإثنين دائماً أربعة، ولكل فعل ردّ فعل مساو له في القوة ومعاكس له في الاتجاه، ويقع معه على خط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الإنسان، فاذا كان ينوي بعمله أن يهين شخصاً ما، أو يستهزئ به ويسخر منه، أو يعيّره بعيب أو نقص بدني أو أخلاقي، فليعلم بأنه يأتي عليه يوم يبتلي فيه بنفس ما عيّر به غيره، ويقع مورداً للسخرية والاستهزاء والإهانة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على أثر النظام التكويني الذي جعله اللّه سبحانه وتعالى حاكماً في هذا الكون وفي هذه الحياة، والتأريخ مشحون بهذه القضايا ونظائرها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أحد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كنت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المنطقة الفلانية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أعامل إمام المسجد في تلك المنطقة، معاملة حسنة تليق بإمام مسجد، حيث لم أكن أقدم له الاحترام اللائق به، والعجيب أأني وبعد فترة من الزمان انتقلت إلى منطقة أخرى، وكان إمام مسجدها يعاملني بنفس المعاملة التي كنت أعامل بها ذلك الإمام من عدم الاحترام، فعرفت من ذلك أن الدنيا تدور من حيث العمل والجزاء، على قانون المكافاة، ذلك على وفق القاعدة المعروفة التي قالها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ما أصابني هنا جزاءً لتصرفي هناك</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يقيناً، أن اللّه تعالى لم يجعل للعبد وإن عظمت حيلته، واشتد طلبه، وقويت مكايده أكثر مما سمى له في الذكر الحكيم، فالعارف بهذا العاقل له أعظم الناس راحة في منفعته، والتارك له أعظم الناس شغلاً في مضرته،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منعم عليه مستدرج، ورب مبتلى عند الناس مصنوع له، فأبق أيها المستمع </w:t>
      </w:r>
    </w:p>
    <w:p>
      <w:pPr>
        <w:pStyle w:val="BookText"/>
        <w:rPr/>
      </w:pPr>
      <w:r>
        <w:rPr>
          <w:rFonts w:ascii="Amiri" w:hAnsi="Amiri" w:eastAsia="Amiri" w:cs="Amiri"/>
          <w:color w:val="111111"/>
          <w:sz w:val="28"/>
          <w:sz w:val="28"/>
          <w:szCs w:val="28"/>
          <w:rtl w:val="true"/>
          <w:lang w:bidi="ar-SA"/>
        </w:rPr>
        <w:t>من سعيك، وقصر من عجلتك، واذكر قبرك ومعادك، فإن إلى اللّه مصيرك، وكما تدين تدان</w:t>
      </w:r>
      <w:r>
        <w:rPr>
          <w:rFonts w:eastAsia="Amiri" w:cs="Amiri" w:ascii="Amiri" w:hAnsi="Amiri"/>
          <w:color w:val="111111"/>
          <w:sz w:val="28"/>
          <w:szCs w:val="28"/>
          <w:rtl w:val="true"/>
          <w:lang w:bidi="ar-SA"/>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لَّا تُلْهِيهِمْ تِجَٰرَةٌ وَلَا بَيْعٌ عَن ذِكْرِ اللَّهِ وَإِقَامِ الصَّلَوٰةِ وَإِيتَاءِ الزَّكَوٰةِ يَخَافُونَ يَوْمًا تَتَقَلَّبُ فِيهِ الْقُلُوبُ وَالْأَبْصَٰرُ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لِيَجْزِيَهُمُ اللَّهُ أَحْسَنَ مَا عَمِلُواْ وَيَزِيدَهُم مِّن فَضْلِهِ وَاللَّهُ يَرْزُقُ مَن يَشَاءُ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أَعْمَٰلُهُمْ كَسَرَابِ بِقِيعَةٖ يَحْسَبُهُ الظَّمَْٔانُ مَاءً حَتَّىٰ إِذَا جَاءَهُ لَمْ يَجِدْهُ شَئًْا وَوَجَدَ اللَّهَ عِندَهُ فَوَفَّىٰهُ حِسَابَهُ وَاللَّهُ سَرِيعُ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كَظُلُمَٰتٖ فِي بَحْرٖ لُّجِّيّٖ يَغْشَىٰهُ مَوْجٌ مِّن فَوْقِهِ مَوْجٌ مِّن فَوْقِهِ سَحَابٌ ظُلُمَٰتُ بَعْضُهَا فَوْقَ بَعْضٍ إِذَا أَخْرَجَ يَدَهُ لَمْ يَكَدْ يَرَىٰهَا وَمَن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جَعَلْنَٰكُمْ خَلَٰئِفَ فِي الْأَرْضِ مِن بَعْدِهِمْ لِنَنظُرَ كَيْفَتَعْمَلُونَ</w:t>
      </w:r>
      <w:r>
        <w:rPr>
          <w:rFonts w:eastAsia="Amiri" w:cs="Amiri" w:ascii="Amiri" w:hAnsi="Amiri"/>
          <w:color w:val="111111"/>
          <w:sz w:val="28"/>
          <w:szCs w:val="28"/>
          <w:rtl w:val="true"/>
          <w:lang w:bidi="ar-SA"/>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مِنَ الصَّٰلِحَٰتِ مِن ذَكَرٍ أَوْ أُنثَىٰ وَهُوَ مُؤْمِنٌ فَأُوْلَٰئِكَ يَدْخُلُونَ الْجَنَّةَ</w:t>
      </w:r>
      <w:r>
        <w:rPr>
          <w:rFonts w:eastAsia="Amiri" w:cs="Amiri" w:ascii="Amiri" w:hAnsi="Amiri"/>
          <w:color w:val="111111"/>
          <w:sz w:val="28"/>
          <w:szCs w:val="28"/>
          <w:rtl w:val="true"/>
          <w:lang w:bidi="ar-SA"/>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الامام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القرين الناصح هو العمل </w:t>
      </w:r>
      <w:bookmarkStart w:id="1495" w:name="pg15200_243058"/>
    </w:p>
    <w:p>
      <w:pPr>
        <w:pStyle w:val="BookText"/>
        <w:rPr/>
      </w:pPr>
      <w:bookmarkEnd w:id="1495"/>
      <w:r>
        <w:rPr>
          <w:rFonts w:ascii="IRNazanin" w:hAnsi="IRNazanin" w:eastAsia="IRNazanin"/>
          <w:color w:val="111111"/>
          <w:sz w:val="28"/>
          <w:sz w:val="28"/>
          <w:szCs w:val="28"/>
          <w:rtl w:val="true"/>
          <w:lang w:bidi="fa-IR"/>
        </w:rPr>
        <w:t>الصالح</w:t>
      </w:r>
      <w:r>
        <w:rPr>
          <w:rFonts w:eastAsia="IRNazanin" w:cs="IRNazanin"/>
          <w:color w:val="111111"/>
          <w:sz w:val="28"/>
          <w:szCs w:val="28"/>
          <w:rtl w:val="true"/>
          <w:lang w:bidi="fa-IR"/>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الشرف عند اللّه بحسن الأعمال لا بحسن الأقوال</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6" w:name="__RefHeading___Toc2623506_2142443653"/>
      <w:bookmarkStart w:id="1497" w:name="_Toc586"/>
      <w:bookmarkEnd w:id="1496"/>
      <w:r>
        <w:rPr/>
        <w:t>2</w:t>
      </w:r>
      <w:r>
        <w:rPr>
          <w:rtl w:val="true"/>
        </w:rPr>
        <w:t xml:space="preserve">- </w:t>
      </w:r>
      <w:r>
        <w:rPr>
          <w:rtl w:val="true"/>
        </w:rPr>
        <w:t>المتغافل عن الحقوق</w:t>
      </w:r>
      <w:bookmarkEnd w:id="1497"/>
    </w:p>
    <w:p>
      <w:pPr>
        <w:pStyle w:val="Heading6"/>
        <w:numPr>
          <w:ilvl w:val="5"/>
          <w:numId w:val="1"/>
        </w:numPr>
        <w:rPr/>
      </w:pPr>
      <w:bookmarkStart w:id="1498" w:name="__RefHeading___Toc2623508_2142443653"/>
      <w:bookmarkStart w:id="1499" w:name="_Toc587"/>
      <w:bookmarkEnd w:id="1498"/>
      <w:r>
        <w:rPr>
          <w:rtl w:val="true"/>
        </w:rPr>
        <w:t>اشارة</w:t>
      </w:r>
      <w:bookmarkEnd w:id="1499"/>
    </w:p>
    <w:p>
      <w:pPr>
        <w:pStyle w:val="BookText"/>
        <w:rPr/>
      </w:pPr>
      <w:r>
        <w:rPr>
          <w:rFonts w:ascii="Amiri" w:hAnsi="Amiri" w:eastAsia="Amiri" w:cs="Amiri"/>
          <w:color w:val="111111"/>
          <w:sz w:val="28"/>
          <w:sz w:val="28"/>
          <w:szCs w:val="28"/>
          <w:rtl w:val="true"/>
          <w:lang w:bidi="ar-SA"/>
        </w:rPr>
        <w:t>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الشخص الذي يتناسى ما أنعم اللّه عليه، ويتغافل عن أداء شكره والقيام بحقه، وإنما همّه في الحياة تحقيق أوهامه وهواجسه من حب الجاه والمقام، والوصول إلى المناصب والكراسي، والتسلط على الناس ونحو ذلك، وهذا القسم من الناس هم كالقسم الأول من حيث النتيجة، فهم قد تركوا عقولهم ولم يستفيدوا منها، فهم متأخرون ومتخلفون؛ لأن أنفسهم قد فرغت من العلم والحقيقة، وأذعنت للدنيا وما فيها، واتبعت الوهم والخيال وتغافلت عن أداء ما عليها من الحقوق تجاه اللّه وتجاه عباد اللّه، فهو في عداد الحمقى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أعجب بنفسه هلك، ومن أعجب برأيه هلك، وإن 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داويت المرضى فشفيتهم بإذن اللّه، وأبرأت الأكمه والأبرص بإذن اللّه، وعالجت الموتى فأحييتهم بإذن اللّه، وعالجت الأحمق فلم أقدر على إصلاحه،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وما الأحمق؟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المعجب برأيه ونفسه الذي يرى الفضل كله له لا عليه، ويوجب الحق كله لنفسه، ولا يوجب عليها حقاً، فذاك الأحمق الذي لا حيلة في مداواته</w:t>
      </w:r>
      <w:r>
        <w:rPr>
          <w:rFonts w:eastAsia="Amiri" w:cs="Amiri" w:ascii="Amiri" w:hAnsi="Amiri"/>
          <w:color w:val="111111"/>
          <w:sz w:val="28"/>
          <w:szCs w:val="28"/>
          <w:rtl w:val="true"/>
          <w:lang w:bidi="ar-SA"/>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 لمثل هؤلاء من شواهد ونماذج في التاريخ، فبنو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يؤكده التأريخ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من عشاق الوهم والخيال، ومن هواة الجاه والمقام، وكانوا يحملون الحقد ضد الدين وضد النبي والآل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فقاتلوا النبي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 </w:t>
      </w:r>
      <w:bookmarkStart w:id="1500" w:name="pg15200_243059"/>
    </w:p>
    <w:p>
      <w:pPr>
        <w:pStyle w:val="BookText"/>
        <w:rPr/>
      </w:pPr>
      <w:bookmarkEnd w:id="1500"/>
      <w:r>
        <w:rPr>
          <w:rFonts w:ascii="IRNazanin" w:hAnsi="IRNazanin" w:eastAsia="IRNazanin"/>
          <w:color w:val="111111"/>
          <w:sz w:val="28"/>
          <w:sz w:val="28"/>
          <w:szCs w:val="28"/>
          <w:rtl w:val="true"/>
          <w:lang w:bidi="fa-IR"/>
        </w:rPr>
        <w:t>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يسلبوهم ما خصّهم اللّه تعالى به من منصب ومقام، ويستبدوا دونهم بالكرسي والحكم، وكان هذا هو الداعي من تجييش أبي سفيان الجيوش ضد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وتأجيج معاوية نار الحرب ضد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ودس السم إليه، وتهييج يزيد بن معاوية الفتنة العمياء، والإبادة الجماعية ضد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 اتّباع الوهم والخيال وحبّ الجاه والمقام، لا يؤثر على الدين فقط، بل على الدنيا أيضاً؛ إذ هو كما يؤثر على العقل وعلى طريقة التفكير يؤثر على الالتزام والسلوك؛ لذلك يلزم على الإنسان أن يجتنب عنه، لأنه مخالف لإنسانية الإنسان، وما رزقه اللّه من لبّ وعقل، وقدرة على التفكير السليم والاستنتاج الصحيح</w:t>
      </w:r>
      <w:r>
        <w:rPr>
          <w:rFonts w:eastAsia="Amiri" w:cs="Amiri" w:ascii="Amiri" w:hAnsi="Amiri"/>
          <w:color w:val="111111"/>
          <w:sz w:val="28"/>
          <w:szCs w:val="28"/>
          <w:rtl w:val="true"/>
          <w:lang w:bidi="ar-SA"/>
        </w:rPr>
        <w:t>.</w:t>
      </w:r>
    </w:p>
    <w:p>
      <w:pPr>
        <w:pStyle w:val="Heading6"/>
        <w:numPr>
          <w:ilvl w:val="5"/>
          <w:numId w:val="1"/>
        </w:numPr>
        <w:rPr/>
      </w:pPr>
      <w:bookmarkStart w:id="1501" w:name="__RefHeading___Toc2623510_2142443653"/>
      <w:bookmarkStart w:id="1502" w:name="_Toc588"/>
      <w:bookmarkEnd w:id="1501"/>
      <w:r>
        <w:rPr>
          <w:rtl w:val="true"/>
        </w:rPr>
        <w:t>روايات في العقل</w:t>
      </w:r>
      <w:bookmarkEnd w:id="1502"/>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الناس عند اللّه من أحيا عقله، وأمات شهوته، وأتعب نفسه لصلاح آخرته</w:t>
      </w:r>
      <w:r>
        <w:rPr>
          <w:rFonts w:eastAsia="Amiri" w:cs="Amiri" w:ascii="Amiri" w:hAnsi="Amiri"/>
          <w:color w:val="111111"/>
          <w:sz w:val="28"/>
          <w:szCs w:val="28"/>
          <w:rtl w:val="true"/>
          <w:lang w:bidi="ar-SA"/>
        </w:rPr>
        <w:t>»</w:t>
      </w:r>
      <w:r>
        <w:rPr>
          <w:rStyle w:val="FootnoteAnchor"/>
          <w:rtl w:val="true"/>
        </w:rPr>
        <w:footnoteReference w:id="1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العقل الفكر وثمرته السلامة</w:t>
      </w:r>
      <w:r>
        <w:rPr>
          <w:rFonts w:eastAsia="Amiri" w:cs="Amiri" w:ascii="Amiri" w:hAnsi="Amiri"/>
          <w:color w:val="111111"/>
          <w:sz w:val="28"/>
          <w:szCs w:val="28"/>
          <w:rtl w:val="true"/>
          <w:lang w:bidi="ar-SA"/>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والشهوة ضدان، ومؤيد العقل العلم، ومزين الشهوة الهوى، والنفس متنازعة بينهما، فأيهما قهر كانت في جانبه</w:t>
      </w:r>
      <w:r>
        <w:rPr>
          <w:rFonts w:eastAsia="Amiri" w:cs="Amiri" w:ascii="Amiri" w:hAnsi="Amiri"/>
          <w:color w:val="111111"/>
          <w:sz w:val="28"/>
          <w:szCs w:val="28"/>
          <w:rtl w:val="true"/>
          <w:lang w:bidi="ar-SA"/>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واليه على البصرة عثمان بن حنيف الأنصاري، يحذره أن يكون من الغافلين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يا ابن حنيف، فقد بلغني أن رجلاً من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فتية أهل البصرة دعاك إلى مأدبة، فأسرعت إليها تستطاب لك الألوان، وتنقل إليك الجفان</w:t>
      </w:r>
      <w:r>
        <w:rPr>
          <w:rStyle w:val="FootnoteAnchor"/>
          <w:rtl w:val="true"/>
        </w:rPr>
        <w:footnoteReference w:id="1439"/>
      </w:r>
      <w:r>
        <w:rPr>
          <w:rFonts w:ascii="Amiri" w:hAnsi="Amiri" w:eastAsia="Amiri" w:cs="Amiri"/>
          <w:color w:val="111111"/>
          <w:sz w:val="28"/>
          <w:sz w:val="28"/>
          <w:szCs w:val="28"/>
          <w:rtl w:val="true"/>
          <w:lang w:bidi="ar-SA"/>
        </w:rPr>
        <w:t>، وما ظننت أنك تجيب إلى طعام قوم عائلهم مجفو وغنيهم مدعو، فانظر إلى ما تقضمه من هذا المقضم، فما اشتبه عليك علمه فالفظه، وما أيقنت بطيب وجوهه فنل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لكل مأموم إماماً يقتدي به ويستضي‌ء بنور علمه، ألّا وإن إمامكم قد اكتفى من دنياه بطمريه ومن طعمه بقرصيه، ألّا وإنكم لا تقدرون على ذلك، ولكن أعينوني بورع واجتهاد وعفة وسداد، فواللّه ما كنزتُ من دنياكم تبراً، ولا ادخرتُ من غنائمها وفراً، ولا أعددتُ لبالي ثوبي طمراً، ولا حزتُ من أرضها شبراً، ولا أخذتُ منه إلّا كقوت أتان دبرة</w:t>
      </w:r>
      <w:r>
        <w:rPr>
          <w:rStyle w:val="FootnoteAnchor"/>
          <w:rtl w:val="true"/>
        </w:rPr>
        <w:footnoteReference w:id="1440"/>
      </w:r>
      <w:r>
        <w:rPr>
          <w:rFonts w:ascii="Amiri" w:hAnsi="Amiri" w:eastAsia="Amiri" w:cs="Amiri"/>
          <w:color w:val="111111"/>
          <w:sz w:val="28"/>
          <w:sz w:val="28"/>
          <w:szCs w:val="28"/>
          <w:rtl w:val="true"/>
          <w:lang w:bidi="ar-SA"/>
        </w:rPr>
        <w:t>، ولهي في عيني أوهى وأوهن من عفصة مقرة</w:t>
      </w:r>
      <w:r>
        <w:rPr>
          <w:rStyle w:val="FootnoteAnchor"/>
          <w:rtl w:val="true"/>
        </w:rPr>
        <w:footnoteReference w:id="1441"/>
      </w:r>
      <w:r>
        <w:rPr>
          <w:rFonts w:ascii="Amiri" w:hAnsi="Amiri" w:eastAsia="Amiri" w:cs="Amiri"/>
          <w:color w:val="111111"/>
          <w:sz w:val="28"/>
          <w:sz w:val="28"/>
          <w:szCs w:val="28"/>
          <w:rtl w:val="true"/>
          <w:lang w:bidi="ar-SA"/>
        </w:rPr>
        <w:t xml:space="preserve">، بلى كانت في أيدينا فدك من كل ما أظلته السماء، فشحّت عليها نفوس قوم، وسخت عنها نفوس قوم آخرين، ونِعمَ الحَكَم اللّه، وما أصنع بفدك وغير فدك، والنفس مظانها في غد جدث، تنقطع في ظلمته آثارها، وتغيب أخبارها، وحفرة لو زيد في فسحتها وأوسعت يدا حافرها، لأضغطها الحجر والمدر وسد فُرَجها التراب المتراكم، وإنما هي نفسي أروّضها بالتقوى؛ لتأتي آمنةً يوم الخوف الأكبر، وتثبت على جوانب المزلق، ولو شئت لاهتديت الطريق إلى مصفى هذا العسل، ولباب هذا القمح، ونسائج هذا القز، ولكن هيهات أن يغلبني هواي ويقودني جشعي إلى تخيّر الأطعمة، ولعل بالحجاز أو اليمامة من لا طمع له في القرص، ولا عهد له بالشبع، أو أبيت مبطاناً </w:t>
      </w:r>
    </w:p>
    <w:p>
      <w:pPr>
        <w:pStyle w:val="BookText"/>
        <w:rPr/>
      </w:pPr>
      <w:r>
        <w:rPr>
          <w:rFonts w:ascii="Amiri" w:hAnsi="Amiri" w:eastAsia="Amiri" w:cs="Amiri"/>
          <w:color w:val="111111"/>
          <w:sz w:val="28"/>
          <w:sz w:val="28"/>
          <w:szCs w:val="28"/>
          <w:rtl w:val="true"/>
          <w:lang w:bidi="ar-SA"/>
        </w:rPr>
        <w:t>وحولي بطون غرثى</w:t>
      </w:r>
      <w:r>
        <w:rPr>
          <w:rStyle w:val="FootnoteAnchor"/>
          <w:rtl w:val="true"/>
        </w:rPr>
        <w:footnoteReference w:id="1442"/>
      </w:r>
      <w:r>
        <w:rPr>
          <w:rFonts w:ascii="Amiri" w:hAnsi="Amiri" w:eastAsia="Amiri" w:cs="Amiri"/>
          <w:color w:val="111111"/>
          <w:sz w:val="28"/>
          <w:sz w:val="28"/>
          <w:szCs w:val="28"/>
          <w:rtl w:val="true"/>
          <w:lang w:bidi="ar-SA"/>
        </w:rPr>
        <w:t>وأكباد حرى،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ولا أشاركهم في مكاره الدهر، أو أكون أسوةً لهم في جشوبة العيش، فما خلقت ليشغلني أكل 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لا أذل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فتستذليني، ولا أسلس لك فتقوديني، وأيم اللّه يميناً أستثني فيها بمشيئة اللّه، لأروضن نفسي رياضةً تهش معها إلى القرص إذا قدرت عليه مطعوماً، وتقنع بالملح مأدوماً، ولأدعن مقلتي كعين ماء نضب معينها، مستفرغةً دموعها، أ تمتلئ السائمة من رعيها فتبرك، وتشبع الربيضة</w:t>
      </w:r>
      <w:r>
        <w:rPr>
          <w:rStyle w:val="FootnoteAnchor"/>
          <w:rtl w:val="true"/>
        </w:rPr>
        <w:footnoteReference w:id="1443"/>
      </w:r>
      <w:r>
        <w:rPr>
          <w:rFonts w:ascii="Amiri" w:hAnsi="Amiri" w:eastAsia="Amiri" w:cs="Amiri"/>
          <w:color w:val="111111"/>
          <w:sz w:val="28"/>
          <w:sz w:val="28"/>
          <w:szCs w:val="28"/>
          <w:rtl w:val="true"/>
          <w:lang w:bidi="ar-SA"/>
        </w:rPr>
        <w:t>من عشبها فتربض، ويأكل عليٌ من زاده فيهجع، قرت إذاً عينه، إذا اقتدى بعد السنين المتطاولة بالبهيمة الهاملة، والسائمة المرعية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لنفس أدت إلى ربها فرضها، وعركت بجنبها بؤسها، وهجرت في الليل غمضها، حتىإذا غلب الكرى</w:t>
      </w:r>
      <w:r>
        <w:rPr>
          <w:rStyle w:val="FootnoteAnchor"/>
          <w:rtl w:val="true"/>
        </w:rPr>
        <w:footnoteReference w:id="1444"/>
      </w:r>
      <w:r>
        <w:rPr>
          <w:rFonts w:ascii="Amiri" w:hAnsi="Amiri" w:eastAsia="Amiri" w:cs="Amiri"/>
          <w:color w:val="111111"/>
          <w:sz w:val="28"/>
          <w:sz w:val="28"/>
          <w:szCs w:val="28"/>
          <w:rtl w:val="true"/>
          <w:lang w:bidi="ar-SA"/>
        </w:rPr>
        <w:t xml:space="preserve">عليها افترشت أرضها وتوسدت كفها في معشر أسهر عيونهم خوف معادهم، وتجافت عن مضاجعهم جنوبهم، وهمهمت بذكر ربهم شفاههم، وتقشعت بطول استغفارهم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1445"/>
      </w:r>
      <w:r>
        <w:rPr>
          <w:rFonts w:ascii="Amiri" w:hAnsi="Amiri" w:eastAsia="Amiri" w:cs="Amiri"/>
          <w:color w:val="111111"/>
          <w:sz w:val="28"/>
          <w:sz w:val="28"/>
          <w:szCs w:val="28"/>
          <w:rtl w:val="true"/>
          <w:lang w:bidi="ar-SA"/>
        </w:rPr>
        <w:t>فاتق اللّه يا ابن حنيف، ولتكفف أقراصك ليكون من النار خلاصك</w:t>
      </w:r>
      <w:r>
        <w:rPr>
          <w:rFonts w:eastAsia="Amiri" w:cs="Amiri" w:ascii="Amiri" w:hAnsi="Amiri"/>
          <w:color w:val="111111"/>
          <w:sz w:val="28"/>
          <w:szCs w:val="28"/>
          <w:rtl w:val="true"/>
          <w:lang w:bidi="ar-SA"/>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 xml:space="preserve">. </w:t>
      </w:r>
      <w:bookmarkStart w:id="1503" w:name="pg15200_243062"/>
    </w:p>
    <w:p>
      <w:pPr>
        <w:pStyle w:val="Heading5"/>
        <w:numPr>
          <w:ilvl w:val="4"/>
          <w:numId w:val="1"/>
        </w:numPr>
        <w:rPr/>
      </w:pPr>
      <w:bookmarkStart w:id="1504" w:name="__RefHeading___Toc2623512_2142443653"/>
      <w:bookmarkStart w:id="1505" w:name="_Toc589"/>
      <w:bookmarkEnd w:id="1503"/>
      <w:bookmarkEnd w:id="1504"/>
      <w:r>
        <w:rPr/>
        <w:t>3</w:t>
      </w:r>
      <w:r>
        <w:rPr>
          <w:rtl w:val="true"/>
        </w:rPr>
        <w:t xml:space="preserve">- </w:t>
      </w:r>
      <w:r>
        <w:rPr>
          <w:rtl w:val="true"/>
        </w:rPr>
        <w:t>المؤدّي للحقوق</w:t>
      </w:r>
      <w:bookmarkEnd w:id="1505"/>
    </w:p>
    <w:p>
      <w:pPr>
        <w:pStyle w:val="Heading6"/>
        <w:numPr>
          <w:ilvl w:val="5"/>
          <w:numId w:val="1"/>
        </w:numPr>
        <w:rPr/>
      </w:pPr>
      <w:bookmarkStart w:id="1506" w:name="__RefHeading___Toc2623514_2142443653"/>
      <w:bookmarkStart w:id="1507" w:name="_Toc590"/>
      <w:bookmarkEnd w:id="1506"/>
      <w:r>
        <w:rPr>
          <w:rtl w:val="true"/>
        </w:rPr>
        <w:t>اشارة</w:t>
      </w:r>
      <w:bookmarkEnd w:id="1507"/>
    </w:p>
    <w:p>
      <w:pPr>
        <w:pStyle w:val="BookText"/>
        <w:rPr/>
      </w:pP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الشخص الذي يتذكر نعم اللّه تعالى عليه ويحاول شكرها وأداء حقها، فيسلك السلوك العقلائي متبعاً في ذلك نداء العقل السليم، والفطرة السالمة، والفكر الناضج الذي منحه اللّه سبحانه إياه، وهذا القسم من الناس يتمثلون بالأفراد الذين هم دائماً في عمل دائب، وتقدم مستمر، لأنهم يستفيدون من نور العقل والفطنة، ويستخدمون مواهبهم وطاقاتهم من 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الإنسان العاقل تراه دائماً يحكّم عقله، ويمارس النشاط، ويزاول العمل الجاد، ليؤدي ما عليه من حق تجاه اللّه وتجاه عباد اللّه، وليحصل على مراتب أعلى من العلم والعمل، ويحرز مقامات أكبر من الرقي والتقدم، لنفسه ومجتمعه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وصايا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مسعود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عملت عملاً فاعمل بعلم وعقل، وإياك وأن تعمل عملاً بغير تدبير وعلم؛ فانه جلّ جلاله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وَلَاتَكُونُواْ كَالَّتِي نَقَضَتْ غَزْلَهَا مِن بَعْدِ قُوَّةٍ أَنكَٰثًا</w:t>
      </w:r>
      <w:r>
        <w:rPr>
          <w:rFonts w:eastAsia="Amiri" w:cs="Amiri" w:ascii="Amiri" w:hAnsi="Amiri"/>
          <w:color w:val="111111"/>
          <w:sz w:val="28"/>
          <w:szCs w:val="28"/>
          <w:rtl w:val="true"/>
          <w:lang w:bidi="ar-SA"/>
        </w:rPr>
        <w:t>}»</w:t>
      </w:r>
      <w:r>
        <w:rPr>
          <w:rStyle w:val="FootnoteAnchor"/>
          <w:rtl w:val="true"/>
        </w:rPr>
        <w:footnoteReference w:id="1447"/>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القسم من الناس لا يعرفون الكسل والملل، ولا النصب والتعب؛ لذلك تراهم يتربعون على القمة دائماً، لأنهم وجدوا مفتاح النجاح والفلاح والرقي والتقدم، ألّا وهو العمل الجاد المسبوق بالتعقل والتدبّر، والعلم والمعرفة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القسم من الناس الذين جعلوا العقل هادياً ومرشداً لهم، واتبعوا ما يدعوهم إليه من أداء حقوق اللّه وحقوق عباد اللّه نماذج كثيرة، وفي مقدمتهم وعلى رأسهم النبي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 من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الأنبياء والأوصياء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تلامذتهم من العلماء العاملين الصالحين</w:t>
      </w:r>
      <w:r>
        <w:rPr>
          <w:rFonts w:eastAsia="IRNazanin" w:cs="IRNazanin"/>
          <w:color w:val="111111"/>
          <w:sz w:val="28"/>
          <w:szCs w:val="28"/>
          <w:rtl w:val="true"/>
          <w:lang w:bidi="fa-IR"/>
        </w:rPr>
        <w:t xml:space="preserve">. </w:t>
      </w:r>
      <w:bookmarkStart w:id="1508" w:name="pg15200_243063"/>
    </w:p>
    <w:p>
      <w:pPr>
        <w:pStyle w:val="Heading6"/>
        <w:numPr>
          <w:ilvl w:val="5"/>
          <w:numId w:val="1"/>
        </w:numPr>
        <w:rPr/>
      </w:pPr>
      <w:bookmarkStart w:id="1509" w:name="__RefHeading___Toc2623516_2142443653"/>
      <w:bookmarkStart w:id="1510" w:name="_Toc591"/>
      <w:bookmarkEnd w:id="1508"/>
      <w:bookmarkEnd w:id="1509"/>
      <w:r>
        <w:rPr>
          <w:rtl w:val="true"/>
        </w:rPr>
        <w:t>صفات القسم الثالث</w:t>
      </w:r>
      <w:bookmarkEnd w:id="1510"/>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وكان عابداً ناسكاً مجتهداً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لنا صفة المؤمن، كأننا ننظر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همام، المؤمن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الكيّس الفَطِن، بُشره في وجهه، وحُزنه في قلبه، أوسع شيء صدراً، وأذلّ شيء نفساً، زاجر عن كل فانٍ، حاضٌّ على كل حسن، لا حقود ولا حسود، ولا وثّاب</w:t>
      </w:r>
      <w:r>
        <w:rPr>
          <w:rStyle w:val="FootnoteAnchor"/>
          <w:rtl w:val="true"/>
        </w:rPr>
        <w:footnoteReference w:id="1449"/>
      </w:r>
      <w:r>
        <w:rPr>
          <w:rFonts w:ascii="Amiri" w:hAnsi="Amiri" w:eastAsia="Amiri" w:cs="Amiri"/>
          <w:color w:val="111111"/>
          <w:sz w:val="28"/>
          <w:sz w:val="28"/>
          <w:szCs w:val="28"/>
          <w:rtl w:val="true"/>
          <w:lang w:bidi="ar-SA"/>
        </w:rPr>
        <w:t xml:space="preserve">ولا سبّاب ولا عيّاب ولا مُغتاب، يكره الرفعة، ويشنأ السُمعة، طويل الغمّ، بعيد الهَمّ، كثير الصمت، وقور ذكور، صبور شكور، مغموم بفكره، مسرور بفقره، سهل الخليقة، ليّن العريكة، رصين الوفاء، قليل الأذى، لا متأفّك ولا متهتك، إن ضحك لم يَخرَق، وإن غضب لم يَنزَق، ضحكه تبسّم، واستفهامه تعلّم، ومراجعته تفهّم، كثير علمه،عظيم حلمه، كثير الرحمة، لا يبخل ولا يعجل، ولا يَضجَر ولا يَبطَر، ولا يحيف في حكمه، ولا يجورُ في علمه، نفسه أصلب من الصَّلْد، ومكادحته أحلى من الشَّهْد، لا جَشِع ولا هَلِع، ولا عَنِف ولا صَلِف، ولا متكلّف ولا متعمق، جميل المنازعة، كريم المراجعة، عدل إن غضب، رفيق إن طلب، لا يتهور ولا يتهتك ولا يتجبّر، خالص الود، وثيق العهد، وفيّ العقد، شفيق وصول، حليم خَمول، قليل الفُضول، راض عن اللّه عزّ وجلّ، مخالف لهواه، لا يغلظ على من دونه، ولا يخوض في ما لا يعنيه، ناصر للدين، مُحامٍ عن المؤمنين، كهف للمسلمين، لا يخرق الثناء سَمعَه، ولا يَنكِي الطمَع قلبه، ولا يصرف اللعب حُكمَه، ولا يطلع الجاهل علمه، قوّال عمّال، عالم حازم، لا بفحاش ولا بطيّاش، وصول في غير عُنف، بذول في غير سرف، لا بِخَتّال ولا بِغَدّار، ولا يقتفي أثراً ولا يحيف بشراً،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رفيق بالخَلْق، ساعٍ في الأرض، عون للضعيف غوث للملهوف، لا يهتك ستراً ولا يكشف سراً، كثير البلوى قليل الشكوى، إن رأى خيراً ذكره، وإن عاين شراً ستره، يستر العيب ويحفظ الغيب ويقيل العثرة ويغفر الزلة، لا يطلع على نصح فيذره، ولا يدع جِنحَ حيف فيصلحه، أمين رصين تقي نقي زكي رضي، يقبل العذر ويجمل الذكر ويحسن بالناس الظن، ويتهم على العيب نفسه، يحب في اللّه بفقه وعلم، ويقطع في اللّه بحزم وعزم، لا يخرق به فَرَح ولا يطيش به مَرَح، مذكّر للعالم معلّم للجاهل، لا يتوقع له بائقة ولا يخاف له غائلة، كل سعي أخلص عنده من سعيه، وكل نفس أصلح عنده من نفسه، عالم بعيبه شاغل بغمّه، لا يثق بغير ربه، غريب وحيد جريد حزين، يحب في اللّه ويجاهد في اللّه ليتبع رضاه، ولا ينتقم لنفسه بنفسه ولا يوالي في سخط ربه، مُجالس لأهل الفقر، مُصادق لأهل الصدق، مؤازر لأهل الحق، عون للقريب، أب لليتيم، بعلللأرملة، حفي بأهل المسكنة، مرجو لكل كريهة، مأمول لكل شدة، هشّاش بشّاش لا بعبّاس ولا بجسّاس، صليب كظّام بسام، دقيق النظر، عظيم الحذر، لا يجهل وإن جُهل عليه يحلم، لا يبخل وإن بخل عليه صبر، عَقَلَ فاستحيا، وقَنَع فاستغنى، حياؤه يعلو شهوته، ووُدّه يعلو حسده، وعفوه يعلو حقده، لا ينطق بغير صواب ولا يلبس إلّا الاقتصاد، مشيه التواضع، خاضع لربه بطاعته، راض عنه في كل حالاته، نيته خالصة، أعماله ليس فيها غش ولا خديعة، نظره عبرة سكوته فكرة وكلامه حكمة، مناصحاً متباذلاً متواخياً، ناصح في السر والعلانية، لا يهجر أخاه ولا يغتابه ولا يمكر به، ولا يأسف على ما فاته ولا يحزن على ما أصابه، ولا يرجو ما لا يجوز له الرجاء ولا يفشل في الشدة ولا يبطر في الرخاء، يمزج الحلم بالعلم والعقل بالصبر، تراه بعيداً كسله، دائماً نشاطه، قريباً أمله، قليلاً زلَلُه، </w:t>
      </w:r>
    </w:p>
    <w:p>
      <w:pPr>
        <w:pStyle w:val="BookText"/>
        <w:rPr/>
      </w:pPr>
      <w:r>
        <w:rPr>
          <w:rFonts w:ascii="Amiri" w:hAnsi="Amiri" w:eastAsia="Amiri" w:cs="Amiri"/>
          <w:color w:val="111111"/>
          <w:sz w:val="28"/>
          <w:sz w:val="28"/>
          <w:szCs w:val="28"/>
          <w:rtl w:val="true"/>
          <w:lang w:bidi="ar-SA"/>
        </w:rPr>
        <w:t>متوقعاً لأجله، خاشعاً قلبه، ذاكراً ربَّه، قانعةً نفسه، منفياً جهله، سهلاً أمره، حزيناً لذنبه، ميتةً شهوته، كظوماً غيظه، صافياً خُلُقُه، آمناً منه جاره، ضعيفاً كبره، قانعاً بالذي قدر له متيناً صبره محكماً أمره كثيراً ذكره، يخالط الناس ليعلم، ويصمت ليسلم، ويسأل ليفهم، ويتجر ليغنم، لا ينصت للخبر ليفجر به، ولا يتكلم ليتجبر به على من سواه، نفسه منه في عناء والناس منه في راحة، أتعب نفسه لآخرته فأراح الناس من نفسه، إن بغي عليه صَبَر حتى يكون اللّه الذي ينتصر له، بُعده ممن تباعد منه بغض ونزاهة، ودنوّه ممن دنا منه لين ورحمة، ليس تباعده تكبراً ولا عظمةً، ولا دنوه خديعةً ولا خلابةً، بل يقتدي بمن كان قبله من أهل الخير، فهو إمام لمن بعده من أهل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هَمّام صيحةً، ثم وقع مغشياً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كنت أخافها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تصنعالموعظة البالغة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أجلاً لا يعدوه، وسبباً لا يجاوزه، فمهلاً لا تُعِد، فإنما نَفَث على لسانك شيطان</w:t>
      </w:r>
      <w:r>
        <w:rPr>
          <w:rFonts w:eastAsia="Amiri" w:cs="Amiri" w:ascii="Amiri" w:hAnsi="Amiri"/>
          <w:color w:val="111111"/>
          <w:sz w:val="28"/>
          <w:szCs w:val="28"/>
          <w:rtl w:val="true"/>
          <w:lang w:bidi="ar-SA"/>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وخطب الناس الإمام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أنا أخبركم عن أخ لي كان من أعظم الناس في عيني، وكان رأس ما عظم به في عيني صغر الدنيا في عينه، كان خارجاً من سلطان بطنه فلا يشتهي ما لا يجد ولا يكثر إذا وجد، كان خارجاً من سلطان فرجه فلا يستخف له عقله ولا رأيه، كان خارجاً من سلطان الجهالة فلا يمد يده إلّا على ثقة لمنفعة، كان لا يتشهى ولا يتسخط ولا يتبرم، كان أكثر دهره صماتاً، فإذا قال بذ القائلين</w:t>
      </w:r>
      <w:r>
        <w:rPr>
          <w:rStyle w:val="FootnoteAnchor"/>
          <w:rtl w:val="true"/>
        </w:rPr>
        <w:footnoteReference w:id="1451"/>
      </w:r>
      <w:r>
        <w:rPr>
          <w:rFonts w:ascii="Amiri" w:hAnsi="Amiri" w:eastAsia="Amiri" w:cs="Amiri"/>
          <w:color w:val="111111"/>
          <w:sz w:val="28"/>
          <w:sz w:val="28"/>
          <w:szCs w:val="28"/>
          <w:rtl w:val="true"/>
          <w:lang w:bidi="ar-SA"/>
        </w:rPr>
        <w:t xml:space="preserve">، كان لا يدخل في مراء ولا </w:t>
      </w:r>
      <w:bookmarkStart w:id="1511" w:name="pg15200_243066"/>
    </w:p>
    <w:p>
      <w:pPr>
        <w:pStyle w:val="BookText"/>
        <w:rPr/>
      </w:pPr>
      <w:bookmarkEnd w:id="1511"/>
      <w:r>
        <w:rPr>
          <w:rFonts w:ascii="Amiri" w:hAnsi="Amiri" w:eastAsia="Amiri" w:cs="Amiri"/>
          <w:color w:val="111111"/>
          <w:sz w:val="28"/>
          <w:sz w:val="28"/>
          <w:szCs w:val="28"/>
          <w:rtl w:val="true"/>
          <w:lang w:bidi="ar-SA"/>
        </w:rPr>
        <w:t>يشارك في دعوًى ولا يدلي بحجة حتى يرى قاضياً، وكان لا يغفل عن إخوانه ولا يخص نفسه بشيء دونهم، كان ضعيفاً مستضعفاً فإذا جاء الجد كان ليثاً عادياً، كان لا يلوم أحداً في ما يقع العذر في مثله حتى يرى اعتذاراً، كان يفعل ما يقول ويفعل ما لا يقول، كان إذا ابتزه أمران لا يدري أيهما أفضل نظر إلى أقربهما إلى الهوى فخالفه، كان لا يشكو وجعاً إلّا عند من يرجو عنده البرء، ولا يستشير إلّا من يرجو عنده النصيحة، كان لا يتبرم ولا يتسخط ولا يتشكى ولا يتشهى ولا ينتقم، ولا يغفل عن العدو، فعليكم بمثل هذه الأخلاق الكريمة إن أطقتموها، فإن لم تطيقوها كلها فأَخذ القليل خير من ترك الكثير، ولا حول ولا قوة إلّا باللّه</w:t>
      </w:r>
      <w:r>
        <w:rPr>
          <w:rFonts w:eastAsia="Amiri" w:cs="Amiri" w:ascii="Amiri" w:hAnsi="Amiri"/>
          <w:color w:val="111111"/>
          <w:sz w:val="28"/>
          <w:szCs w:val="28"/>
          <w:rtl w:val="true"/>
          <w:lang w:bidi="ar-SA"/>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12" w:name="__RefHeading___Toc2623518_2142443653"/>
      <w:bookmarkStart w:id="1513" w:name="_Toc592"/>
      <w:bookmarkEnd w:id="1512"/>
      <w:r>
        <w:rPr>
          <w:rtl w:val="true"/>
        </w:rPr>
        <w:t>نماذج من القسم الثالث</w:t>
      </w:r>
      <w:bookmarkEnd w:id="1513"/>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العلماء الربانيين هم تلامذة الأنبياء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يسعون إلى أن يتبعوهم في كل شيء، وخاصة في مجال أداء حقوق اللّه وحقوق الناس، وفي مجال العلم والعمل، والاستفادة الأكمل من العقل، وقد ذكروا في أحوال المرحوم شريف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453"/>
      </w:r>
      <w:r>
        <w:rPr>
          <w:rFonts w:ascii="Amiri" w:hAnsi="Amiri" w:eastAsia="Amiri" w:cs="Amiri"/>
          <w:color w:val="111111"/>
          <w:sz w:val="28"/>
          <w:sz w:val="28"/>
          <w:szCs w:val="28"/>
          <w:rtl w:val="true"/>
          <w:lang w:bidi="ar-SA"/>
        </w:rPr>
        <w:t>، أن سراج غرفته في المدرسة لم يطفأ في الليل أبداً، ولمدة سبع سنوات متوالية؛ لأنه كان مشغولاً من الليل حتى الصباح بالمطالعة والمراجعة والتدقيق والتحقيق، ولم يكن ليذوق طعم الراحة والنوم، وبعد تلك السنوات السبع، مرت عليه سبع سنوات أخرى لم يشعل في غرفته سراجاً أبداً، حيث إنه كان مشغولاً بالتفكر والتأمل، في ما استوعبه من الدروس والعلوم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وذكروا أيضاً في أحوال الحاج السيد أسد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 الميرزا الشيرازي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بأنه مضافاً إلى كونه من العلماء العاملين كان من الحكماء الماهرين، والأطباء الحاذقين في العراق، وكان قد حفظ كتاب القانون لابن سينا على دقته الكبيرة وصعوبته البالغة، وقد صار على إثر ذلك متقناً لدقائق الطب، وجزئيات الحكمة، وكانت وصفاته الطبية دقيقة وناجحة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أيضاً بأنه كان هناك في العراق أحد العلماء الأعلام وكان قد حفظ عن ظهر القلب كتاب وسائل الشيعة مع أسناده، وهذا الأمر وإن كان سهلاً في اللفظ والمقال، إلّا أنه صعب جداً في مقام الواقع والعمل؛ وذلك لأن حفظه يحتاج إلى وقت طويل، وفترة كبيرة من العمر يصرفها في الجدّ والمثابرة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ذكروا في أحوال محمد بن زكريا الرازي الطبيب الشهير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حاذقاًفي الحكمة إلى درجة عجيبة وماهراً في الطب مهارة غريبة، بحيث إنه كان يجلس في مكان ويجلس الحكماء الماهرون والأطباء الحاذقون حوله على هيئة دوائر ثلاث، ويكون هو في مركزها، فكان المريض إذا راجع للعلاج يأتي إلى الحلقة الأولى، فإذا لم يستطع أطباء الحلقة الأولى تشخيص مرضه ودوائه، ومن ثم معالجته ومداواته، انتقل إلى الحلقة الثانية، وهكذا إلى الحلقة الثالثة، ثم إلى كبير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زكريا الرازي، فكان يقوم هو بنفسه معاينته والفحص عليه، وتشخيص مرضه ودائه، ثم يصف الوصفة لمداواته ومعالجته، وكان من يصل إليه لتشخيص المرض والداء قليلون جداً؛ لأن تلامذته الأطباء المستقرين في الحلقات الثلاث قبله، كانوا يمتازون بحذاقة عالية ومهارة كبيرة جداً في الطب، ولا عجب في ذلك بعد أن تعب كل منهم تعباً كثيراً على نفسه، حتى نال هذه المرتبة العالية، والدرجة الرفيعة من المهارة والحذاقة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أخطأ العاقل اللاهي الرشد، وأصابه ذو </w:t>
      </w:r>
      <w:bookmarkStart w:id="1514" w:name="pg15200_243068"/>
    </w:p>
    <w:p>
      <w:pPr>
        <w:pStyle w:val="BookText"/>
        <w:rPr/>
      </w:pPr>
      <w:bookmarkEnd w:id="1514"/>
      <w:r>
        <w:rPr>
          <w:rFonts w:ascii="IRNazanin" w:hAnsi="IRNazanin" w:eastAsia="IRNazanin"/>
          <w:color w:val="111111"/>
          <w:sz w:val="28"/>
          <w:sz w:val="28"/>
          <w:szCs w:val="28"/>
          <w:rtl w:val="true"/>
          <w:lang w:bidi="fa-IR"/>
        </w:rPr>
        <w:t>الاجتهاد والجد</w:t>
      </w:r>
      <w:r>
        <w:rPr>
          <w:rFonts w:eastAsia="IRNazanin" w:cs="IRNazanin"/>
          <w:color w:val="111111"/>
          <w:sz w:val="28"/>
          <w:szCs w:val="28"/>
          <w:rtl w:val="true"/>
          <w:lang w:bidi="fa-IR"/>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ما أكرهت النفوس عليها</w:t>
      </w:r>
      <w:r>
        <w:rPr>
          <w:rFonts w:eastAsia="Amiri" w:cs="Amiri" w:ascii="Amiri" w:hAnsi="Amiri"/>
          <w:color w:val="111111"/>
          <w:sz w:val="28"/>
          <w:szCs w:val="28"/>
          <w:rtl w:val="true"/>
          <w:lang w:bidi="ar-SA"/>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15" w:name="__RefHeading___Toc2623520_2142443653"/>
      <w:bookmarkStart w:id="1516" w:name="_Toc593"/>
      <w:bookmarkEnd w:id="1515"/>
      <w:r>
        <w:rPr>
          <w:rtl w:val="true"/>
        </w:rPr>
        <w:t>القسم الثالث ونماذج أخرى</w:t>
      </w:r>
      <w:bookmarkEnd w:id="1516"/>
    </w:p>
    <w:p>
      <w:pPr>
        <w:pStyle w:val="BookText"/>
        <w:rPr/>
      </w:pPr>
      <w:r>
        <w:rPr>
          <w:rFonts w:ascii="IRNazanin" w:hAnsi="IRNazanin" w:eastAsia="IRNazanin"/>
          <w:color w:val="111111"/>
          <w:sz w:val="28"/>
          <w:sz w:val="28"/>
          <w:szCs w:val="28"/>
          <w:rtl w:val="true"/>
          <w:lang w:bidi="fa-IR"/>
        </w:rPr>
        <w:t>ذهبت ذات مرة لزيارة العلامة صاحب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بالشيخ آقا بزرك الطهراني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وبعدما استقر بنا المجلس وتبادلنا أطراف الحديث من تفقّد حاله والسؤال عن صحته،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حدث لك وأن تشرفت برؤية وزيارة الإمام صاحب العصر والزمان عجل اللّه تعالی فرجه الشريف أم لا؟ حيث كان الشيخكثير الذهاب إلى مسجد السهلة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مرضاً شديداً عندما كنت شاباً، فراجعت الأطباء في العراق ولكن لم أستعد عافيتي ولم تتحسن صحتي، فبقيت متحيّراً وعزمت على السفر إلى إيران ومراجعة الأطباء هناك</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وصلت إلى طهران نزلت في إحدى المدارس العلمية هناك، وكان الوقت صيفاً والهواء حاراً، مصادفاً لفترة تعطيل الدراسة، لذلك كانت المدرسة خالية من الطلاب؛ إذ أنهم كانوا قد 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كعادتهم في موسم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أطراف البلاد وأكنافها للتبليغ وهداية الناس، وكانت غرف المدرسة كلها مقفلة، فجلست بجانب إحدى الغرف المقابلة لباب المدرسة طلباً للراحة، وفي هذه الأثناء رأيت سيداً جليلاً، عليه هيبة ووقار، دخل المدرسة وأخذ يسير إلى جانب الغرف من اليمين، حتى إذا وصل إليّ سلم عليّ، فأجبت سلامه،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 يا شيخ محسن؟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تحسنت </w:t>
      </w:r>
    </w:p>
    <w:p>
      <w:pPr>
        <w:pStyle w:val="BookText"/>
        <w:rPr/>
      </w:pPr>
      <w:r>
        <w:rPr>
          <w:rFonts w:ascii="Amiri" w:hAnsi="Amiri" w:eastAsia="Amiri" w:cs="Amiri"/>
          <w:color w:val="111111"/>
          <w:sz w:val="28"/>
          <w:sz w:val="28"/>
          <w:szCs w:val="28"/>
          <w:rtl w:val="true"/>
          <w:lang w:bidi="ar-SA"/>
        </w:rPr>
        <w:t>صحتك؟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فإني أشعر بعدُ بوعكة صحية، وقد جئت إلى إيران لأجل المعالجة،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تتحسن صحتك؟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فأدخل يده في جيبه وأعطاني مقداراً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 النبات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 منه قطعة صغيرة ووضعتها في فمي،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ستتحسن صحتك، وبعد قليل ودّعني ومشى إلى جانب الغرف حتى بلغ باب المدرسة من جهة اليسار وخرج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وبمجرد أن ذابت قطعة سكر النبات في فمي وسرت حلاوتها في بدني، بدأت أشعر بالصحة وأحس بالعافية وكأن الدم يجري في عروقي والقوة تتسرب إلى جسمي وبدني وجوارحي وأعضائي، بعدما كاد الضعف والإنهاك يشلانهاعن الحركة، فقمت متجهاً نحو المرآة التي كانت معلقة في مدخل المدرسة، ونظرت إلى صورتي فيها، فرأيت حمرة الدم تعود إلى وجهي، ولم أر شيئاً من تلك الصفرة وذلك الشحوب الذي كان يشتد عليّ يوماً بعد يوم ويغطي ملامح وجهي، والذي كان دليلاً عن انحلال القوى البدنية واضمحلالها عندي، وفي تلك اللحظة انقدح في ذهني لعل هذا السيد صاحب الجمال والجلال والهيبة والوقار كان هو صاحب الأمر والزمان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فعدوت مسرعاً إلى خارج المدرسة، وأخذت أبحث عنه وأنظر إليه يميناً وشمالاً، علّني أجده أو أعرف جهة ذهابه، فلم أوفق لذلك، ثم سألت عنه بعض من صادفتهم هناك، فلم يكن جوابهم إلّا أن قالوا بأنهم لم يروا شخصاً بهذه المواصفات التي ذكرتها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احتفظت بالباقي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أعطانيه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أعط أحداً منه شيئاً قليلاً إلّا وإنه كان يشفى في الحال</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هذه الخصوصية وأمثالها إنما يحصل عليها البعض الذي يتبع عقله ويقوم بأداء ما يفرض عليه عقله من حق اللّه وحق الناس إليهم، وذلك بوفاء </w:t>
      </w:r>
      <w:bookmarkStart w:id="1517" w:name="pg15200_243070"/>
    </w:p>
    <w:p>
      <w:pPr>
        <w:pStyle w:val="BookText"/>
        <w:rPr/>
      </w:pPr>
      <w:bookmarkEnd w:id="1517"/>
      <w:r>
        <w:rPr>
          <w:rFonts w:ascii="Amiri" w:hAnsi="Amiri" w:eastAsia="Amiri" w:cs="Amiri"/>
          <w:color w:val="111111"/>
          <w:sz w:val="28"/>
          <w:sz w:val="28"/>
          <w:szCs w:val="28"/>
          <w:rtl w:val="true"/>
          <w:lang w:bidi="ar-SA"/>
        </w:rPr>
        <w:t>وإخلاص، مسبوق بالعلم والمعرفة خال من المنّ والأذى، وبعيد عن الوهم والخيال، لذلك نال هذه الدرجة العالية من التوفيق</w:t>
      </w:r>
      <w:r>
        <w:rPr>
          <w:rFonts w:eastAsia="Amiri" w:cs="Amiri" w:ascii="Amiri" w:hAnsi="Amiri"/>
          <w:color w:val="111111"/>
          <w:sz w:val="28"/>
          <w:szCs w:val="28"/>
          <w:rtl w:val="true"/>
          <w:lang w:bidi="ar-SA"/>
        </w:rPr>
        <w:t>.</w:t>
      </w:r>
    </w:p>
    <w:p>
      <w:pPr>
        <w:pStyle w:val="Heading6"/>
        <w:numPr>
          <w:ilvl w:val="5"/>
          <w:numId w:val="1"/>
        </w:numPr>
        <w:rPr/>
      </w:pPr>
      <w:bookmarkStart w:id="1518" w:name="__RefHeading___Toc2623522_2142443653"/>
      <w:bookmarkStart w:id="1519" w:name="_Toc594"/>
      <w:bookmarkEnd w:id="1518"/>
      <w:r>
        <w:rPr>
          <w:rtl w:val="true"/>
        </w:rPr>
        <w:t>قدوة القسم الثالث وأسوتهم</w:t>
      </w:r>
      <w:bookmarkEnd w:id="1519"/>
    </w:p>
    <w:p>
      <w:pPr>
        <w:pStyle w:val="BookText"/>
        <w:rPr/>
      </w:pPr>
      <w:r>
        <w:rPr>
          <w:rFonts w:ascii="Amiri" w:hAnsi="Amiri" w:eastAsia="Amiri" w:cs="Amiri"/>
          <w:color w:val="111111"/>
          <w:sz w:val="28"/>
          <w:sz w:val="28"/>
          <w:szCs w:val="28"/>
          <w:rtl w:val="true"/>
          <w:lang w:bidi="ar-SA"/>
        </w:rPr>
        <w:t>إن الإنسان وبجبلّته التي خلقه اللّه تعالى عليها يبحث دائماً عن أسوة يتأسى به، وقدوة يقتدي بسيرته، كي يستطيع المشي بأمان في درب الحياة المظلم والطويل، والبحث عن الأسوة له دوافع نفسية فطر اللّه الإنسان عليها، وذلك لتستمر رحلة الإنسان في الحياة نحو التقدم والازدهار، ولتتوارث الأجيال بعضها من بعض عوامل التقدم، ووسائل الازدهار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اتّباع العقل والرقي، واحترامالحقوق وأدائها، واجتناب العقوق ووبالها، ومن التسلح بالعلم والمعرفة، والتحلّي بالأخلاق والآداب، والتجمل بالعمل والمثابرة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يهمل اللّه تعالى الإنسان في جانب القدوة والأسوة، وإنما جعل له من إذا اقتدى به سعد في دنياه وفاز في آخرته، وإذا تأسى به نال التقدم والرقي في الدنيا، وفاز بالجنة والرضوان في الآخرة، ثم عرّف ذلك القدوة لجميع الناس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وَالْيَوْمَ الْأخِرَ وَذَكَرَ اللَّهَ كَثِيرًا</w:t>
      </w:r>
      <w:r>
        <w:rPr>
          <w:rFonts w:eastAsia="Amiri" w:cs="Amiri" w:ascii="Amiri" w:hAnsi="Amiri"/>
          <w:color w:val="111111"/>
          <w:sz w:val="28"/>
          <w:szCs w:val="28"/>
          <w:rtl w:val="true"/>
          <w:lang w:bidi="ar-SA"/>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كان الأسوة والقدوة امتداداً للرسول الكريم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مقدمة أهل البيت هو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وسيبقى القدوة الحسنة والأسوة الصالحة، لأداء حق اللّه وحق الناس، وحق الحكم، وحق الرعية، والعدل والإحسان، والرفق والرحمة، والأخلاق والآداب، كيف لا يكون كذلك، وهو القائل في مجال المنصب والمقام كما في نهج البلاغة</w:t>
      </w:r>
      <w:r>
        <w:rPr>
          <w:rFonts w:eastAsia="Amiri" w:cs="Amiri" w:ascii="Amiri" w:hAnsi="Amiri"/>
          <w:color w:val="111111"/>
          <w:sz w:val="28"/>
          <w:szCs w:val="28"/>
          <w:rtl w:val="true"/>
          <w:lang w:bidi="ar-SA"/>
        </w:rPr>
        <w:t xml:space="preserve">: </w:t>
      </w:r>
      <w:bookmarkStart w:id="1520" w:name="pg15200_243071"/>
    </w:p>
    <w:p>
      <w:pPr>
        <w:pStyle w:val="BookText"/>
        <w:rPr/>
      </w:pPr>
      <w:bookmarkEnd w:id="15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راعني إلّا والناس كعُرْف الضَّبُع إلي</w:t>
      </w:r>
      <w:r>
        <w:rPr>
          <w:rStyle w:val="FootnoteAnchor"/>
          <w:rtl w:val="true"/>
        </w:rPr>
        <w:footnoteReference w:id="1457"/>
      </w:r>
      <w:r>
        <w:rPr>
          <w:rFonts w:ascii="Amiri" w:hAnsi="Amiri" w:eastAsia="Amiri" w:cs="Amiri"/>
          <w:color w:val="111111"/>
          <w:sz w:val="28"/>
          <w:sz w:val="28"/>
          <w:szCs w:val="28"/>
          <w:rtl w:val="true"/>
          <w:lang w:bidi="ar-SA"/>
        </w:rPr>
        <w:t>، ينثالون</w:t>
      </w:r>
      <w:r>
        <w:rPr>
          <w:rStyle w:val="FootnoteAnchor"/>
          <w:rtl w:val="true"/>
        </w:rPr>
        <w:footnoteReference w:id="1458"/>
      </w:r>
      <w:r>
        <w:rPr>
          <w:rFonts w:ascii="Amiri" w:hAnsi="Amiri" w:eastAsia="Amiri" w:cs="Amiri"/>
          <w:color w:val="111111"/>
          <w:sz w:val="28"/>
          <w:sz w:val="28"/>
          <w:szCs w:val="28"/>
          <w:rtl w:val="true"/>
          <w:lang w:bidi="ar-SA"/>
        </w:rPr>
        <w:t>عليَّ من كل جانب، حتى لقد وطئ الحسنان وشُق عطفاي</w:t>
      </w:r>
      <w:r>
        <w:rPr>
          <w:rStyle w:val="FootnoteAnchor"/>
          <w:rtl w:val="true"/>
        </w:rPr>
        <w:footnoteReference w:id="1459"/>
      </w:r>
      <w:r>
        <w:rPr>
          <w:rFonts w:ascii="Amiri" w:hAnsi="Amiri" w:eastAsia="Amiri" w:cs="Amiri"/>
          <w:color w:val="111111"/>
          <w:sz w:val="28"/>
          <w:sz w:val="28"/>
          <w:szCs w:val="28"/>
          <w:rtl w:val="true"/>
          <w:lang w:bidi="ar-SA"/>
        </w:rPr>
        <w:t>، مجتمعين حولي كربيضة الغنم، فلما نهضت بالأمر نكثت طائفةٌ، ومرقت أخرى، وقسط آخرون، كأنهم لم يسمعوا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الْأخِرَةُ نَجْعَلُهَا لِلَّذِينَ لَا يُرِيدُونَ عُلُوًّا فِي الْأَرْضِ وَلَا فَسَادًا وَالْعَٰقِبَةُ لِلْمُتَّقِينَ</w:t>
      </w:r>
      <w:r>
        <w:rPr>
          <w:rFonts w:eastAsia="Amiri" w:cs="Amiri" w:ascii="Amiri" w:hAnsi="Amiri"/>
          <w:color w:val="111111"/>
          <w:sz w:val="28"/>
          <w:szCs w:val="28"/>
          <w:rtl w:val="true"/>
          <w:lang w:bidi="ar-SA"/>
        </w:rPr>
        <w:t>}</w:t>
      </w:r>
      <w:r>
        <w:rPr>
          <w:rStyle w:val="FootnoteAnchor"/>
          <w:rtl w:val="true"/>
        </w:rPr>
        <w:footnoteReference w:id="1460"/>
      </w:r>
      <w:r>
        <w:rPr>
          <w:rFonts w:ascii="Amiri" w:hAnsi="Amiri" w:eastAsia="Amiri" w:cs="Amiri"/>
          <w:color w:val="111111"/>
          <w:sz w:val="28"/>
          <w:sz w:val="28"/>
          <w:szCs w:val="28"/>
          <w:rtl w:val="true"/>
          <w:lang w:bidi="ar-SA"/>
        </w:rPr>
        <w:t>بلى واللّه لقد سمعوها ووعوها، ولكنهمحليت الدنيا في أعينهم، وراقهم زبرجها، أما والذي فلق الحبة وبرأ النسمة، لو لا حضور الحاضر وقيام الحجة بوجود الناصر، وما أخذ اللّه على العلماء ألّا يُقاروا على كظة ظالم ولا سغب مظلوم، لألقيت حبلها على غاربها</w:t>
      </w:r>
      <w:r>
        <w:rPr>
          <w:rStyle w:val="FootnoteAnchor"/>
          <w:rtl w:val="true"/>
        </w:rPr>
        <w:footnoteReference w:id="1461"/>
      </w:r>
      <w:r>
        <w:rPr>
          <w:rFonts w:ascii="Amiri" w:hAnsi="Amiri" w:eastAsia="Amiri" w:cs="Amiri"/>
          <w:color w:val="111111"/>
          <w:sz w:val="28"/>
          <w:sz w:val="28"/>
          <w:szCs w:val="28"/>
          <w:rtl w:val="true"/>
          <w:lang w:bidi="ar-SA"/>
        </w:rPr>
        <w:t>، ولسقيت آخرها بكأس أولها، ولألفيتم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قار وهو يخصف نعله،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قيمة هذا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لهي أحب إليّ من إمرتكم، إلّا أن أقيم حقاً أو أدفع باطلاً</w:t>
      </w:r>
      <w:r>
        <w:rPr>
          <w:rFonts w:eastAsia="Amiri" w:cs="Amiri" w:ascii="Amiri" w:hAnsi="Amiri"/>
          <w:color w:val="111111"/>
          <w:sz w:val="28"/>
          <w:szCs w:val="28"/>
          <w:rtl w:val="true"/>
          <w:lang w:bidi="ar-SA"/>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21" w:name="__RefHeading___Toc2623524_2142443653"/>
      <w:bookmarkStart w:id="1522" w:name="_Toc595"/>
      <w:bookmarkEnd w:id="1521"/>
      <w:r>
        <w:rPr>
          <w:rtl w:val="true"/>
        </w:rPr>
        <w:t>آية الاحسان وأداء الحقوق</w:t>
      </w:r>
      <w:bookmarkEnd w:id="1522"/>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تفسير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لِأَنفُسِكُمْ وَإِنْ أَسَأْتُمْ فَلَهَا</w:t>
      </w:r>
      <w:r>
        <w:rPr>
          <w:rFonts w:eastAsia="Amiri" w:cs="Amiri" w:ascii="Amiri" w:hAnsi="Amiri"/>
          <w:color w:val="111111"/>
          <w:sz w:val="28"/>
          <w:szCs w:val="28"/>
          <w:rtl w:val="true"/>
          <w:lang w:bidi="ar-SA"/>
        </w:rPr>
        <w:t>}</w:t>
      </w:r>
      <w:r>
        <w:rPr>
          <w:rStyle w:val="FootnoteAnchor"/>
          <w:rtl w:val="true"/>
        </w:rPr>
        <w:footnoteReference w:id="1464"/>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في أقوالكم وأفعالكم، فنفع إحسانكم عائد عليكم، </w:t>
      </w:r>
      <w:bookmarkStart w:id="1523" w:name="pg15200_243072"/>
    </w:p>
    <w:p>
      <w:pPr>
        <w:pStyle w:val="BookText"/>
        <w:rPr/>
      </w:pPr>
      <w:bookmarkEnd w:id="1523"/>
      <w:r>
        <w:rPr>
          <w:rFonts w:ascii="Amiri" w:hAnsi="Amiri" w:eastAsia="Amiri" w:cs="Amiri"/>
          <w:color w:val="111111"/>
          <w:sz w:val="28"/>
          <w:sz w:val="28"/>
          <w:szCs w:val="28"/>
          <w:rtl w:val="true"/>
          <w:lang w:bidi="ar-SA"/>
        </w:rPr>
        <w:t xml:space="preserve">وثوابه واصل إليكم، وتنصرون على أعدائكم في الدنيا، وتثابون في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أَسَأْتُمْ 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أسأتم فقد أسأتم إلى أنفسكم أيضاً، لأن مضرة الإساءة عائدة إليها،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التقابل؛ لأنه في مقابلة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إلى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أساء إلى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فلذلك وضع اللام موضع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اللَّعْنَةُ</w:t>
      </w:r>
      <w:r>
        <w:rPr>
          <w:rFonts w:eastAsia="Amiri" w:cs="Amiri" w:ascii="Amiri" w:hAnsi="Amiri"/>
          <w:color w:val="111111"/>
          <w:sz w:val="28"/>
          <w:szCs w:val="28"/>
          <w:rtl w:val="true"/>
          <w:lang w:bidi="ar-SA"/>
        </w:rPr>
        <w:t>}</w:t>
      </w:r>
      <w:r>
        <w:rPr>
          <w:rStyle w:val="FootnoteAnchor"/>
          <w:rtl w:val="true"/>
        </w:rPr>
        <w:footnoteReference w:id="1465"/>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فلها الجزاء والعقاب، وهذا الخطاب لبني إسرائيل، ليكون الكلام جارياً على النسق والنظام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ويجوز أن يكون خطاباً لأمةنبينا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اعتراضاً بين القصة وهو مطابق للبلاغة أيضاً، كما يفعل الخطيب والواعظ، يحكي شيئاً ثم يعظ، ثم يعود إلى الحكاية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فكأنه لما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بني إسرائيل لما علوا وبغوا في الأرض، سلط عليهم قوماً، ثم لما تابوا قبل توبتهم، وأظفرهم على عدوهم، خاطب أمتنا بأن من أحسن عاد نفع إحسانه إليه، ومن أساء عاد ضرره إليه ترغيباً وترهيباً</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أحسنت فنفسك تكرم وإليها تحسن</w:t>
      </w:r>
      <w:r>
        <w:rPr>
          <w:rFonts w:eastAsia="Amiri" w:cs="Amiri" w:ascii="Amiri" w:hAnsi="Amiri"/>
          <w:color w:val="111111"/>
          <w:sz w:val="28"/>
          <w:szCs w:val="28"/>
          <w:rtl w:val="true"/>
          <w:lang w:bidi="ar-SA"/>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أسأت فنفسك تمتهن وإياها تغبن</w:t>
      </w:r>
      <w:r>
        <w:rPr>
          <w:rFonts w:eastAsia="Amiri" w:cs="Amiri" w:ascii="Amiri" w:hAnsi="Amiri"/>
          <w:color w:val="111111"/>
          <w:sz w:val="28"/>
          <w:szCs w:val="28"/>
          <w:rtl w:val="true"/>
          <w:lang w:bidi="ar-SA"/>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4" w:name="__RefHeading___Toc2623526_2142443653"/>
      <w:bookmarkStart w:id="1525" w:name="_Toc596"/>
      <w:bookmarkEnd w:id="1524"/>
      <w:r>
        <w:rPr>
          <w:rtl w:val="true"/>
        </w:rPr>
        <w:t>استنتاج</w:t>
      </w:r>
      <w:bookmarkEnd w:id="1525"/>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فمن اللازم على الإنسان هو أن يتبع عقله ويعمل بما يقتضيه ليرقى في دنياه وآخراه، كما يلزم عليه أنه يؤدي حق اللّه وحق الناس، ويفعل الخير للآخرين، فإنما يجنّب نفسه من عقوق اللّه والناس ويفعل الخير لنفسه، وذلك </w:t>
      </w:r>
      <w:bookmarkStart w:id="1526" w:name="pg15200_243073"/>
    </w:p>
    <w:p>
      <w:pPr>
        <w:pStyle w:val="BookText"/>
        <w:rPr/>
      </w:pPr>
      <w:bookmarkEnd w:id="1526"/>
      <w:r>
        <w:rPr>
          <w:rFonts w:ascii="Amiri" w:hAnsi="Amiri" w:eastAsia="Amiri" w:cs="Amiri"/>
          <w:color w:val="111111"/>
          <w:sz w:val="28"/>
          <w:sz w:val="28"/>
          <w:szCs w:val="28"/>
          <w:rtl w:val="true"/>
          <w:lang w:bidi="ar-SA"/>
        </w:rPr>
        <w:t>لرجوع النفع إليه، وعَود الأجر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الإنسان الجاحد لحق اللّه وحق الناس، التابع للشهوات والأوهام فإنه إنما يسيء بذلك لنفسه، ويعرّضها للعقوق، حيث يوقعها في المهالك ويبعدها عن الكمالات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صنائع المعروف تدر النعماء وتدفع البلاء</w:t>
      </w:r>
      <w:r>
        <w:rPr>
          <w:rFonts w:eastAsia="Amiri" w:cs="Amiri" w:ascii="Amiri" w:hAnsi="Amiri"/>
          <w:color w:val="111111"/>
          <w:sz w:val="28"/>
          <w:szCs w:val="28"/>
          <w:rtl w:val="true"/>
          <w:lang w:bidi="ar-SA"/>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يظهر لنا مصير الإنسان في أقسامه الثلاثة، فمن عمل بعقله سعد في الدنيا ونجا في الآخرة، وكان من الفائزين الآمنين، ومن عمل على خلاف العقل ومن أجل تحقيق وهمه وخياله واتباع شهواته، وصرف عمره مهتماً ببطنه وفرجه،شقي في الدنيا وهلك في الآخرة، وكان من الخائفين الخاسرين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واكفني ما يشغلني الاهتمام به، واستعملني بما تسألني غداً عنه، واستفرغ أيامي في ما خلقتني له، وأغنني وأوسع عليّ في رزقك، ولا تفتني بالنظر، وأعزني ولا تبتليني بالكبر، وعبّدني لك ولا تفسد عبادتي بالعجب، وأجر للناس على يديّ الخير، ولا تمحقه بالمنّ، وهب لي معالي الأخلاق وأعصمني من الفخر</w:t>
      </w:r>
      <w:r>
        <w:rPr>
          <w:rFonts w:eastAsia="Amiri" w:cs="Amiri" w:ascii="Amiri" w:hAnsi="Amiri"/>
          <w:color w:val="111111"/>
          <w:sz w:val="28"/>
          <w:szCs w:val="28"/>
          <w:rtl w:val="true"/>
          <w:lang w:bidi="ar-SA"/>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7" w:name="__RefHeading___Toc2623528_2142443653"/>
      <w:bookmarkStart w:id="1528" w:name="_Toc597"/>
      <w:bookmarkEnd w:id="1527"/>
      <w:r>
        <w:rPr>
          <w:rtl w:val="true"/>
        </w:rPr>
        <w:t>من هدي القرآن الحكيم</w:t>
      </w:r>
      <w:bookmarkEnd w:id="1528"/>
    </w:p>
    <w:p>
      <w:pPr>
        <w:pStyle w:val="Heading4"/>
        <w:numPr>
          <w:ilvl w:val="3"/>
          <w:numId w:val="1"/>
        </w:numPr>
        <w:rPr/>
      </w:pPr>
      <w:bookmarkStart w:id="1529" w:name="__RefHeading___Toc2623530_2142443653"/>
      <w:bookmarkStart w:id="1530" w:name="_Toc598"/>
      <w:bookmarkEnd w:id="1529"/>
      <w:r>
        <w:rPr>
          <w:rtl w:val="true"/>
        </w:rPr>
        <w:t>نعمة خلق الإنسان وحق الخالق</w:t>
      </w:r>
      <w:bookmarkEnd w:id="1530"/>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الْإِنسَٰنَ مِن صَلْصَٰلٖ مِّنْ حَمَإٖ مَّسْنُونٖ</w:t>
      </w:r>
      <w:r>
        <w:rPr>
          <w:rFonts w:eastAsia="Amiri" w:cs="Amiri" w:ascii="Amiri" w:hAnsi="Amiri"/>
          <w:color w:val="111111"/>
          <w:sz w:val="28"/>
          <w:szCs w:val="28"/>
          <w:rtl w:val="true"/>
          <w:lang w:bidi="ar-SA"/>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Amiri" w:cs="Amiri" w:ascii="Amiri" w:hAnsi="Amiri"/>
          <w:color w:val="111111"/>
          <w:sz w:val="28"/>
          <w:szCs w:val="28"/>
          <w:rtl w:val="true"/>
          <w:lang w:bidi="ar-SA"/>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 xml:space="preserve">. </w:t>
      </w:r>
      <w:bookmarkStart w:id="1531" w:name="pg15200_243074"/>
    </w:p>
    <w:p>
      <w:pPr>
        <w:pStyle w:val="BookText"/>
        <w:rPr/>
      </w:pPr>
      <w:bookmarkEnd w:id="1531"/>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الْإِنسَٰنَ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الْإِنسَٰنَ مِن نُّطْفَةٍ أَمْشَاجٖ نَّبْتَلِيهِ فَجَعَلْنَٰهُ سَمِيعَا بَصِيرًا</w:t>
      </w:r>
      <w:r>
        <w:rPr>
          <w:rFonts w:eastAsia="Amiri" w:cs="Amiri" w:ascii="Amiri" w:hAnsi="Amiri"/>
          <w:color w:val="111111"/>
          <w:sz w:val="28"/>
          <w:szCs w:val="28"/>
          <w:rtl w:val="true"/>
          <w:lang w:bidi="ar-SA"/>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الْإِنسَٰنَ فِي أَحْسَنِ تَقْوِيمٖ</w:t>
      </w:r>
      <w:r>
        <w:rPr>
          <w:rFonts w:eastAsia="Amiri" w:cs="Amiri" w:ascii="Amiri" w:hAnsi="Amiri"/>
          <w:color w:val="111111"/>
          <w:sz w:val="28"/>
          <w:szCs w:val="28"/>
          <w:rtl w:val="true"/>
          <w:lang w:bidi="ar-SA"/>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الْإِنسَٰنَ مِنْ عَلَقٍ</w:t>
      </w:r>
      <w:r>
        <w:rPr>
          <w:rFonts w:eastAsia="Amiri" w:cs="Amiri" w:ascii="Amiri" w:hAnsi="Amiri"/>
          <w:color w:val="111111"/>
          <w:sz w:val="28"/>
          <w:szCs w:val="28"/>
          <w:rtl w:val="true"/>
          <w:lang w:bidi="ar-SA"/>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2" w:name="__RefHeading___Toc2623532_2142443653"/>
      <w:bookmarkStart w:id="1533" w:name="_Toc599"/>
      <w:bookmarkEnd w:id="1532"/>
      <w:r>
        <w:rPr>
          <w:rtl w:val="true"/>
        </w:rPr>
        <w:t>معرفة اللّه وشكره عبر معرفة النفس والآفاق</w:t>
      </w:r>
      <w:bookmarkEnd w:id="1533"/>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ءَايَٰتِنَا فِي الْأفَاقِ وَفِي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الْأَرْضِ ءَايَٰتٌ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أَنفُسِكُمْ أَفَلَا تُبْصِرُونَ</w:t>
      </w:r>
      <w:r>
        <w:rPr>
          <w:rFonts w:eastAsia="Amiri" w:cs="Amiri" w:ascii="Amiri" w:hAnsi="Amiri"/>
          <w:color w:val="111111"/>
          <w:sz w:val="28"/>
          <w:szCs w:val="28"/>
          <w:rtl w:val="true"/>
          <w:lang w:bidi="ar-SA"/>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وَتَقْوَىٰهَا</w:t>
      </w:r>
      <w:r>
        <w:rPr>
          <w:rFonts w:eastAsia="Amiri" w:cs="Amiri" w:ascii="Amiri" w:hAnsi="Amiri"/>
          <w:color w:val="111111"/>
          <w:sz w:val="28"/>
          <w:szCs w:val="28"/>
          <w:rtl w:val="true"/>
          <w:lang w:bidi="ar-SA"/>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4" w:name="__RefHeading___Toc2623534_2142443653"/>
      <w:bookmarkStart w:id="1535" w:name="_Toc600"/>
      <w:bookmarkEnd w:id="1534"/>
      <w:r>
        <w:rPr>
          <w:rtl w:val="true"/>
        </w:rPr>
        <w:t>العقول تهدي إلى شكر النعم وأداء الحقوق</w:t>
      </w:r>
      <w:bookmarkEnd w:id="153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أَنزَلْنَٰهُ قُرْءَٰنًا عَرَبِيًّا لَّعَلَّكُمْ تَعْقِلُونَ</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يَٰأُوْلِي الْأَلْبَٰبِ لَعَلَّكُمْ تُفْلِحُونَ</w:t>
      </w:r>
      <w:r>
        <w:rPr>
          <w:rFonts w:eastAsia="Amiri" w:cs="Amiri" w:ascii="Amiri" w:hAnsi="Amiri"/>
          <w:color w:val="111111"/>
          <w:sz w:val="28"/>
          <w:szCs w:val="28"/>
          <w:rtl w:val="true"/>
          <w:lang w:bidi="ar-SA"/>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 xml:space="preserve">. </w:t>
      </w:r>
      <w:bookmarkStart w:id="1536" w:name="pg15200_243075"/>
    </w:p>
    <w:p>
      <w:pPr>
        <w:pStyle w:val="BookText"/>
        <w:rPr/>
      </w:pPr>
      <w:bookmarkEnd w:id="1536"/>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يَتَذَكَّرُ أُوْلُواْ الْأَلْبَٰبِ</w:t>
      </w:r>
      <w:r>
        <w:rPr>
          <w:rFonts w:eastAsia="Amiri" w:cs="Amiri" w:ascii="Amiri" w:hAnsi="Amiri"/>
          <w:color w:val="111111"/>
          <w:sz w:val="28"/>
          <w:szCs w:val="28"/>
          <w:rtl w:val="true"/>
          <w:lang w:bidi="ar-SA"/>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وَلِيَذَّكَّرَ أُوْلُواْ الْأَلْبَٰبِ</w:t>
      </w:r>
      <w:r>
        <w:rPr>
          <w:rFonts w:eastAsia="Amiri" w:cs="Amiri" w:ascii="Amiri" w:hAnsi="Amiri"/>
          <w:color w:val="111111"/>
          <w:sz w:val="28"/>
          <w:szCs w:val="28"/>
          <w:rtl w:val="true"/>
          <w:lang w:bidi="ar-SA"/>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7" w:name="__RefHeading___Toc2623536_2142443653"/>
      <w:bookmarkStart w:id="1538" w:name="_Toc601"/>
      <w:bookmarkEnd w:id="1537"/>
      <w:r>
        <w:rPr>
          <w:rtl w:val="true"/>
        </w:rPr>
        <w:t>إتقان العمل وصلاحه</w:t>
      </w:r>
      <w:bookmarkEnd w:id="1538"/>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عَلَى الْأَرْضِ زِينَةً لَّهَا لِنَبْلُوَهُمْ أَيُّهُمْ أَحْسَنُ عَمَلًا</w:t>
      </w:r>
      <w:r>
        <w:rPr>
          <w:rFonts w:eastAsia="Amiri" w:cs="Amiri" w:ascii="Amiri" w:hAnsi="Amiri"/>
          <w:color w:val="111111"/>
          <w:sz w:val="28"/>
          <w:szCs w:val="28"/>
          <w:rtl w:val="true"/>
          <w:lang w:bidi="ar-SA"/>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وَعَمِلُواْ الصَّٰلِحَٰتِ إِنَّا لَا نُضِيعُ أَجْرَ مَنْ أَحْسَنَعَمَلًا</w:t>
      </w:r>
      <w:r>
        <w:rPr>
          <w:rFonts w:eastAsia="Amiri" w:cs="Amiri" w:ascii="Amiri" w:hAnsi="Amiri"/>
          <w:color w:val="111111"/>
          <w:sz w:val="28"/>
          <w:szCs w:val="28"/>
          <w:rtl w:val="true"/>
          <w:lang w:bidi="ar-SA"/>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وَالْحَيَوٰةَ لِيَبْلُوَكُمْ أَيُّكُمْ أَحْسَنُ عَمَلًا</w:t>
      </w:r>
      <w:r>
        <w:rPr>
          <w:rFonts w:eastAsia="Amiri" w:cs="Amiri" w:ascii="Amiri" w:hAnsi="Amiri"/>
          <w:color w:val="111111"/>
          <w:sz w:val="28"/>
          <w:szCs w:val="28"/>
          <w:rtl w:val="true"/>
          <w:lang w:bidi="ar-SA"/>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خَٰشِعُونَ</w:t>
      </w:r>
      <w:r>
        <w:rPr>
          <w:rFonts w:eastAsia="Amiri" w:cs="Amiri" w:ascii="Amiri" w:hAnsi="Amiri"/>
          <w:color w:val="111111"/>
          <w:sz w:val="28"/>
          <w:szCs w:val="28"/>
          <w:rtl w:val="true"/>
          <w:lang w:bidi="ar-SA"/>
        </w:rPr>
        <w:t>}</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زَكَّىٰهَا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دَسَّىٰهَا</w:t>
      </w:r>
      <w:r>
        <w:rPr>
          <w:rFonts w:eastAsia="Amiri" w:cs="Amiri" w:ascii="Amiri" w:hAnsi="Amiri"/>
          <w:color w:val="111111"/>
          <w:sz w:val="28"/>
          <w:szCs w:val="28"/>
          <w:rtl w:val="true"/>
          <w:lang w:bidi="ar-SA"/>
        </w:rPr>
        <w:t>}</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رَبَّكُمْ وَرَبَّ ءَابَائِكُمُ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فَإِنَّهُمْ لَمُحْضَرُونَ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w:t>
      </w:r>
      <w:r>
        <w:rPr>
          <w:rFonts w:eastAsia="Amiri" w:cs="Amiri" w:ascii="Amiri" w:hAnsi="Amiri"/>
          <w:color w:val="111111"/>
          <w:sz w:val="28"/>
          <w:szCs w:val="28"/>
          <w:rtl w:val="true"/>
          <w:lang w:bidi="ar-SA"/>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أَدْخِلْنِي مُدْخَلَ صِدْقٖ وَأَخْرِجْنِي مُخْرَجَ صِدْقٖ وَاجْعَل لِّي مِن لَّدُنكَ سُلْطَٰنًا نَّصِيرًا</w:t>
      </w:r>
      <w:r>
        <w:rPr>
          <w:rFonts w:eastAsia="Amiri" w:cs="Amiri" w:ascii="Amiri" w:hAnsi="Amiri"/>
          <w:color w:val="111111"/>
          <w:sz w:val="28"/>
          <w:szCs w:val="28"/>
          <w:rtl w:val="true"/>
          <w:lang w:bidi="ar-SA"/>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 إِلَيْكَ الْكِتَٰبَ بِالْحَقِّ فَاعْبُدِ اللَّهَ مُخْلِصًا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bookmarkStart w:id="1539" w:name="pg15200_243076"/>
    </w:p>
    <w:p>
      <w:pPr>
        <w:pStyle w:val="BookText"/>
        <w:rPr/>
      </w:pPr>
      <w:bookmarkEnd w:id="1539"/>
      <w:r>
        <w:rPr>
          <w:rFonts w:ascii="Amiri" w:hAnsi="Amiri" w:eastAsia="Amiri" w:cs="Amiri"/>
          <w:color w:val="111111"/>
          <w:sz w:val="28"/>
          <w:sz w:val="28"/>
          <w:szCs w:val="28"/>
          <w:rtl w:val="true"/>
          <w:lang w:bidi="ar-SA"/>
        </w:rPr>
        <w:t>لِلَّهِ الدِّينُ الْخَالِصُ</w:t>
      </w:r>
      <w:r>
        <w:rPr>
          <w:rFonts w:eastAsia="Amiri" w:cs="Amiri" w:ascii="Amiri" w:hAnsi="Amiri"/>
          <w:color w:val="111111"/>
          <w:sz w:val="28"/>
          <w:szCs w:val="28"/>
          <w:rtl w:val="true"/>
          <w:lang w:bidi="ar-SA"/>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فَانظُرْ كَيْفَ كَانَ عَٰقِبَةُ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w:t>
      </w:r>
      <w:r>
        <w:rPr>
          <w:rFonts w:eastAsia="Amiri" w:cs="Amiri" w:ascii="Amiri" w:hAnsi="Amiri"/>
          <w:color w:val="111111"/>
          <w:sz w:val="28"/>
          <w:szCs w:val="28"/>
          <w:rtl w:val="true"/>
          <w:lang w:bidi="ar-SA"/>
        </w:rPr>
        <w:t>}</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0" w:name="__RefHeading___Toc2623538_2142443653"/>
      <w:bookmarkStart w:id="1541" w:name="_Toc602"/>
      <w:bookmarkEnd w:id="1540"/>
      <w:r>
        <w:rPr>
          <w:rtl w:val="true"/>
        </w:rPr>
        <w:t>من هدي السنّة المطهّرة</w:t>
      </w:r>
      <w:bookmarkEnd w:id="1541"/>
    </w:p>
    <w:p>
      <w:pPr>
        <w:pStyle w:val="Heading4"/>
        <w:numPr>
          <w:ilvl w:val="3"/>
          <w:numId w:val="1"/>
        </w:numPr>
        <w:rPr/>
      </w:pPr>
      <w:bookmarkStart w:id="1542" w:name="__RefHeading___Toc2623540_2142443653"/>
      <w:bookmarkStart w:id="1543" w:name="_Toc603"/>
      <w:bookmarkEnd w:id="1542"/>
      <w:r>
        <w:rPr>
          <w:rtl w:val="true"/>
        </w:rPr>
        <w:t>معرفة اللّه عبر معرفة النفس</w:t>
      </w:r>
      <w:bookmarkEnd w:id="1543"/>
    </w:p>
    <w:p>
      <w:pPr>
        <w:pStyle w:val="BookText"/>
        <w:rPr/>
      </w:pP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اسمه مجاشع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كيف الطريق إلى معرفة الحق؟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كيف الطريق إلى موافقة الحق؟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مخالفة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رضاء الحق؟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سخط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وصل الحق؟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طاعة الحق؟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عصيان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ذكر الحق؟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نسيان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قرب الحق؟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التباعد عن النفس</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فكيف الطريق إلى أنس الحق؟ </w:t>
      </w:r>
      <w:bookmarkStart w:id="1544" w:name="pg15200_243077"/>
    </w:p>
    <w:p>
      <w:pPr>
        <w:pStyle w:val="BookText"/>
        <w:rPr/>
      </w:pPr>
      <w:bookmarkEnd w:id="154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الوحشة من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الطريق إلى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الاستعانة بالحق على النفس</w:t>
      </w:r>
      <w:r>
        <w:rPr>
          <w:rFonts w:eastAsia="IRNazanin" w:cs="IRNazanin"/>
          <w:color w:val="111111"/>
          <w:sz w:val="28"/>
          <w:szCs w:val="28"/>
          <w:rtl w:val="true"/>
          <w:lang w:bidi="fa-IR"/>
        </w:rPr>
        <w:t>»</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المعرفة معرفة الإنسان نفسه</w:t>
      </w:r>
      <w:r>
        <w:rPr>
          <w:rFonts w:eastAsia="Amiri" w:cs="Amiri" w:ascii="Amiri" w:hAnsi="Amiri"/>
          <w:color w:val="111111"/>
          <w:sz w:val="28"/>
          <w:szCs w:val="28"/>
          <w:rtl w:val="true"/>
          <w:lang w:bidi="ar-SA"/>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قدر نفسه لم يُهِنْها بالفانيات</w:t>
      </w:r>
      <w:r>
        <w:rPr>
          <w:rFonts w:eastAsia="IRNazanin" w:cs="IRNazanin"/>
          <w:color w:val="111111"/>
          <w:sz w:val="28"/>
          <w:szCs w:val="28"/>
          <w:rtl w:val="true"/>
          <w:lang w:bidi="fa-IR"/>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غنى كغنى النفس، ولا قوة كغلبة الهوى، ولا نوركنور اليقين، ولا يقين كاستصغارك الدنيا، ولا معرفة كمعرفتك بنفسك</w:t>
      </w:r>
      <w:r>
        <w:rPr>
          <w:rFonts w:eastAsia="Amiri" w:cs="Amiri" w:ascii="Amiri" w:hAnsi="Amiri"/>
          <w:color w:val="111111"/>
          <w:sz w:val="28"/>
          <w:szCs w:val="28"/>
          <w:rtl w:val="true"/>
          <w:lang w:bidi="ar-SA"/>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5" w:name="__RefHeading___Toc2623542_2142443653"/>
      <w:bookmarkStart w:id="1546" w:name="_Toc604"/>
      <w:bookmarkEnd w:id="1545"/>
      <w:r>
        <w:rPr>
          <w:rtl w:val="true"/>
        </w:rPr>
        <w:t>العقل وشكر النعم وأداء الحقوق</w:t>
      </w:r>
      <w:bookmarkEnd w:id="1546"/>
    </w:p>
    <w:p>
      <w:pPr>
        <w:pStyle w:val="BookText"/>
        <w:rPr/>
      </w:pPr>
      <w:r>
        <w:rPr>
          <w:rFonts w:ascii="IRNazanin" w:hAnsi="IRNazanin" w:eastAsia="IRNazanin"/>
          <w:color w:val="111111"/>
          <w:sz w:val="28"/>
          <w:sz w:val="28"/>
          <w:szCs w:val="28"/>
          <w:rtl w:val="true"/>
          <w:lang w:bidi="fa-IR"/>
        </w:rPr>
        <w:t>قال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الأعمال في الدارين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ولكل شيء دعامة ودعامة المؤمن عقله، فبقدر عقله تكون عبادته لربه</w:t>
      </w:r>
      <w:r>
        <w:rPr>
          <w:rFonts w:eastAsia="IRNazanin" w:cs="IRNazanin"/>
          <w:color w:val="111111"/>
          <w:sz w:val="28"/>
          <w:szCs w:val="28"/>
          <w:rtl w:val="true"/>
          <w:lang w:bidi="fa-IR"/>
        </w:rPr>
        <w:t>»</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دعامة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والعقل منه الفطنة والفهم والحفظ والعلم، وبالعقل يكمل، وهو دليله ومبصره ومفتاح أمره، فإذا كان تأييد عقله من النور كان عالماً حافظاً ذاكراً فطناً فهماً، فعلم بذلك كيف، ولِمَ، وحيث، وعرف من نصحه ومن غشّه، فإذا عرف ذلك عرف مجراه وموصوله ومفصوله، وأخلص الوحدانية للّه والإقرار بالطاعة، فإذا فعل ذلك كان مستدركاً لما فات، ووارداً على ما هو آت، يعرف ما هو فيه، ولأي شيء هو هاهنا، ومن أين يأتيه، والى ما هو صائرٌ، وذلك كله من تأييد العقل</w:t>
      </w:r>
      <w:r>
        <w:rPr>
          <w:rFonts w:eastAsia="Amiri" w:cs="Amiri" w:ascii="Amiri" w:hAnsi="Amiri"/>
          <w:color w:val="111111"/>
          <w:sz w:val="28"/>
          <w:szCs w:val="28"/>
          <w:rtl w:val="true"/>
          <w:lang w:bidi="ar-SA"/>
        </w:rPr>
        <w:t>»</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 xml:space="preserve">. </w:t>
      </w:r>
      <w:bookmarkStart w:id="1547" w:name="pg15200_243078"/>
    </w:p>
    <w:p>
      <w:pPr>
        <w:pStyle w:val="BookText"/>
        <w:rPr/>
      </w:pPr>
      <w:bookmarkEnd w:id="1547"/>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عاقلاً كان له دين، ومن كان له دين دخل الجنة</w:t>
      </w:r>
      <w:r>
        <w:rPr>
          <w:rFonts w:eastAsia="Amiri" w:cs="Amiri" w:ascii="Amiri" w:hAnsi="Amiri"/>
          <w:color w:val="111111"/>
          <w:sz w:val="28"/>
          <w:szCs w:val="28"/>
          <w:rtl w:val="true"/>
          <w:lang w:bidi="ar-SA"/>
        </w:rPr>
        <w:t>»</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والحجة في ما بين العباد وبين اللّه العقل</w:t>
      </w:r>
      <w:r>
        <w:rPr>
          <w:rFonts w:eastAsia="Amiri" w:cs="Amiri" w:ascii="Amiri" w:hAnsi="Amiri"/>
          <w:color w:val="111111"/>
          <w:sz w:val="28"/>
          <w:szCs w:val="28"/>
          <w:rtl w:val="true"/>
          <w:lang w:bidi="ar-SA"/>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8" w:name="__RefHeading___Toc2623544_2142443653"/>
      <w:bookmarkStart w:id="1549" w:name="_Toc605"/>
      <w:bookmarkEnd w:id="1548"/>
      <w:r>
        <w:rPr>
          <w:rtl w:val="true"/>
        </w:rPr>
        <w:t>العقل وأداء الحقوق واجتناب العقوق</w:t>
      </w:r>
      <w:bookmarkEnd w:id="154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كلهم عيال اللّه، فأحبهم إلى اللّه عزّ وجلّأنفعهم لعياله</w:t>
      </w:r>
      <w:r>
        <w:rPr>
          <w:rFonts w:eastAsia="IRNazanin" w:cs="IRNazanin"/>
          <w:color w:val="111111"/>
          <w:sz w:val="28"/>
          <w:szCs w:val="28"/>
          <w:rtl w:val="true"/>
          <w:lang w:bidi="fa-IR"/>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ينبئ عن قيمة كل امرئ علمه وعقله</w:t>
      </w:r>
      <w:r>
        <w:rPr>
          <w:rFonts w:eastAsia="Amiri" w:cs="Amiri" w:ascii="Amiri" w:hAnsi="Amiri"/>
          <w:color w:val="111111"/>
          <w:sz w:val="28"/>
          <w:szCs w:val="28"/>
          <w:rtl w:val="true"/>
          <w:lang w:bidi="ar-SA"/>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أسري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الصلاة فأذن جبرئيل وأقام جبرائيل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تقدم، فقال للصلاة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يا جبرائيل،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نتقدم الآدميين منذ أمرنا بالسجود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عيالي، فأحبهم إلي ألطفهم بهم وأسعاهم في حوائجهم</w:t>
      </w:r>
      <w:r>
        <w:rPr>
          <w:rFonts w:eastAsia="Amiri" w:cs="Amiri" w:ascii="Amiri" w:hAnsi="Amiri"/>
          <w:color w:val="111111"/>
          <w:sz w:val="28"/>
          <w:szCs w:val="28"/>
          <w:rtl w:val="true"/>
          <w:lang w:bidi="ar-SA"/>
        </w:rPr>
        <w:t>»</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على من ترى أنه يطيعني منهم ويأخذ بقولي السلام، وأوصيكم بتقوى اللّه عزّ وجلّ والورع في دينكم والاجتهاد لله، وصدق الحديث وأداء الأمانة وطول السجود وحسن الجوار، فبهذا جاء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 الأمانة إلى من ائتمنكم عليها براً أو فاجراً،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bookmarkStart w:id="1550" w:name="pg15200_243079"/>
    </w:p>
    <w:p>
      <w:pPr>
        <w:pStyle w:val="BookText"/>
        <w:rPr/>
      </w:pPr>
      <w:bookmarkEnd w:id="1550"/>
      <w:r>
        <w:rPr>
          <w:rFonts w:ascii="Amiri" w:hAnsi="Amiri" w:eastAsia="Amiri" w:cs="Amiri"/>
          <w:color w:val="111111"/>
          <w:sz w:val="28"/>
          <w:sz w:val="28"/>
          <w:szCs w:val="28"/>
          <w:rtl w:val="true"/>
          <w:lang w:bidi="ar-SA"/>
        </w:rPr>
        <w:t>كان يأمر بأداء الخيط والمخيط، صلوا عشائركم واشهدوا جنائزهم وعودوا مرضاهم وأدوا حقوقهم، فإن الرجل منكم إذا ورع في دينه وصدق الحديث وأدى الأمانة وحسن خلقه مع الناس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جعفري، فيسرني ذلك ويدخل علي منه السرور،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أدب جعفرٍ، وإذا كان على غير ذلك دخل علي بلاؤه وعاره،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أدب جعفرٍ، فو اللّه لحدثني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كان يكون في القبيلة من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زينها، آداهم للأمانة وأقضاهم للحقوق وأصدقهمللحديث، إليه وصاياهم وودائعهم، تسأل العشيرة عنه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فلانٍ، إنه لآدانا للأمانة وأصدقنا للحديث</w:t>
      </w:r>
      <w:r>
        <w:rPr>
          <w:rFonts w:eastAsia="Amiri" w:cs="Amiri" w:ascii="Amiri" w:hAnsi="Amiri"/>
          <w:color w:val="111111"/>
          <w:sz w:val="28"/>
          <w:szCs w:val="28"/>
          <w:rtl w:val="true"/>
          <w:lang w:bidi="ar-SA"/>
        </w:rPr>
        <w:t>»</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1" w:name="__RefHeading___Toc2623546_2142443653"/>
      <w:bookmarkStart w:id="1552" w:name="_Toc606"/>
      <w:bookmarkEnd w:id="1551"/>
      <w:r>
        <w:rPr>
          <w:rtl w:val="true"/>
        </w:rPr>
        <w:t>اتقان العمل وأداء الحقوق</w:t>
      </w:r>
      <w:bookmarkEnd w:id="1552"/>
    </w:p>
    <w:p>
      <w:pPr>
        <w:pStyle w:val="BookText"/>
        <w:rPr/>
      </w:pPr>
      <w:r>
        <w:rPr>
          <w:rFonts w:ascii="IRNazanin" w:hAnsi="IRNazanin" w:eastAsia="IRNazanin"/>
          <w:color w:val="111111"/>
          <w:sz w:val="28"/>
          <w:sz w:val="28"/>
          <w:szCs w:val="28"/>
          <w:rtl w:val="true"/>
          <w:lang w:bidi="fa-IR"/>
        </w:rPr>
        <w:t>قال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عمل أحدكم عملاً فليتقن</w:t>
      </w:r>
      <w:r>
        <w:rPr>
          <w:rFonts w:eastAsia="IRNazanin" w:cs="IRNazanin"/>
          <w:color w:val="111111"/>
          <w:sz w:val="28"/>
          <w:szCs w:val="28"/>
          <w:rtl w:val="true"/>
          <w:lang w:bidi="fa-IR"/>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يحب عبداً إذا عمل عملاً أحكمه</w:t>
      </w:r>
      <w:r>
        <w:rPr>
          <w:rFonts w:eastAsia="IRNazanin" w:cs="IRNazanin"/>
          <w:color w:val="111111"/>
          <w:sz w:val="28"/>
          <w:szCs w:val="28"/>
          <w:rtl w:val="true"/>
          <w:lang w:bidi="fa-IR"/>
        </w:rPr>
        <w:t>»</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خيراً تغنموا وأخلصوا أعمالكم تسعدوا</w:t>
      </w:r>
      <w:r>
        <w:rPr>
          <w:rFonts w:eastAsia="Amiri" w:cs="Amiri" w:ascii="Amiri" w:hAnsi="Amiri"/>
          <w:color w:val="111111"/>
          <w:sz w:val="28"/>
          <w:szCs w:val="28"/>
          <w:rtl w:val="true"/>
          <w:lang w:bidi="ar-SA"/>
        </w:rPr>
        <w:t>»</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تصفية العمل أشد من العمل</w:t>
      </w:r>
      <w:r>
        <w:rPr>
          <w:rFonts w:eastAsia="Amiri" w:cs="Amiri" w:ascii="Amiri" w:hAnsi="Amiri"/>
          <w:color w:val="111111"/>
          <w:sz w:val="28"/>
          <w:szCs w:val="28"/>
          <w:rtl w:val="true"/>
          <w:lang w:bidi="ar-SA"/>
        </w:rPr>
        <w:t>»</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صفتان لا يقبل اللّه سبحانه الأعمال إلّا بهما، التقى والإخلاص</w:t>
      </w:r>
      <w:r>
        <w:rPr>
          <w:rFonts w:eastAsia="Amiri" w:cs="Amiri" w:ascii="Amiri" w:hAnsi="Amiri"/>
          <w:color w:val="111111"/>
          <w:sz w:val="28"/>
          <w:szCs w:val="28"/>
          <w:rtl w:val="true"/>
          <w:lang w:bidi="ar-SA"/>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وأعنّي على صالح النية، ومرضيّ القول، </w:t>
      </w:r>
    </w:p>
    <w:p>
      <w:pPr>
        <w:pStyle w:val="BookText"/>
        <w:rPr/>
      </w:pPr>
      <w:r>
        <w:rPr>
          <w:rFonts w:ascii="IRNazanin" w:hAnsi="IRNazanin" w:eastAsia="IRNazanin"/>
          <w:color w:val="111111"/>
          <w:sz w:val="28"/>
          <w:sz w:val="28"/>
          <w:szCs w:val="28"/>
          <w:rtl w:val="true"/>
          <w:lang w:bidi="fa-IR"/>
        </w:rPr>
        <w:t>ومستحسن العمل</w:t>
      </w:r>
      <w:r>
        <w:rPr>
          <w:rFonts w:eastAsia="IRNazanin" w:cs="IRNazanin"/>
          <w:color w:val="111111"/>
          <w:sz w:val="28"/>
          <w:szCs w:val="28"/>
          <w:rtl w:val="true"/>
          <w:lang w:bidi="fa-IR"/>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w:t>
      </w:r>
      <w:r>
        <w:rPr>
          <w:rStyle w:val="FootnoteAnchor"/>
          <w:rtl w:val="true"/>
        </w:rPr>
        <w:footnoteReference w:id="15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يعني أكثر عملاً ولكن أصوبكم عملاً، وإنما الإصابة خشية اللّه، والنية الصادقة والحسنة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الإبقاء على العمل حتى يخلص أشد منالعمل، والعمل الخالص الذي لا تريد أن يحمدك عليه أحدٌ إلّا اللّه عزّ وجلّ، والنية أفضل من العمل، ألّا وإن النية هي العمل</w:t>
      </w:r>
      <w:r>
        <w:rPr>
          <w:rFonts w:eastAsia="Amiri" w:cs="Amiri" w:ascii="Amiri" w:hAnsi="Amiri"/>
          <w:color w:val="111111"/>
          <w:sz w:val="28"/>
          <w:szCs w:val="28"/>
          <w:rtl w:val="true"/>
          <w:lang w:bidi="ar-SA"/>
        </w:rPr>
        <w:t>...»</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 xml:space="preserve">. </w:t>
      </w:r>
      <w:bookmarkStart w:id="1553" w:name="pg15200_243081"/>
    </w:p>
    <w:p>
      <w:pPr>
        <w:pStyle w:val="Heading2"/>
        <w:numPr>
          <w:ilvl w:val="1"/>
          <w:numId w:val="1"/>
        </w:numPr>
        <w:rPr/>
      </w:pPr>
      <w:bookmarkStart w:id="1554" w:name="__RefHeading___Toc2623548_2142443653"/>
      <w:bookmarkStart w:id="1555" w:name="_Toc607"/>
      <w:bookmarkEnd w:id="1553"/>
      <w:bookmarkEnd w:id="1554"/>
      <w:r>
        <w:rPr>
          <w:rtl w:val="true"/>
        </w:rPr>
        <w:t>ضرورة التعاون</w:t>
      </w:r>
      <w:bookmarkEnd w:id="1555"/>
    </w:p>
    <w:p>
      <w:pPr>
        <w:pStyle w:val="Heading3"/>
        <w:numPr>
          <w:ilvl w:val="2"/>
          <w:numId w:val="1"/>
        </w:numPr>
        <w:rPr/>
      </w:pPr>
      <w:bookmarkStart w:id="1556" w:name="__RefHeading___Toc2623550_2142443653"/>
      <w:bookmarkStart w:id="1557" w:name="_Toc608"/>
      <w:bookmarkEnd w:id="1556"/>
      <w:r>
        <w:rPr>
          <w:rtl w:val="true"/>
        </w:rPr>
        <w:t>مدنيّة الإنسان</w:t>
      </w:r>
      <w:bookmarkEnd w:id="155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 وَلَا تَعَاوَنُواْ عَلَى الْإِثْمِ وَالْعُدْوَٰنِ</w:t>
      </w:r>
      <w:r>
        <w:rPr>
          <w:rFonts w:eastAsia="Amiri" w:cs="Amiri" w:ascii="Amiri" w:hAnsi="Amiri"/>
          <w:color w:val="111111"/>
          <w:sz w:val="28"/>
          <w:szCs w:val="28"/>
          <w:rtl w:val="true"/>
          <w:lang w:bidi="ar-SA"/>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بطبيعته يميل نحو الارتباط بالآخرين والاحتكاك بهم، لأنه لا يستغني في كل مراحله عن المجتمع في الأخذ والعطاء منهم وإليهم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موجود لا تستمر حياته منتظمة ومتقدمة بدون الآخرين، وذلك على العكس من بعض الحيوانات التي تستطيع العيش بدون الاعتماد والاحتكاك مع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الإحساس الاجتماعي نابع من الفطرة المودعة في الإنسان، وليس هذا فحسب، بل إنه كلما ابتعد عن الآخرين فإنه يتحول إلى مخلوق وحشي بعيد عن طبع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التعاون الإجتماعي من أبرز علامات المدنيّة والتفاعل الاجتماعي والاختلاط بين بني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التعاون من المقوّمات الحقيقية للمجتمعات والتجمعات السكانية، لا سيّما التعاون على البر، كما أشارت الآية الكريمة إلى ذلك، لأنه خير، وإشاعة الخير سبب واقعي لحياة الإنسان وتقدمه ورقيّه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وعكس ذلك ما لو انعدم التعاون في المجتمع، فإنه حينئذ سوف يكون بؤرة النزاعات والصدامات التي تؤخرّه، وتشل أهدافه أو تموّهها لتصبح بعيدة المنال</w:t>
      </w:r>
      <w:r>
        <w:rPr>
          <w:rFonts w:eastAsia="Amiri" w:cs="Amiri" w:ascii="Amiri" w:hAnsi="Amiri"/>
          <w:color w:val="111111"/>
          <w:sz w:val="28"/>
          <w:szCs w:val="28"/>
          <w:rtl w:val="true"/>
          <w:lang w:bidi="ar-SA"/>
        </w:rPr>
        <w:t xml:space="preserve">. </w:t>
      </w:r>
      <w:bookmarkStart w:id="1558" w:name="pg15200_243082"/>
    </w:p>
    <w:p>
      <w:pPr>
        <w:pStyle w:val="BookText"/>
        <w:rPr/>
      </w:pPr>
      <w:bookmarkEnd w:id="1558"/>
      <w:r>
        <w:rPr>
          <w:rFonts w:ascii="Amiri" w:hAnsi="Amiri" w:eastAsia="Amiri" w:cs="Amiri"/>
          <w:color w:val="111111"/>
          <w:sz w:val="28"/>
          <w:sz w:val="28"/>
          <w:szCs w:val="28"/>
          <w:rtl w:val="true"/>
          <w:lang w:bidi="ar-SA"/>
        </w:rPr>
        <w:t>ومن أجل ذلك نرى تحريض القرآن والسنة على التعاون، فعن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الناس من نفع الناس</w:t>
      </w:r>
      <w:r>
        <w:rPr>
          <w:rFonts w:eastAsia="Amiri" w:cs="Amiri" w:ascii="Amiri" w:hAnsi="Amiri"/>
          <w:color w:val="111111"/>
          <w:sz w:val="28"/>
          <w:szCs w:val="28"/>
          <w:rtl w:val="true"/>
          <w:lang w:bidi="ar-SA"/>
        </w:rPr>
        <w:t>»</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فالتعاون الاجتماعي أمر ملائم لطبع الإنسان، ويمكن وصفه بأنه جيش صامد أمام الأعداء، وعكسه الجيش المفكك الذي لا يصمد أمام أي هجمة، لعدم 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فالتعاون بناء وبقاء، وعكسه هدم وفناء</w:t>
      </w:r>
      <w:r>
        <w:rPr>
          <w:rFonts w:eastAsia="Amiri" w:cs="Amiri" w:ascii="Amiri" w:hAnsi="Amiri"/>
          <w:color w:val="111111"/>
          <w:sz w:val="28"/>
          <w:szCs w:val="28"/>
          <w:rtl w:val="true"/>
          <w:lang w:bidi="ar-SA"/>
        </w:rPr>
        <w:t>.</w:t>
      </w:r>
    </w:p>
    <w:p>
      <w:pPr>
        <w:pStyle w:val="Heading3"/>
        <w:numPr>
          <w:ilvl w:val="2"/>
          <w:numId w:val="1"/>
        </w:numPr>
        <w:rPr/>
      </w:pPr>
      <w:bookmarkStart w:id="1559" w:name="__RefHeading___Toc2623552_2142443653"/>
      <w:bookmarkStart w:id="1560" w:name="_Toc609"/>
      <w:bookmarkEnd w:id="1559"/>
      <w:r>
        <w:rPr>
          <w:rtl w:val="true"/>
        </w:rPr>
        <w:t>مصاديق التعاون</w:t>
      </w:r>
      <w:bookmarkEnd w:id="1560"/>
    </w:p>
    <w:p>
      <w:pPr>
        <w:pStyle w:val="Heading4"/>
        <w:numPr>
          <w:ilvl w:val="3"/>
          <w:numId w:val="1"/>
        </w:numPr>
        <w:rPr/>
      </w:pPr>
      <w:bookmarkStart w:id="1561" w:name="__RefHeading___Toc2623554_2142443653"/>
      <w:bookmarkStart w:id="1562" w:name="_Toc610"/>
      <w:bookmarkEnd w:id="1561"/>
      <w:r>
        <w:rPr>
          <w:rtl w:val="true"/>
        </w:rPr>
        <w:t>اشارة</w:t>
      </w:r>
      <w:bookmarkEnd w:id="1562"/>
    </w:p>
    <w:p>
      <w:pPr>
        <w:pStyle w:val="BookText"/>
        <w:rPr/>
      </w:pPr>
      <w:r>
        <w:rPr>
          <w:rFonts w:ascii="Amiri" w:hAnsi="Amiri" w:eastAsia="Amiri" w:cs="Amiri"/>
          <w:color w:val="111111"/>
          <w:sz w:val="28"/>
          <w:sz w:val="28"/>
          <w:szCs w:val="28"/>
          <w:rtl w:val="true"/>
          <w:lang w:bidi="ar-SA"/>
        </w:rPr>
        <w:t>جميع مصاديق التعاون تجتمع في صورتين هما</w:t>
      </w:r>
      <w:r>
        <w:rPr>
          <w:rFonts w:eastAsia="Amiri" w:cs="Amiri" w:ascii="Amiri" w:hAnsi="Amiri"/>
          <w:color w:val="111111"/>
          <w:sz w:val="28"/>
          <w:szCs w:val="28"/>
          <w:rtl w:val="true"/>
          <w:lang w:bidi="ar-SA"/>
        </w:rPr>
        <w:t>:</w:t>
      </w:r>
    </w:p>
    <w:p>
      <w:pPr>
        <w:pStyle w:val="Heading4"/>
        <w:numPr>
          <w:ilvl w:val="3"/>
          <w:numId w:val="1"/>
        </w:numPr>
        <w:rPr/>
      </w:pPr>
      <w:bookmarkStart w:id="1563" w:name="__RefHeading___Toc2623556_2142443653"/>
      <w:bookmarkStart w:id="1564" w:name="_Toc611"/>
      <w:bookmarkEnd w:id="1563"/>
      <w:r>
        <w:rPr>
          <w:rtl w:val="true"/>
        </w:rPr>
        <w:t>التعاون الإيجابي</w:t>
      </w:r>
      <w:bookmarkEnd w:id="1564"/>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التعاون على الخير، وهو يشمل جميع الصور الإنسانية الرفيعة المستوى، التي تصب في خدمة الإنسان وأهدافه النبيلة، من الإعانة، وقضاء الحوائج، والإقالة، والتسليف، والإنفاق، والتبرع بالمال والجهد والخدمة، وإصلاح ذات البين، والعناية بأمور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وهناك معنىً آخر للتعاون، وهو من هذا القسم أيضاً، وهو نبذ الخلافات والتنسيق مع كل الأطراف، فهو أيضاً نوع من التعاون على إشاعة الخير والوحدة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ثمار عظيمة جداً، لا سيما أن أغلب هذه الثمار والفوائد تعود على الجماعة ومما يذكر في هذا المجال أن أحد علماء أصفهان، ويلقب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بآية اللّه الفشاركي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ضد السلطة، وكان يجاهر بمعارضته وانتقاداته للنظام، فانزعج منه حاكم أصفهان، وكتب إلى ناصر الدين شاه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أصفهان رجل يأمر الناس بالابتعاد عن السلطة، وبعدم إعطاء الضرائب ونحو ذلك</w:t>
      </w:r>
      <w:r>
        <w:rPr>
          <w:rFonts w:eastAsia="Amiri" w:cs="Amiri" w:ascii="Amiri" w:hAnsi="Amiri"/>
          <w:color w:val="111111"/>
          <w:sz w:val="28"/>
          <w:szCs w:val="28"/>
          <w:rtl w:val="true"/>
          <w:lang w:bidi="ar-SA"/>
        </w:rPr>
        <w:t>...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فكلّف الشاه جماعة بأن يبعدوا آية اللّه الفشاركي إلى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اليوم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وسائل النقل منحصرة في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هذا العالم دابته بصحبة جلاوزة الشاه، وتوجه إلى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 سفرهم أيّاماً، وصل الخبر إلى علماء طهران، وكان فيها مرجعان يقتسمان تقليد طهران، وكان بينهما بعض الاختلاف في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ليلة كان أحد العالمين نائماً في فراشه، وإذا بالباب يطرق، فأسرع الخادم وفتح الباب، فرأى العالم الآخر على الباب، فتعجب الخادم، وأسرع إلى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الدار، وأخبره بالأمر، فأسرع العالم بدوره إلى باب الدار، واستقبل زميله فدخلا البيت، وجلسا، ولما استقر بهما المجلس، قال العالم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طهران بيني وبينك، وهذا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تمكن أن يهين آية اللّه الفشاركي فإن الدور يأتي غداً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يدعونا إلى وحدة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فالشرع والعقل متطابقان على أن نتحد ونتعاون، حتى نرفع الغائلة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العالم صاحب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صحيح ولكن كيف؟ قال العالم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نصف طهران يقلدونك، والنصف الآخر يقلدونني، فلنرسل غداً من يصيح في الناس في الشوارع والأسواق والأزقة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بأمر العالِمَين 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الناس إغلاق المحلات، والنفير إلى خارج طهران، 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الفشاركي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اتخذنا هذا الإجراء لم يستطع الشاه إهانة الفشاركي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العالمان على الخطة، وتعاونا، وفعلاً فقد خرج الناس إلى خارج طهران لاستقبال الفشاركي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الشاه فحينما سمع بهذه القصة صعد إلى سطح القصر ومعه وزيره، وكان يسمى بالصدر الأعظم، فنظروا وإذا بالناس يخرجون في مجموعات كبيرة، والأسواق 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 الشاه إلى الصدر الأعظم،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الخلاص؟ إن هؤلاء يتمكنون أن يرجعوا إلى قصري، وينزلونني عن عرشي، ويسقطوا 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كيف تعاون العالمان في طهران ضدي؟ قال الصدر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 أن تخرج أنت وجميعالوزراء لاستقبال العالم وتسأله عن سبب مجيئه إلى طهران، وتجاهل القضية، </w:t>
      </w:r>
      <w:bookmarkStart w:id="1565" w:name="pg15200_243084"/>
    </w:p>
    <w:p>
      <w:pPr>
        <w:pStyle w:val="BookText"/>
        <w:rPr/>
      </w:pPr>
      <w:bookmarkEnd w:id="1565"/>
      <w:r>
        <w:rPr>
          <w:rFonts w:ascii="Amiri" w:hAnsi="Amiri" w:eastAsia="Amiri" w:cs="Amiri"/>
          <w:color w:val="111111"/>
          <w:sz w:val="28"/>
          <w:sz w:val="28"/>
          <w:szCs w:val="28"/>
          <w:rtl w:val="true"/>
          <w:lang w:bidi="ar-SA"/>
        </w:rPr>
        <w:t>وادعه إلى أحد قصورك وبذلك تخفف الوطأة، وتكون قد ربحت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فاقتنع الشاه بهذا الكلام، وفعلاً ذهب لاستقبال الفشاركي، وعند ما التقاه سأله عن سبب مجيئه إلى طهران؟ قال الفشاركي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طلبتني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أنا ما طلبتك، فمن بلّغك هذا الخبر المكذوب؟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حاكمك في أصفهان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أخطأ، والآن تفضل عندي في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لي مكاناً أذهب إليه، ثم أرجع إلى بلدي أصفهان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يكون التعاون سبباً للقوة، لأن القوى الفردية سوف تتحد وتُنبذكل الخلافات ووجهات النظر، التي تحول دون الوحدة والتعاون، من أجل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أكدت السنة الشريفة على المعاونة لفعل الخير؛ فعن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والداً أعان ولده على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جاراً أعان جاره على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رفيقاً أعان رفيقه على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خليطاً أعان خليطه على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رجلاً أعان سلطانه على بره</w:t>
      </w:r>
      <w:r>
        <w:rPr>
          <w:rFonts w:eastAsia="IRNazanin" w:cs="IRNazanin"/>
          <w:color w:val="111111"/>
          <w:sz w:val="28"/>
          <w:szCs w:val="28"/>
          <w:rtl w:val="true"/>
          <w:lang w:bidi="fa-IR"/>
        </w:rPr>
        <w:t>»</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6" w:name="__RefHeading___Toc2623558_2142443653"/>
      <w:bookmarkStart w:id="1567" w:name="_Toc612"/>
      <w:bookmarkEnd w:id="1566"/>
      <w:r>
        <w:rPr>
          <w:rtl w:val="true"/>
        </w:rPr>
        <w:t>التَّعاون السلبي</w:t>
      </w:r>
      <w:bookmarkEnd w:id="1567"/>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المصداق الثاني من مصاديق التعاون، ولكن الأول كان في سبيل إشاعة الخير، وهو إيجابي، بينما هذا القسم من النوع السلبي، وهو التعاون من أجل الشر وفعله، والقبيح وفعله، والتاريخ مليء بهذا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أقبحها صورة هو عندما يتعاون الأفراد أو الأمة جمعاء على قتل نبيّها أو وصيّه، كما كان الأمر في مجتمع الكوفة عند ما اجتمعوا وتعاونوا على محاربة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فكانت شرّ عصابةفي تاريخ البشرية ارتكبت أعظم معصية، وهي قتل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bookmarkStart w:id="1568" w:name="pg15200_243085"/>
    </w:p>
    <w:p>
      <w:pPr>
        <w:pStyle w:val="BookText"/>
        <w:rPr/>
      </w:pPr>
      <w:bookmarkEnd w:id="1568"/>
      <w:r>
        <w:rPr>
          <w:rFonts w:ascii="IRNazanin" w:hAnsi="IRNazanin" w:eastAsia="IRNazanin"/>
          <w:color w:val="111111"/>
          <w:sz w:val="28"/>
          <w:sz w:val="28"/>
          <w:szCs w:val="28"/>
          <w:rtl w:val="true"/>
          <w:lang w:bidi="fa-IR"/>
        </w:rPr>
        <w:t>يخفى أن قتله كان شر قتل، فقد رموه بالحجارة والنبال والسهام، وضربوه بالسيوف والرماح، وأحرقوا خيام عياله، ثم حزّوا رأسه المقدس، ورفعوه على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الحال عند ما تعاون اليهود مع قريش في محاربة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معركة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النوع من التعاون على نقيض من النوع الأول، وهو التعاون على فعل الخير والبر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النوع الثاني هو الذي يصطلح عليه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قال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لا أرى الموت إلّا سعادة، والحياة مع الظالمين إلّا برماً</w:t>
      </w:r>
      <w:r>
        <w:rPr>
          <w:rFonts w:eastAsia="IRNazanin" w:cs="IRNazanin"/>
          <w:color w:val="111111"/>
          <w:sz w:val="28"/>
          <w:szCs w:val="28"/>
          <w:rtl w:val="true"/>
          <w:lang w:bidi="fa-IR"/>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سمّاهم بالظالمين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عند ما تعاون الأول مع الثاني على غضب الخلافة من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أيضاً تعاون سلبي لا إيجابي، لأنه لم يخدم الإسلام والمسلمين، بل كان فاتحة الفرقة والانشقاق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غرائب الأمور التي يستقبحها العقل هو أن الخليفة الأول لما رأى الناس معرضة عنه، ساخطة على فعله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أقيلوني فلست بخيركم</w:t>
      </w:r>
      <w:r>
        <w:rPr>
          <w:rFonts w:eastAsia="Amiri" w:cs="Amiri" w:ascii="Amiri" w:hAnsi="Amiri"/>
          <w:color w:val="111111"/>
          <w:sz w:val="28"/>
          <w:szCs w:val="28"/>
          <w:rtl w:val="true"/>
          <w:lang w:bidi="ar-SA"/>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لست أفضلكم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تراه يعمل على تنصيب الخليفة من بعده، فإذا كان لا يصلح للخلافة بنفسه فكيف يعهد بها إلى غيره؟</w:t>
      </w:r>
      <w:r>
        <w:rPr>
          <w:rFonts w:eastAsia="Amiri" w:cs="Amiri" w:ascii="Amiri" w:hAnsi="Amiri"/>
          <w:color w:val="111111"/>
          <w:sz w:val="28"/>
          <w:szCs w:val="28"/>
          <w:rtl w:val="true"/>
          <w:lang w:bidi="ar-SA"/>
        </w:rPr>
        <w:t>!</w:t>
      </w:r>
    </w:p>
    <w:p>
      <w:pPr>
        <w:pStyle w:val="Heading4"/>
        <w:numPr>
          <w:ilvl w:val="3"/>
          <w:numId w:val="1"/>
        </w:numPr>
        <w:rPr/>
      </w:pPr>
      <w:bookmarkStart w:id="1569" w:name="__RefHeading___Toc2623560_2142443653"/>
      <w:bookmarkStart w:id="1570" w:name="_Toc613"/>
      <w:bookmarkEnd w:id="1569"/>
      <w:r>
        <w:rPr>
          <w:rtl w:val="true"/>
        </w:rPr>
        <w:t>معنيان للتعاون</w:t>
      </w:r>
      <w:bookmarkEnd w:id="1570"/>
    </w:p>
    <w:p>
      <w:pPr>
        <w:pStyle w:val="BookText"/>
        <w:rPr/>
      </w:pPr>
      <w:r>
        <w:rPr>
          <w:rFonts w:ascii="Amiri" w:hAnsi="Amiri" w:eastAsia="Amiri" w:cs="Amiri"/>
          <w:color w:val="111111"/>
          <w:sz w:val="28"/>
          <w:sz w:val="28"/>
          <w:szCs w:val="28"/>
          <w:rtl w:val="true"/>
          <w:lang w:bidi="ar-SA"/>
        </w:rPr>
        <w:t>إن للتعاون في الكتاب الكريم، والسنة المطهرة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يذكر ويشمل التعاون المعنوي، وأخرى يشمل التعاون المادي</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للأول، التعاون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كثير، وله صور متنوعة، كإقامة الشعائر الدينية، التي هي عبارة عن حالة روحية معنوية، وقد جاءت النصوصالمقدسة في التشجيع على هذا النوع من التعاون؛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يُعَظِّمْ شَعَٰئِرَ </w:t>
      </w:r>
    </w:p>
    <w:p>
      <w:pPr>
        <w:pStyle w:val="BookText"/>
        <w:rPr/>
      </w:pPr>
      <w:r>
        <w:rPr>
          <w:rFonts w:ascii="Amiri" w:hAnsi="Amiri" w:eastAsia="Amiri" w:cs="Amiri"/>
          <w:color w:val="111111"/>
          <w:sz w:val="28"/>
          <w:sz w:val="28"/>
          <w:szCs w:val="28"/>
          <w:rtl w:val="true"/>
          <w:lang w:bidi="ar-SA"/>
        </w:rPr>
        <w:t>اللَّهِ فَإِنَّهَا مِن تَقْوَى الْقُلُوبِ</w:t>
      </w:r>
      <w:r>
        <w:rPr>
          <w:rFonts w:eastAsia="Amiri" w:cs="Amiri" w:ascii="Amiri" w:hAnsi="Amiri"/>
          <w:color w:val="111111"/>
          <w:sz w:val="28"/>
          <w:szCs w:val="28"/>
          <w:rtl w:val="true"/>
          <w:lang w:bidi="ar-SA"/>
        </w:rPr>
        <w:t>}</w:t>
      </w:r>
      <w:r>
        <w:rPr>
          <w:rStyle w:val="FootnoteAnchor"/>
          <w:rtl w:val="true"/>
        </w:rPr>
        <w:footnoteReference w:id="1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إقامة المآتم على إمامنا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وردت أخبار تؤكد على ذلك، أمثال زيارة الحسين، والتباكي عليه، وقول الشعر فيه، والحضور في مجالس عزائه، وغيرها من أنواع إقامة الشعائر وإحيائها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مولانا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قال في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فبكى وأبكى إلّا أوجب اللّه له الجنة وغفر له</w:t>
      </w:r>
      <w:r>
        <w:rPr>
          <w:rFonts w:eastAsia="Amiri" w:cs="Amiri" w:ascii="Amiri" w:hAnsi="Amiri"/>
          <w:color w:val="111111"/>
          <w:sz w:val="28"/>
          <w:szCs w:val="28"/>
          <w:rtl w:val="true"/>
          <w:lang w:bidi="ar-SA"/>
        </w:rPr>
        <w:t>»</w:t>
      </w:r>
      <w:r>
        <w:rPr>
          <w:rStyle w:val="FootnoteAnchor"/>
          <w:rtl w:val="true"/>
        </w:rPr>
        <w:footnoteReference w:id="1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دعاء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اغفر لي، ولإخواني، وزوار قبر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أنفقوا أموالهم، وأشخصوا أبدانهم، رغبة في برّنا، ورجاءً لما عندك في صلتنا، وسروراً أدخلوه على نبيك صلواتك على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فكافهم عنّا بالرضوان، واكلأهم بالليل والنهار، واخلف على أهاليهم</w:t>
      </w:r>
      <w:r>
        <w:rPr>
          <w:rFonts w:eastAsia="Amiri" w:cs="Amiri" w:ascii="Amiri" w:hAnsi="Amiri"/>
          <w:color w:val="111111"/>
          <w:sz w:val="28"/>
          <w:szCs w:val="28"/>
          <w:rtl w:val="true"/>
          <w:lang w:bidi="ar-SA"/>
        </w:rPr>
        <w:t>...»</w:t>
      </w:r>
      <w:r>
        <w:rPr>
          <w:rStyle w:val="FootnoteAnchor"/>
          <w:rtl w:val="true"/>
        </w:rPr>
        <w:footnoteReference w:id="1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 المحب دعاء الإمام هذا، فكيف لا يرغب في زيارة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قوافل زوار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وليدة اليوم، بل كانت منذ مئات السنين، حيث كانوا يتعاونون للوصول إلى قبره، ويعين أحدهم الآخر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صور التعاون المعنوي أيضاً عيادة المريض، وكذلك الدعاء للإخوان في ظهر الغيب، وتبادل الكلمات الطيبه مع الناس، ورُبّ كلمة تجلو الهمّ والكرب عن إنسان أفضل من المال والأمور الأخرى، وصلاة الجماعة هي كذلك تعبير آخر عن التعاون المعنوي الذي يزيد أواصر الأفراد، ويقوي العلاقات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هناك صور أخرى معبرة عن التعاون المعنوي، وهي إلقاء النصيحة والموعظة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الموعظة إعانة مؤثرة، لاتقلّ عن النفقةوالمساعدات المادية، إن لم نقل أنها أهم منها؛ 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هذه </w:t>
      </w:r>
      <w:bookmarkStart w:id="1571" w:name="pg15200_243087"/>
    </w:p>
    <w:p>
      <w:pPr>
        <w:pStyle w:val="BookText"/>
        <w:rPr/>
      </w:pPr>
      <w:bookmarkEnd w:id="1571"/>
      <w:r>
        <w:rPr>
          <w:rFonts w:ascii="Amiri" w:hAnsi="Amiri" w:eastAsia="Amiri" w:cs="Amiri"/>
          <w:color w:val="111111"/>
          <w:sz w:val="28"/>
          <w:sz w:val="28"/>
          <w:szCs w:val="28"/>
          <w:rtl w:val="true"/>
          <w:lang w:bidi="ar-SA"/>
        </w:rPr>
        <w:t>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المواعظ حياة القلوب</w:t>
      </w:r>
      <w:r>
        <w:rPr>
          <w:rFonts w:eastAsia="Amiri" w:cs="Amiri" w:ascii="Amiri" w:hAnsi="Amiri"/>
          <w:color w:val="111111"/>
          <w:sz w:val="28"/>
          <w:szCs w:val="28"/>
          <w:rtl w:val="true"/>
          <w:lang w:bidi="ar-SA"/>
        </w:rPr>
        <w:t>»</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هذا أهم شيء بالنسبة للإنسان، وهو أن يظل قلبه حيّاً، ينبض بالإيمان وحب اللّه فمن آثار الموعظة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بالمواعظ تنجلي الغفلة</w:t>
      </w:r>
      <w:r>
        <w:rPr>
          <w:rFonts w:eastAsia="Amiri" w:cs="Amiri" w:ascii="Amiri" w:hAnsi="Amiri"/>
          <w:color w:val="111111"/>
          <w:sz w:val="28"/>
          <w:szCs w:val="28"/>
          <w:rtl w:val="true"/>
          <w:lang w:bidi="ar-SA"/>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قول آخر يدل بوضوح على أن المواعظ إحسان وبر، ولا شك أن البر من باب التعاون كما مر ذكره؛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وعظك أحسن إليك</w:t>
      </w:r>
      <w:r>
        <w:rPr>
          <w:rFonts w:eastAsia="Amiri" w:cs="Amiri" w:ascii="Amiri" w:hAnsi="Amiri"/>
          <w:color w:val="111111"/>
          <w:sz w:val="28"/>
          <w:szCs w:val="28"/>
          <w:rtl w:val="true"/>
          <w:lang w:bidi="ar-SA"/>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2" w:name="__RefHeading___Toc2623562_2142443653"/>
      <w:bookmarkStart w:id="1573" w:name="_Toc614"/>
      <w:bookmarkEnd w:id="1572"/>
      <w:r>
        <w:rPr>
          <w:rtl w:val="true"/>
        </w:rPr>
        <w:t>التعاون في صدر الإسلام</w:t>
      </w:r>
      <w:bookmarkEnd w:id="1573"/>
    </w:p>
    <w:p>
      <w:pPr>
        <w:pStyle w:val="BookText"/>
        <w:rPr/>
      </w:pPr>
      <w:r>
        <w:rPr>
          <w:rFonts w:ascii="IRNazanin" w:hAnsi="IRNazanin" w:eastAsia="IRNazanin"/>
          <w:color w:val="111111"/>
          <w:sz w:val="28"/>
          <w:sz w:val="28"/>
          <w:szCs w:val="28"/>
          <w:rtl w:val="true"/>
          <w:lang w:bidi="fa-IR"/>
        </w:rPr>
        <w:t>ومن العوامل التي ساعدت على ازدهار الإسلام في صدره الأول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أرسى قواعد مجتمعه على أساس التعاون، وكان أول ذلك هو المؤاخاة بين الأنصار والمهاجرين، وحصلت تلك الألفة، وذلك التقارب والانسجام، فحينما جاء المهاجرون إلى المدينة، ولم يكن عندهم بيت ولا ملابس ولا طعام، قاسمهم الأنصار بما عندهم، وشاركوهم في عملهم، كشركاء شرعيين، إلى درجة أن المؤرخين ذكروا أن سعد بن ربيع وعبد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سعد من الأنصار بينما كان عبد الرحمن من المهاجرين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تشاركا في كل شيء، إلى درجة أن سعداً قال لعبد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عندي زوجتين، فاختر لك واحدة منهما، حتى اطلّقها وتتزوجها أنت بعد انقضاء عدّتها</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4" w:name="__RefHeading___Toc2623564_2142443653"/>
      <w:bookmarkStart w:id="1575" w:name="_Toc615"/>
      <w:bookmarkEnd w:id="1574"/>
      <w:r>
        <w:rPr>
          <w:rtl w:val="true"/>
        </w:rPr>
        <w:t>مشكلات الزواج</w:t>
      </w:r>
      <w:r>
        <w:rPr>
          <w:rtl w:val="true"/>
        </w:rPr>
        <w:t xml:space="preserve">... </w:t>
      </w:r>
      <w:r>
        <w:rPr>
          <w:rtl w:val="true"/>
        </w:rPr>
        <w:t>لماذا؟</w:t>
      </w:r>
      <w:bookmarkEnd w:id="1575"/>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أن الناس في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يكونوا يعا نون من أي مشكلةفي مسألة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ذلك بتوصياته وسلوكه 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w:t>
      </w:r>
    </w:p>
    <w:p>
      <w:pPr>
        <w:pStyle w:val="BookText"/>
        <w:rPr/>
      </w:pPr>
      <w:r>
        <w:rPr>
          <w:rFonts w:ascii="Amiri" w:hAnsi="Amiri" w:eastAsia="Amiri" w:cs="Amiri"/>
          <w:color w:val="111111"/>
          <w:sz w:val="28"/>
          <w:sz w:val="28"/>
          <w:szCs w:val="28"/>
          <w:rtl w:val="true"/>
          <w:lang w:bidi="ar-SA"/>
        </w:rPr>
        <w:t>بتبسيط شرائط المهر وجهاز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هناك قاعدتين كان الناس يراعونهما عند الزواج؛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بينهما وجه الافتراق، ذلك أن الإسلام بل كل دين الهي، وكل قانون عقلائي يأخذ بنظر الاعتبار مدى قبول الناس لذلك القانون، إلّا أنه لا يغفل عن الأسس الأخلاقية؛ مثل الإحسان والفضيلة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يأخذ الأمرين بعين الاعتبار، دون إهمال طرف على حساب الطرف الآخر، ولا يمكن أن يقر الدين القانون الذي يتفق عليه الناس فقط، فيبدلونه كلما أرادوا، تبعاً لعسرهم ويسرهم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حدد الإسلام تصرفات الناس الضرورية بين حلال وحرام بينما جعل التصرفات غير الضرورية بين مستحب ومكروه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فإن الذي كان معروفاً في المجتمع الإسلامي آنذاك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الزواج كان أمراً سهلاً ميسوراً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المرأة والرجل يحتاج كل منهما للآخر، فلماذا يجعل كل منهما شروطاً تقف حائلاً دون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الإسلام استطاع أن يبني مجتمعاً رفيعاً قائماً على أساس التعاون، سواء في الحرب أو في السلم، فحينما كان الأعداء يبدأون بالهجوم على المسلمين، كان المسلمون كافة يبادرون ويتأهبون للدفاع عن بيضة الإسلام، وإذا وجدوا فقيراً من المسلمين، فإنهم كانوا يتعاونون من أجل انتشاله من أزمته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لم تكن هناك مشكلة بطالة، ولا مشكلة زواج، ولقد رأيت الإسلام في أدواره الأخيرة، وإن كان قد نُحي عن مسرح الحياة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العراق، وقبل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كان هناك بقايا من آثار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الحرب العالمية الثانية انهدم المجتمع الإسلامي، وإني أتذكر جيداً أن في كربلاء لم يكن هناك من يعاني من مشكلة الزواج، سوى شخصين حيث كانا يعانيان من مرض يمنعهما من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آنذاك قريباً من الناس، بسبب وجود مرجعية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كربلاء التي كان تعداد سكانها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كان عدد غير </w:t>
      </w:r>
      <w:bookmarkStart w:id="1576" w:name="pg15200_243089"/>
    </w:p>
    <w:p>
      <w:pPr>
        <w:pStyle w:val="BookText"/>
        <w:rPr/>
      </w:pPr>
      <w:bookmarkEnd w:id="1576"/>
      <w:r>
        <w:rPr>
          <w:rFonts w:ascii="Amiri" w:hAnsi="Amiri" w:eastAsia="Amiri" w:cs="Amiri"/>
          <w:color w:val="111111"/>
          <w:sz w:val="28"/>
          <w:sz w:val="28"/>
          <w:szCs w:val="28"/>
          <w:rtl w:val="true"/>
          <w:lang w:bidi="ar-SA"/>
        </w:rPr>
        <w:t>المتزوجين لا يتجاوز العشرة، لأن المجتمع آنذاك كان متعاوناً، وبسيطاً في معيشته، ويحمل القدر الكافي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معاناة المجتمع، سواء كانت متمثلة في مشكلة الزواج، أو مشكلة البطالة، أو مشكلة الفقر، كلها عقبات في طريق تقدم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ان أحد الأسباب المهمة في نشوء هذه العقبات هو انعدام روح التعاون الخلّاق في ما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التعاون الذي كان جارياً بين الناس، هو الذي أدى إلى قضاء حوائج أفراد المجتمع، وبالتالي فإن التعاون كان يشكل إحدى الدعائم التي يرسو عليها رقيّ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نفوذ الإسلام إلى قلوب الشعوب ما كان بقوة السيف، بل إن الناس عرفوا الدين شيئاً جميلاً، فأجروه في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أحد الكتاب المسيحيين ألّف كتاباً، 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الدعوة إلى الإسلام</w:t>
      </w:r>
      <w:r>
        <w:rPr>
          <w:rFonts w:eastAsia="Amiri" w:cs="Amiri" w:ascii="Amiri" w:hAnsi="Amiri"/>
          <w:color w:val="111111"/>
          <w:sz w:val="28"/>
          <w:szCs w:val="28"/>
          <w:rtl w:val="true"/>
          <w:lang w:bidi="ar-SA"/>
        </w:rPr>
        <w:t>)</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ذكر فيه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 أسباب انتشار الإسلام بين البلدان، هو أن هذا الدين كان ديناً جميلاً يجذب العقول والقلوب، وأن المسلمين كانوا يعتقدون أنهم مدعوّون لنشر الإسلام في مختلف البقاع بدافع من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ما كانوا يعانون من صعوبة في الحياة تلهيهم عن ذلك</w:t>
      </w:r>
      <w:r>
        <w:rPr>
          <w:rFonts w:eastAsia="Amiri" w:cs="Amiri" w:ascii="Amiri" w:hAnsi="Amiri"/>
          <w:color w:val="111111"/>
          <w:sz w:val="28"/>
          <w:szCs w:val="28"/>
          <w:rtl w:val="true"/>
          <w:lang w:bidi="ar-SA"/>
        </w:rPr>
        <w:t>.</w:t>
      </w:r>
    </w:p>
    <w:p>
      <w:pPr>
        <w:pStyle w:val="Heading4"/>
        <w:numPr>
          <w:ilvl w:val="3"/>
          <w:numId w:val="1"/>
        </w:numPr>
        <w:rPr/>
      </w:pPr>
      <w:bookmarkStart w:id="1577" w:name="__RefHeading___Toc2623566_2142443653"/>
      <w:bookmarkStart w:id="1578" w:name="_Toc616"/>
      <w:bookmarkEnd w:id="1577"/>
      <w:r>
        <w:rPr>
          <w:rtl w:val="true"/>
        </w:rPr>
        <w:t>صورٌ قبيحة</w:t>
      </w:r>
      <w:bookmarkEnd w:id="1578"/>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صورة من صور التعاون، ولكنها قبيحة للغاية، وقد جرّت علينا الويلات والمآسي، وهي تعاون الطواغيت والمتآمرين من الحكام وغيرهم مع الاستعمار ضد شعوبنا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عملهم هذا يسمى تآمراً على سرقة أموال المسلمين، ونهب ثروات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فحسب، بل إن بعض العملاء عملواوتعاونوا مع الاستعمار على الاستيطان في بلاد المسلمين، كما هو الحال في </w:t>
      </w:r>
    </w:p>
    <w:p>
      <w:pPr>
        <w:pStyle w:val="BookText"/>
        <w:rPr/>
      </w:pPr>
      <w:r>
        <w:rPr>
          <w:rFonts w:ascii="Amiri" w:hAnsi="Amiri" w:eastAsia="Amiri" w:cs="Amiri"/>
          <w:color w:val="111111"/>
          <w:sz w:val="28"/>
          <w:sz w:val="28"/>
          <w:szCs w:val="28"/>
          <w:rtl w:val="true"/>
          <w:lang w:bidi="ar-SA"/>
        </w:rPr>
        <w:t>فلسطين، وصاروا هم أصحاب البلاد، والمسلمون غرباء في أوطانهم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معاملة المستعمرين مع أبناء شعوبنا المظلومة فحدّث عنه ولا حرج، فقد عملوا على استضعافهم، ومصادرة حرياتهم، وإعلان الأحكام العرفية بحقهم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وطالت مشانقهم كل الأصوات الحرة التي تنادي بالاستقلال، ومحاربة المحتل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يلاحظ سلوك الاستعمار هذا، وسلوك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بعده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يلاحظ البون الشاسع بين السلوكين، فالرسول الأعظم كان يعامل النصارى واليهود كمعاملة المسلمين، ولا يفرق بينهم؛ والإمام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أوصى الأشتر عند ما بعثه والياً على الناس في مصر جاء عن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لك في الدين، وإما نظير لك في الخلق</w:t>
      </w:r>
      <w:r>
        <w:rPr>
          <w:rFonts w:eastAsia="IRNazanin" w:cs="IRNazanin"/>
          <w:color w:val="111111"/>
          <w:sz w:val="28"/>
          <w:szCs w:val="28"/>
          <w:rtl w:val="true"/>
          <w:lang w:bidi="fa-IR"/>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ثَمُودَ أَخَاهُمْ صَٰلِحًا</w:t>
      </w:r>
      <w:r>
        <w:rPr>
          <w:rFonts w:eastAsia="Amiri" w:cs="Amiri" w:ascii="Amiri" w:hAnsi="Amiri"/>
          <w:color w:val="111111"/>
          <w:sz w:val="28"/>
          <w:szCs w:val="28"/>
          <w:rtl w:val="true"/>
          <w:lang w:bidi="ar-SA"/>
        </w:rPr>
        <w:t>}</w:t>
      </w:r>
      <w:r>
        <w:rPr>
          <w:rStyle w:val="FootnoteAnchor"/>
          <w:rtl w:val="true"/>
        </w:rPr>
        <w:footnoteReference w:id="15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وَإِخْوَٰنُ لُوطٖ</w:t>
      </w:r>
      <w:r>
        <w:rPr>
          <w:rFonts w:eastAsia="Amiri" w:cs="Amiri" w:ascii="Amiri" w:hAnsi="Amiri"/>
          <w:color w:val="111111"/>
          <w:sz w:val="28"/>
          <w:szCs w:val="28"/>
          <w:rtl w:val="true"/>
          <w:lang w:bidi="ar-SA"/>
        </w:rPr>
        <w:t>}</w:t>
      </w:r>
      <w:r>
        <w:rPr>
          <w:rStyle w:val="FootnoteAnchor"/>
          <w:rtl w:val="true"/>
        </w:rPr>
        <w:footnoteReference w:id="152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 هم إخوان الأنبياء من حيث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نسب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من جهة التمثال أكفاء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 آدم والأم حواء</w:t>
      </w:r>
    </w:p>
    <w:p>
      <w:pPr>
        <w:pStyle w:val="BookText"/>
        <w:rPr/>
      </w:pPr>
      <w:r>
        <w:rPr>
          <w:rFonts w:ascii="Amiri" w:hAnsi="Amiri" w:eastAsia="Amiri" w:cs="Amiri"/>
          <w:color w:val="111111"/>
          <w:sz w:val="28"/>
          <w:sz w:val="28"/>
          <w:szCs w:val="28"/>
          <w:rtl w:val="true"/>
          <w:lang w:bidi="ar-SA"/>
        </w:rPr>
        <w:t xml:space="preserve">فإن يكن لهم في أصلهم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يفاخرون به؛ فالطين والماء</w:t>
      </w:r>
      <w:r>
        <w:rPr>
          <w:rStyle w:val="FootnoteAnchor"/>
          <w:rtl w:val="true"/>
        </w:rPr>
        <w:footnoteReference w:id="1530"/>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كان الكفار الذين يعيشون بين المسلمين يتمتعون بالراحة والحرية، وإن ذلك هو مظهر من مظاهر التعاون والرأفة الإسلامية، فلم يكن هناك تمايز علىأساس اللون واللغة والموقع الجغرافي، بل كان الجميع متحابين منسجمين</w:t>
      </w:r>
      <w:r>
        <w:rPr>
          <w:rFonts w:eastAsia="Amiri" w:cs="Amiri" w:ascii="Amiri" w:hAnsi="Amiri"/>
          <w:color w:val="111111"/>
          <w:sz w:val="28"/>
          <w:szCs w:val="28"/>
          <w:rtl w:val="true"/>
          <w:lang w:bidi="ar-SA"/>
        </w:rPr>
        <w:t xml:space="preserve">. </w:t>
      </w:r>
      <w:bookmarkStart w:id="1579" w:name="pg15200_243091"/>
    </w:p>
    <w:p>
      <w:pPr>
        <w:pStyle w:val="BookText"/>
        <w:rPr/>
      </w:pPr>
      <w:bookmarkEnd w:id="1579"/>
      <w:r>
        <w:rPr>
          <w:rFonts w:ascii="Amiri" w:hAnsi="Amiri" w:eastAsia="Amiri" w:cs="Amiri"/>
          <w:color w:val="111111"/>
          <w:sz w:val="28"/>
          <w:sz w:val="28"/>
          <w:szCs w:val="28"/>
          <w:rtl w:val="true"/>
          <w:lang w:bidi="ar-SA"/>
        </w:rPr>
        <w:t>وكذلك بين الفقراء والأغنياء كانت هناك محبة وشفقة، على عكس ما عليه الناس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حينما لا يكون هناك حق فمن المعلوم أن الباطل سيحل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عادت اليوم موازين الإسلام إلى الحياة، وعادت الأخوة والتعاون والحرية والأمة الواحدة؛ فإن جميع المشاكل تكون قابلة للحل، وسيحصل الناس على رفاه منقطع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علينا أن نكثّف نشاطاتنا من أجل إعادة التعاون إلى ساحة الحياة، وهذا ما يجب أن يتكفل به أولئك الذين يريدون حلّ مشاكل الحياة، والقضاء على أزماتها، وإن ذلك يتطلب برنامجاً خاصاً، بالإضافة إلى إعادة الأخوة والمحبة وبناء الأمة الإسلامية الواحدة، لكي تعم السعادة كل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منفعة إن ماشيته نفعك، وإن شاورته نفعك، وإن شاركته نفعك، وكل شيء من أمره منفعة</w:t>
      </w:r>
      <w:r>
        <w:rPr>
          <w:rFonts w:eastAsia="IRNazanin" w:cs="IRNazanin"/>
          <w:color w:val="111111"/>
          <w:sz w:val="28"/>
          <w:szCs w:val="28"/>
          <w:rtl w:val="true"/>
          <w:lang w:bidi="fa-IR"/>
        </w:rPr>
        <w:t>»</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0" w:name="__RefHeading___Toc2623568_2142443653"/>
      <w:bookmarkStart w:id="1581" w:name="_Toc617"/>
      <w:bookmarkEnd w:id="1580"/>
      <w:r>
        <w:rPr>
          <w:rtl w:val="true"/>
        </w:rPr>
        <w:t>من هدي القرآن الحكيم</w:t>
      </w:r>
      <w:bookmarkEnd w:id="1581"/>
    </w:p>
    <w:p>
      <w:pPr>
        <w:pStyle w:val="Heading4"/>
        <w:numPr>
          <w:ilvl w:val="3"/>
          <w:numId w:val="1"/>
        </w:numPr>
        <w:rPr/>
      </w:pPr>
      <w:bookmarkStart w:id="1582" w:name="__RefHeading___Toc2623570_2142443653"/>
      <w:bookmarkStart w:id="1583" w:name="_Toc618"/>
      <w:bookmarkEnd w:id="1582"/>
      <w:r>
        <w:rPr>
          <w:rtl w:val="true"/>
        </w:rPr>
        <w:t>إصلاح ذات البين</w:t>
      </w:r>
      <w:bookmarkEnd w:id="1583"/>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وَأَصْلِحُواْ ذَاتَ بَيْنِكُمْ</w:t>
      </w:r>
      <w:r>
        <w:rPr>
          <w:rFonts w:eastAsia="Amiri" w:cs="Amiri" w:ascii="Amiri" w:hAnsi="Amiri"/>
          <w:color w:val="111111"/>
          <w:sz w:val="28"/>
          <w:szCs w:val="28"/>
          <w:rtl w:val="true"/>
          <w:lang w:bidi="ar-SA"/>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 xml:space="preserve">. </w:t>
      </w:r>
      <w:bookmarkStart w:id="1584" w:name="pg15200_243092"/>
    </w:p>
    <w:p>
      <w:pPr>
        <w:pStyle w:val="Heading4"/>
        <w:numPr>
          <w:ilvl w:val="3"/>
          <w:numId w:val="1"/>
        </w:numPr>
        <w:rPr/>
      </w:pPr>
      <w:bookmarkStart w:id="1585" w:name="__RefHeading___Toc2623572_2142443653"/>
      <w:bookmarkStart w:id="1586" w:name="_Toc619"/>
      <w:bookmarkEnd w:id="1584"/>
      <w:bookmarkEnd w:id="1585"/>
      <w:r>
        <w:rPr>
          <w:rtl w:val="true"/>
        </w:rPr>
        <w:t>الإيثار</w:t>
      </w:r>
      <w:bookmarkEnd w:id="1586"/>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7" w:name="__RefHeading___Toc2623574_2142443653"/>
      <w:bookmarkStart w:id="1588" w:name="_Toc620"/>
      <w:bookmarkEnd w:id="1587"/>
      <w:r>
        <w:rPr>
          <w:rtl w:val="true"/>
        </w:rPr>
        <w:t>الإقراض</w:t>
      </w:r>
      <w:bookmarkEnd w:id="1588"/>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فَيُضَٰعِفَهُ لَهُ وَلَهُ أَجْرٌ كَرِيمٌ</w:t>
      </w:r>
      <w:r>
        <w:rPr>
          <w:rFonts w:eastAsia="Amiri" w:cs="Amiri" w:ascii="Amiri" w:hAnsi="Amiri"/>
          <w:color w:val="111111"/>
          <w:sz w:val="28"/>
          <w:szCs w:val="28"/>
          <w:rtl w:val="true"/>
          <w:lang w:bidi="ar-SA"/>
        </w:rPr>
        <w:t>}</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9" w:name="__RefHeading___Toc2623576_2142443653"/>
      <w:bookmarkStart w:id="1590" w:name="_Toc621"/>
      <w:bookmarkEnd w:id="1589"/>
      <w:r>
        <w:rPr>
          <w:rtl w:val="true"/>
        </w:rPr>
        <w:t>الإطعام</w:t>
      </w:r>
      <w:bookmarkEnd w:id="1590"/>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1" w:name="__RefHeading___Toc2623578_2142443653"/>
      <w:bookmarkStart w:id="1592" w:name="_Toc622"/>
      <w:bookmarkEnd w:id="1591"/>
      <w:r>
        <w:rPr>
          <w:rtl w:val="true"/>
        </w:rPr>
        <w:t>لا للفرقة ولا للاختلاف</w:t>
      </w:r>
      <w:bookmarkEnd w:id="1592"/>
    </w:p>
    <w:p>
      <w:p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وَاخْتَلَفُواْ مِن بَعْدِ مَا جَاءَهُمُ الْبَيِّنَٰتُ وَأُوْلَٰئِكَ لَهُمْ عَذَابٌ عَظِيمٌ</w:t>
      </w:r>
      <w:r>
        <w:rPr>
          <w:rFonts w:eastAsia="Amiri" w:cs="Amiri" w:ascii="Amiri" w:hAnsi="Amiri"/>
          <w:color w:val="111111"/>
          <w:sz w:val="28"/>
          <w:szCs w:val="28"/>
          <w:rtl w:val="true"/>
          <w:lang w:bidi="ar-SA"/>
        </w:rPr>
        <w:t>}</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تَكُونُواْ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فَرَّقُواْ دِينَهُمْ وَكَانُواْ شِيَعًا</w:t>
      </w:r>
      <w:r>
        <w:rPr>
          <w:rFonts w:eastAsia="Amiri" w:cs="Amiri" w:ascii="Amiri" w:hAnsi="Amiri"/>
          <w:color w:val="111111"/>
          <w:sz w:val="28"/>
          <w:szCs w:val="28"/>
          <w:rtl w:val="true"/>
          <w:lang w:bidi="ar-SA"/>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أَقِيمُواْ الدِّينَ وَلَا تَتَفَرَّقُواْ فِيهِ</w:t>
      </w:r>
      <w:r>
        <w:rPr>
          <w:rFonts w:eastAsia="Amiri" w:cs="Amiri" w:ascii="Amiri" w:hAnsi="Amiri"/>
          <w:color w:val="111111"/>
          <w:sz w:val="28"/>
          <w:szCs w:val="28"/>
          <w:rtl w:val="true"/>
          <w:lang w:bidi="ar-SA"/>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 xml:space="preserve">. </w:t>
      </w:r>
      <w:bookmarkStart w:id="1593" w:name="pg15200_243093"/>
    </w:p>
    <w:p>
      <w:pPr>
        <w:pStyle w:val="Heading3"/>
        <w:numPr>
          <w:ilvl w:val="2"/>
          <w:numId w:val="1"/>
        </w:numPr>
        <w:rPr/>
      </w:pPr>
      <w:bookmarkStart w:id="1594" w:name="__RefHeading___Toc2623580_2142443653"/>
      <w:bookmarkStart w:id="1595" w:name="_Toc623"/>
      <w:bookmarkEnd w:id="1593"/>
      <w:bookmarkEnd w:id="1594"/>
      <w:r>
        <w:rPr>
          <w:rtl w:val="true"/>
        </w:rPr>
        <w:t>من هدي السنّة المطهّرة</w:t>
      </w:r>
      <w:bookmarkEnd w:id="1595"/>
    </w:p>
    <w:p>
      <w:pPr>
        <w:pStyle w:val="Heading4"/>
        <w:numPr>
          <w:ilvl w:val="3"/>
          <w:numId w:val="1"/>
        </w:numPr>
        <w:rPr/>
      </w:pPr>
      <w:bookmarkStart w:id="1596" w:name="__RefHeading___Toc2623582_2142443653"/>
      <w:bookmarkStart w:id="1597" w:name="_Toc624"/>
      <w:bookmarkEnd w:id="1596"/>
      <w:r>
        <w:rPr>
          <w:rtl w:val="true"/>
        </w:rPr>
        <w:t>صور من التعاون</w:t>
      </w:r>
      <w:bookmarkEnd w:id="1597"/>
    </w:p>
    <w:p>
      <w:pPr>
        <w:pStyle w:val="Heading4"/>
        <w:numPr>
          <w:ilvl w:val="3"/>
          <w:numId w:val="1"/>
        </w:numPr>
        <w:rPr/>
      </w:pPr>
      <w:bookmarkStart w:id="1598" w:name="__RefHeading___Toc2623584_2142443653"/>
      <w:bookmarkStart w:id="1599" w:name="_Toc625"/>
      <w:bookmarkEnd w:id="1598"/>
      <w:r>
        <w:rPr>
          <w:rtl w:val="true"/>
        </w:rPr>
        <w:t>إصلاح ذات البين</w:t>
      </w:r>
      <w:bookmarkEnd w:id="1599"/>
    </w:p>
    <w:p>
      <w:pPr>
        <w:pStyle w:val="BookText"/>
        <w:rPr/>
      </w:pPr>
      <w:r>
        <w:rPr>
          <w:rFonts w:ascii="IRNazanin" w:hAnsi="IRNazanin" w:eastAsia="IRNazanin"/>
          <w:color w:val="111111"/>
          <w:sz w:val="28"/>
          <w:sz w:val="28"/>
          <w:szCs w:val="28"/>
          <w:rtl w:val="true"/>
          <w:lang w:bidi="fa-IR"/>
        </w:rPr>
        <w:t>قال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أيوب الأنصاري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أيوب ألّا اُخبرك وأدلَك على صدقة يحبها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تصلح بين الناس إذا تفاسدوا وتباعدوا</w:t>
      </w:r>
      <w:r>
        <w:rPr>
          <w:rFonts w:eastAsia="IRNazanin" w:cs="IRNazanin"/>
          <w:color w:val="111111"/>
          <w:sz w:val="28"/>
          <w:szCs w:val="28"/>
          <w:rtl w:val="true"/>
          <w:lang w:bidi="fa-IR"/>
        </w:rPr>
        <w:t>»</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0" w:name="__RefHeading___Toc2623586_2142443653"/>
      <w:bookmarkStart w:id="1601" w:name="_Toc626"/>
      <w:bookmarkEnd w:id="1600"/>
      <w:r>
        <w:rPr>
          <w:rtl w:val="true"/>
        </w:rPr>
        <w:t>الإيثار</w:t>
      </w:r>
      <w:bookmarkEnd w:id="1601"/>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الإيثار أحسن الإحسان، وأعلى مراتب الإيمان</w:t>
      </w:r>
      <w:r>
        <w:rPr>
          <w:rFonts w:eastAsia="Amiri" w:cs="Amiri" w:ascii="Amiri" w:hAnsi="Amiri"/>
          <w:color w:val="111111"/>
          <w:sz w:val="28"/>
          <w:szCs w:val="28"/>
          <w:rtl w:val="true"/>
          <w:lang w:bidi="ar-SA"/>
        </w:rPr>
        <w:t>»</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2" w:name="__RefHeading___Toc2623588_2142443653"/>
      <w:bookmarkStart w:id="1603" w:name="_Toc627"/>
      <w:bookmarkEnd w:id="1602"/>
      <w:r>
        <w:rPr>
          <w:rtl w:val="true"/>
        </w:rPr>
        <w:t>الإقراض</w:t>
      </w:r>
      <w:bookmarkEnd w:id="160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أقرض مؤمناً قرضاً ينتظر به ميسوره كان ماله في زكاة، وكان هو في صلاة من الملائكة حتى يؤديه إليه</w:t>
      </w:r>
      <w:r>
        <w:rPr>
          <w:rFonts w:eastAsia="IRNazanin" w:cs="IRNazanin"/>
          <w:color w:val="111111"/>
          <w:sz w:val="28"/>
          <w:szCs w:val="28"/>
          <w:rtl w:val="true"/>
          <w:lang w:bidi="fa-IR"/>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4" w:name="__RefHeading___Toc2623590_2142443653"/>
      <w:bookmarkStart w:id="1605" w:name="_Toc628"/>
      <w:bookmarkEnd w:id="1604"/>
      <w:r>
        <w:rPr>
          <w:rtl w:val="true"/>
        </w:rPr>
        <w:t>الإطعام</w:t>
      </w:r>
      <w:bookmarkEnd w:id="1605"/>
    </w:p>
    <w:p>
      <w:pPr>
        <w:pStyle w:val="BookText"/>
        <w:rPr/>
      </w:pPr>
      <w:r>
        <w:rPr>
          <w:rFonts w:ascii="IRNazanin" w:hAnsi="IRNazanin" w:eastAsia="IRNazanin"/>
          <w:color w:val="111111"/>
          <w:sz w:val="28"/>
          <w:sz w:val="28"/>
          <w:szCs w:val="28"/>
          <w:rtl w:val="true"/>
          <w:lang w:bidi="fa-IR"/>
        </w:rPr>
        <w:t>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أطعم ثلاثة نفر من المسلمين أطعمه اللّه من ثلاث جنان في ملكوت السماوات الفردوس وجنة عدن وطوبى</w:t>
      </w:r>
      <w:r>
        <w:rPr>
          <w:rFonts w:eastAsia="IRNazanin" w:cs="IRNazanin"/>
          <w:color w:val="111111"/>
          <w:sz w:val="28"/>
          <w:szCs w:val="28"/>
          <w:rtl w:val="true"/>
          <w:lang w:bidi="fa-IR"/>
        </w:rPr>
        <w:t>»</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6" w:name="__RefHeading___Toc2623592_2142443653"/>
      <w:bookmarkStart w:id="1607" w:name="_Toc629"/>
      <w:bookmarkEnd w:id="1606"/>
      <w:r>
        <w:rPr>
          <w:rtl w:val="true"/>
        </w:rPr>
        <w:t>لا للفرقة ولا للاختلاف</w:t>
      </w:r>
      <w:bookmarkEnd w:id="1607"/>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الجماعة رحمة، والفرقة عذاب</w:t>
      </w:r>
      <w:r>
        <w:rPr>
          <w:rFonts w:eastAsia="IRNazanin" w:cs="IRNazanin"/>
          <w:color w:val="111111"/>
          <w:sz w:val="28"/>
          <w:szCs w:val="28"/>
          <w:rtl w:val="true"/>
          <w:lang w:bidi="fa-IR"/>
        </w:rPr>
        <w:t>»</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الزموا الجماعة، واجتنبوا الفُرقة</w:t>
      </w:r>
      <w:r>
        <w:rPr>
          <w:rFonts w:eastAsia="Amiri" w:cs="Amiri" w:ascii="Amiri" w:hAnsi="Amiri"/>
          <w:color w:val="111111"/>
          <w:sz w:val="28"/>
          <w:szCs w:val="28"/>
          <w:rtl w:val="true"/>
          <w:lang w:bidi="ar-SA"/>
        </w:rPr>
        <w:t>»</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يسكن بحبوحة الجنة فليلزم الجماعة</w:t>
      </w:r>
      <w:r>
        <w:rPr>
          <w:rFonts w:eastAsia="IRNazanin" w:cs="IRNazanin"/>
          <w:color w:val="111111"/>
          <w:sz w:val="28"/>
          <w:szCs w:val="28"/>
          <w:rtl w:val="true"/>
          <w:lang w:bidi="fa-IR"/>
        </w:rPr>
        <w:t>»</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 الصفقة، وترك السنة، وفراق الجماعة</w:t>
      </w:r>
      <w:r>
        <w:rPr>
          <w:rFonts w:eastAsia="Amiri" w:cs="Amiri" w:ascii="Amiri" w:hAnsi="Amiri"/>
          <w:color w:val="111111"/>
          <w:sz w:val="28"/>
          <w:szCs w:val="28"/>
          <w:rtl w:val="true"/>
          <w:lang w:bidi="ar-SA"/>
        </w:rPr>
        <w:t>»</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 xml:space="preserve">. </w:t>
      </w:r>
      <w:bookmarkStart w:id="1608" w:name="pg15200_243095"/>
    </w:p>
    <w:p>
      <w:pPr>
        <w:pStyle w:val="Heading2"/>
        <w:numPr>
          <w:ilvl w:val="1"/>
          <w:numId w:val="1"/>
        </w:numPr>
        <w:rPr/>
      </w:pPr>
      <w:bookmarkStart w:id="1609" w:name="__RefHeading___Toc2623594_2142443653"/>
      <w:bookmarkStart w:id="1610" w:name="_Toc630"/>
      <w:bookmarkEnd w:id="1608"/>
      <w:bookmarkEnd w:id="1609"/>
      <w:r>
        <w:rPr>
          <w:rtl w:val="true"/>
        </w:rPr>
        <w:t>فهرس المحتويات</w:t>
      </w:r>
      <w:bookmarkEnd w:id="1610"/>
    </w:p>
    <w:p>
      <w:pPr>
        <w:pStyle w:val="BookText"/>
        <w:rPr/>
      </w:pPr>
      <w:r>
        <w:rPr>
          <w:rFonts w:ascii="Amiri" w:hAnsi="Amiri" w:eastAsia="Amiri" w:cs="Amiri"/>
          <w:color w:val="111111"/>
          <w:sz w:val="28"/>
          <w:sz w:val="28"/>
          <w:szCs w:val="28"/>
          <w:rtl w:val="true"/>
          <w:lang w:bidi="ar-SA"/>
        </w:rPr>
        <w:t>الحجاب الدرع الواقي</w:t>
      </w:r>
    </w:p>
    <w:p>
      <w:pPr>
        <w:pStyle w:val="BookText"/>
        <w:rPr/>
      </w:pPr>
      <w:r>
        <w:rPr>
          <w:rFonts w:ascii="Amiri" w:hAnsi="Amiri" w:eastAsia="Amiri" w:cs="Amiri"/>
          <w:color w:val="111111"/>
          <w:sz w:val="28"/>
          <w:sz w:val="28"/>
          <w:szCs w:val="28"/>
          <w:rtl w:val="true"/>
          <w:lang w:bidi="ar-SA"/>
        </w:rPr>
        <w:t>الحجاب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لماذا الحجاب؟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المحبة الزوجية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على الحياة الزوجية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 الانحرافات الجنسية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أمثلة من 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نظرة 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أحبلني ميكائيل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من آثار عدم الحجاب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برصيصا العابد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المرأة وطلب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الزواج المبكر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المرأة كاملة لا نقص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مشروع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الزواج ومواصلة الدراسة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المرأة في المجتمع الغربي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في النظر والاختلاط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سهام إبليس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ترك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النظرة بعد النظرة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النظرة المهلكة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ثواب غض البصر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لماذا الحجاب؟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لا تتبع النظرة بالنظرة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النظرة توجب 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من ملأ عينيه حراماً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من صافح امرأة أجنبية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لا تكلم الأجنبية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من فاكه امرأة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ما يميت 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لا تعودن إليها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أخت الزوجة والغريبة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لا تنظر في أدبار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ارض للناس ما ترضاه لنفسك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مسامير من 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لا تطلق ناظرك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دوام الحسرة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زنا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ثواب الحج والعمرة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أفضل الغنائم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غضوا أبصاركم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إياكم والنظر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الموت ولا النظر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ذهبت عيناك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إنها 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مصائد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من أصاب امرأة نظرة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من ترك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رائد الفتن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ذهاب النظر 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النظرة والحسرة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راحة 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من أطلق طرفه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من شروط 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من غض طرفه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محادثة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لا تحادث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لا تمازح الفتيات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أقلل من محادثة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لا تمش خلف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النظر إلى العورة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من صافح أجنبية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الحجاب أمان من الإيذاء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عين غضت عن محارم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خير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ألستما تبصرانه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تسلم على الشابات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الحجاب حتى من الأعمى</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تقبيل المحارم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اشتد غضب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من قبل غلاماً بشهوة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لجام من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لا تحب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عفّوا عن نساء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من علائم ولد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خراب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النار بلا حساب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أعظم المحرمات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لا تهم بزنا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ظهور الزلازل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الفقر والمسكنة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حبس الرزق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تبعات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الحزب في النظرية الإسلامية</w:t>
      </w:r>
    </w:p>
    <w:p>
      <w:pPr>
        <w:pStyle w:val="BookText"/>
        <w:rPr/>
      </w:pPr>
      <w:r>
        <w:rPr>
          <w:rFonts w:ascii="Amiri" w:hAnsi="Amiri" w:eastAsia="Amiri" w:cs="Amiri"/>
          <w:color w:val="111111"/>
          <w:sz w:val="28"/>
          <w:sz w:val="28"/>
          <w:szCs w:val="28"/>
          <w:rtl w:val="true"/>
          <w:lang w:bidi="ar-SA"/>
        </w:rPr>
        <w:t>الإسلام والتطور السياسي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ظاهرة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الحزب مجال للتنافس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وفي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من فوائد التعددية الحزبية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حرية الرأي والتعددية في ظل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الإسلام وسياسة الانفتاح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عن ذنب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 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الدولة الإسلامية دولة المؤسسات والتكتلات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نماذج من توصيات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التعددية الغربية من بركات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الحكم ذو الطابع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الحرية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الحسنات لا السيئات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القادة الشرعيون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الحرية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الحكم للّه وحده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الإسلام والعمل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الخلفاء الشرعيون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الخبرة ودورها في الحياة</w:t>
      </w:r>
    </w:p>
    <w:p>
      <w:pPr>
        <w:pStyle w:val="BookText"/>
        <w:rPr/>
      </w:pPr>
      <w:r>
        <w:rPr>
          <w:rFonts w:ascii="Amiri" w:hAnsi="Amiri" w:eastAsia="Amiri" w:cs="Amiri"/>
          <w:color w:val="111111"/>
          <w:sz w:val="28"/>
          <w:sz w:val="28"/>
          <w:szCs w:val="28"/>
          <w:rtl w:val="true"/>
          <w:lang w:bidi="ar-SA"/>
        </w:rPr>
        <w:t>الخبرة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لا علم لنا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الخبرة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من مقومات الخبرة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الخبرة الزراعية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هيمنة اليهود الاقتصادية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الخبرة في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من أين نبدأ؟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الانتكاسات عبرة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دروس من ثورة العشرين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عالم اليوم والخبراء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والخبرات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موسى والخضر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مقومات الخبرة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والبصيرة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من عواقب الماضين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مقومات الخبرة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من عواقب الماضين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الرأي العام ودوره في المجتمع</w:t>
      </w:r>
    </w:p>
    <w:p>
      <w:pPr>
        <w:pStyle w:val="BookText"/>
        <w:rPr/>
      </w:pPr>
      <w:r>
        <w:rPr>
          <w:rFonts w:ascii="Amiri" w:hAnsi="Amiri" w:eastAsia="Amiri" w:cs="Amiri"/>
          <w:color w:val="111111"/>
          <w:sz w:val="28"/>
          <w:sz w:val="28"/>
          <w:szCs w:val="28"/>
          <w:rtl w:val="true"/>
          <w:lang w:bidi="ar-SA"/>
        </w:rPr>
        <w:t>الرأي والعزيمة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حقيقة الرأي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مقومات الرأي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أهمية الرأي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كيف نهيئ الرأي العام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شواهد من الرأي العام وتأثيره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العام وفرض البدع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تأثير الرأي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انكسار قدرة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احترام الرأي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لا بد أن نتسلح بالمعنويات 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قصة والد العلامة مع هولاكو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استمرار المؤامرة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نهج الأعداء</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كيف نوظّف الرأي العام لإنقاذ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لمحة تاريخية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الإيثار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في إحدى الغزوات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في غزوة تبوك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نموذج من الإيثار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أثر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الثقافة سبب التغيير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مجانبة الاستبداد بالرأي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ترك المداهنة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التوعية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عدم الاستبداد والتفرد بالرأي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البيان والقدرة على الدفاع عن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ترك المداهنة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العلم أصل كل 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والعزيمة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فضيلة الجماعة وكسب الآراء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الجماعة خير ورحمة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الرأي العام وسبل توجيهه</w:t>
      </w:r>
    </w:p>
    <w:p>
      <w:pPr>
        <w:pStyle w:val="BookText"/>
        <w:rPr/>
      </w:pPr>
      <w:r>
        <w:rPr>
          <w:rFonts w:ascii="Amiri" w:hAnsi="Amiri" w:eastAsia="Amiri" w:cs="Amiri"/>
          <w:color w:val="111111"/>
          <w:sz w:val="28"/>
          <w:sz w:val="28"/>
          <w:szCs w:val="28"/>
          <w:rtl w:val="true"/>
          <w:lang w:bidi="ar-SA"/>
        </w:rPr>
        <w:t>الرأي العام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الرأي العام وأقسامه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الرأي العام الهادف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الإعلام والرأي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الإعلام الهادف</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والرأي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أخذ البيعة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الرأسمالية والرأي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الاشتراكية والرأي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العراق وتأثير الرأي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في وحدة الصف الإسلامي وتعاضده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الدعوة الأمثل والأنجح أسلوباً ومنهجاً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العمل بالمشورة وتجنب الاستبداد بالرأي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زيف وبطلان المذاهب المادية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الوعي والاعتبار من صفات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في التآخي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أبرز صفات الداعية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الإصابة في الاستشارة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الوعي والاعتبار واليقظة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الزواج وتشكيل الأسرة في الإسلام</w:t>
      </w:r>
    </w:p>
    <w:p>
      <w:pPr>
        <w:pStyle w:val="BookText"/>
        <w:rPr/>
      </w:pPr>
      <w:r>
        <w:rPr>
          <w:rFonts w:ascii="Amiri" w:hAnsi="Amiri" w:eastAsia="Amiri" w:cs="Amiri"/>
          <w:color w:val="111111"/>
          <w:sz w:val="28"/>
          <w:sz w:val="28"/>
          <w:szCs w:val="28"/>
          <w:rtl w:val="true"/>
          <w:lang w:bidi="ar-SA"/>
        </w:rPr>
        <w:t>قانون الزوجيّة في كلِّ مظاهر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الزوجية أمر ضروري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النفس الواحدة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نظرية أصل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القرآن والمسوخ</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نظريات وانحرافات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الأسرة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حرية المرأة في 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المرأة في الإسلام والأمم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المرأة في المجتمعات غير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كيف نحافظ على الأسرة؟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مرحلة ما بعد 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الإيمان وتأثيره على الأسرة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الزواج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العودة إلى مقاييس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الحث على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اختيار الزوجة الصالحة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التعامل الأخلاقي عامل انسجام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آثار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الحث على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الزوجة الصالحة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الخلق عامل انسجام الأسرة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آثار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السبيل إلى الوحدة الإسلامية</w:t>
      </w:r>
    </w:p>
    <w:p>
      <w:pPr>
        <w:pStyle w:val="BookText"/>
        <w:rPr/>
      </w:pPr>
      <w:r>
        <w:rPr>
          <w:rFonts w:ascii="Amiri" w:hAnsi="Amiri" w:eastAsia="Amiri" w:cs="Amiri"/>
          <w:color w:val="111111"/>
          <w:sz w:val="28"/>
          <w:sz w:val="28"/>
          <w:szCs w:val="28"/>
          <w:rtl w:val="true"/>
          <w:lang w:bidi="ar-SA"/>
        </w:rPr>
        <w:t>أمة واحدة ورب غفور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مقومات الأمة الواحدة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والثروة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المال ليس هدفاً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إنفاق الأعداء</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الإنفاق والتوعية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دور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تهمة الإرهاب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دور التنظيم في تحقق الانتصار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التنظيم في معركة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الخلاف واحترام الرأي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كلام حول الانتفاضة الشعبانية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دور المرجعية في قيادة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إعادة السيادة والكرامة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توازن الأموال وأثرها في 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البلاغ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زرع روح الأخوة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أثر الأموال في 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الفقهاء خلفاء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النظم في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الأخوة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السعي نحو مجتمع إسلامي</w:t>
      </w:r>
    </w:p>
    <w:p>
      <w:pPr>
        <w:pStyle w:val="BookText"/>
        <w:rPr/>
      </w:pPr>
      <w:r>
        <w:rPr>
          <w:rFonts w:ascii="Amiri" w:hAnsi="Amiri" w:eastAsia="Amiri" w:cs="Amiri"/>
          <w:color w:val="111111"/>
          <w:sz w:val="28"/>
          <w:sz w:val="28"/>
          <w:szCs w:val="28"/>
          <w:rtl w:val="true"/>
          <w:lang w:bidi="ar-SA"/>
        </w:rPr>
        <w:t>الأمم وما تكتسبه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من هو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نماذج من القادة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حصيلة عمر العظماء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ما هو المطلوب منا؟</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العوالم التي نمر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الذر</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الأرحام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تأثير العوالم وتأثرها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وصايا وآداب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الترابط بين العوالم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العاقل وتعامله مع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الجمع بين الدنيا والآخرة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نماذج ثقافية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 وعظات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مثال 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البرزخ</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البرزخ وأول مراحله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مخاوف عالم البرزخ</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هل في عالم البرزخ تكامل؟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من خصائص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يوم القيامة ومنجياتها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المصير والمأوى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أو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عالم الذر والأصلاب</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عالم الأرحام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عالم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خاتمة عالم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عالم البرزخ</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عالم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عالم الذر والأصلاب</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عالم الأرحام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فرصة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حب الدنيا والاغترار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عالم البرزخ</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ما ينفع للدنيا والبرزخ والآخرة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زراعة الدنيا للآخرة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الشعور بالمسؤولية</w:t>
      </w:r>
    </w:p>
    <w:p>
      <w:pPr>
        <w:pStyle w:val="BookText"/>
        <w:rPr/>
      </w:pPr>
      <w:r>
        <w:rPr>
          <w:rFonts w:ascii="Amiri" w:hAnsi="Amiri" w:eastAsia="Amiri" w:cs="Amiri"/>
          <w:color w:val="111111"/>
          <w:sz w:val="28"/>
          <w:sz w:val="28"/>
          <w:szCs w:val="28"/>
          <w:rtl w:val="true"/>
          <w:lang w:bidi="ar-SA"/>
        </w:rPr>
        <w:t>تحمل المسؤولية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من مشاكل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معاناة سيد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غفلة المسلمين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العلماء وتحمل المسؤولية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صاحب التفاسير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الجنة للصابرين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الإخلاص والتبليغ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حادثة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نموذج من الدقة في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مع السيد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في سجن نوري السعيد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وعي المسؤولية وتحمل الصعاب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العقيدة والعمل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الابتعاد عن الغفلة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الشعور بالمسؤولية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إخلاص العمل 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الشعور بالمسؤولية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إياكم والغفلة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إخلاص العمل 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الشعور بالمسؤولية وليد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الشيعة والحكم في العراق</w:t>
      </w:r>
    </w:p>
    <w:p>
      <w:pPr>
        <w:pStyle w:val="BookText"/>
        <w:rPr/>
      </w:pPr>
      <w:r>
        <w:rPr>
          <w:rFonts w:ascii="Amiri" w:hAnsi="Amiri" w:eastAsia="Amiri" w:cs="Amiri"/>
          <w:color w:val="111111"/>
          <w:sz w:val="28"/>
          <w:sz w:val="28"/>
          <w:szCs w:val="28"/>
          <w:rtl w:val="true"/>
          <w:lang w:bidi="ar-SA"/>
        </w:rPr>
        <w:t>الحضارة الإنسانية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الشيعة في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أصل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انتشار التشيع في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بين الأمويين والعباسيين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نهاية الحكم الأموي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انتقال مركز التشيع من الكوفة إلى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فترة ولاية الحكام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ولاية البويهيين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المغول والتشيع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الدولة الجلائرية والتشيع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الدولة الصفوية والتشيع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الدولة العثمانية والضغط على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الموصل والتشيع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الشيعة في عراق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نظرة إلى واقع العراق المعاصر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من يتخذ القرار؟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الحكومة المستقبلية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مع الأمل وبعيدا عن اليأس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صورة الحكومة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الحكومة العادلة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واجبات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الحكومات الجائرة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المسؤولية والاهتمام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نشر الفكر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من هم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ضرورة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المسؤولية وتعظيمها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خير الملوك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واجب الملوك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من هو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المال ليس للحكام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الصلح مع اليهود استسلام لا سلام</w:t>
      </w:r>
    </w:p>
    <w:p>
      <w:pPr>
        <w:pStyle w:val="BookText"/>
        <w:rPr/>
      </w:pPr>
      <w:r>
        <w:rPr>
          <w:rFonts w:ascii="Amiri" w:hAnsi="Amiri" w:eastAsia="Amiri" w:cs="Amiri"/>
          <w:color w:val="111111"/>
          <w:sz w:val="28"/>
          <w:sz w:val="28"/>
          <w:szCs w:val="28"/>
          <w:rtl w:val="true"/>
          <w:lang w:bidi="ar-SA"/>
        </w:rPr>
        <w:t>من هم اليهود؟ ومن هي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الأصل الجديد ليهود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مزاعم 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الطابع التجاري لديانة 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اليهود في البلاد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فلسطين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الفتح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المملكة الصليبية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الحكم الإسلامي في 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التدفق الجديد لليهود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الحركة الصهيونية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المراوغة من أساليب 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 بؤرة الفساد والكساد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اليهود وإثارة 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لعبتهم مع الملوك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إسرائيل صنيعة الاستعمار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إسرائيل وعروض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العرض الخياني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زيارة وتجارة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مواقف الأنظمة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مواقف العدو الصهيوني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وتمسكنوا ليتمكنوا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مهازل بسبب البعد عن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الإسلام هو العلاج</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النهي عن موالاة ومودة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اليهود والفساد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ذم المكر والسعي في 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النهي عن موالاة أعداء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الاستسلام والغدر والخيانة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معرفة العدو ومعاملته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العودة إلى حكم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الطريق إلى الغيب</w:t>
      </w:r>
    </w:p>
    <w:p>
      <w:pPr>
        <w:pStyle w:val="BookText"/>
        <w:rPr/>
      </w:pPr>
      <w:r>
        <w:rPr>
          <w:rFonts w:ascii="IRNazanin" w:hAnsi="IRNazanin" w:eastAsia="IRNazanin"/>
          <w:color w:val="111111"/>
          <w:sz w:val="28"/>
          <w:sz w:val="28"/>
          <w:szCs w:val="28"/>
          <w:rtl w:val="true"/>
          <w:lang w:bidi="fa-IR"/>
        </w:rPr>
        <w:t>الخوف والرجاء والحب</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التقرب إلى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اختيار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الرفيعة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يورث هذا الحب الإخلاص؟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النظر بنور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قصة 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صفاء القلب عند السيد محمد تقي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قصة الشيخ دُخني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قوة الروح عند الميرزا علي آغا الزاهد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قصة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مكاشفة في عالم البرزخ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شهر رمضان فرصة لتقوية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الميرزا صادق التبريزي تنبّأ بوفاته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من هم المتقون؟</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ما يورث 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العبادة التصديقية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أحباب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نور التقوى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ثمار التقوى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سمات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العبادة التصديقية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اكتساب الحب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الطموح في حياة الإنسان</w:t>
      </w:r>
    </w:p>
    <w:p>
      <w:pPr>
        <w:pStyle w:val="BookText"/>
        <w:rPr/>
      </w:pPr>
      <w:r>
        <w:rPr>
          <w:rFonts w:ascii="Amiri" w:hAnsi="Amiri" w:eastAsia="Amiri" w:cs="Amiri"/>
          <w:color w:val="111111"/>
          <w:sz w:val="28"/>
          <w:sz w:val="28"/>
          <w:szCs w:val="28"/>
          <w:rtl w:val="true"/>
          <w:lang w:bidi="ar-SA"/>
        </w:rPr>
        <w:t>الطموح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آية الطموح إلى المعالي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والطاقات المودعة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الطاقات الإنسانية في ظل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والطاقات الإنسانية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وأسوة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التوازن في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الكون والحياة متوازنان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التوازن هي السمة العامة للأشياء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الطموح والأمل مقدمتا التوازن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الشيعة إذا فقدوا الطموح والأمل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الطموح إلى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تدريب على الطموح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الطموح ومنافع الحج</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مخاوف الاستعمار من شعيرة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القضاء على طموح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استنتاج</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تخطيط شيطاني لتحطيم طموح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طموح المسلمين قبل ثلاثة 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الطموح من أهداف الحج</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الحديث الشريف وزماننا العصيب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أهداف الحج في الحديث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كل شيء من أجل الطموح والأمل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معلم الطموح الكبير والأمل الصادق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الطموح والتضخيم الإعلامي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الطموح ومقومات النهضة الإصلاحية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الذاتي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الطموح والأمل 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الطموح والأمل</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التوازن في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تدريبٌ على الطموح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الطموح ومقومات الإصلاح</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الطموح والأمل</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تنافي الطموح مع الكسل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تدريب على الطموح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التوازن في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العِبرة سبيل النجاة</w:t>
      </w:r>
    </w:p>
    <w:p>
      <w:pPr>
        <w:pStyle w:val="BookText"/>
        <w:rPr/>
      </w:pPr>
      <w:r>
        <w:rPr>
          <w:rFonts w:ascii="Amiri" w:hAnsi="Amiri" w:eastAsia="Amiri" w:cs="Amiri"/>
          <w:color w:val="111111"/>
          <w:sz w:val="28"/>
          <w:sz w:val="28"/>
          <w:szCs w:val="28"/>
          <w:rtl w:val="true"/>
          <w:lang w:bidi="ar-SA"/>
        </w:rPr>
        <w:t>كيف نعتبر؟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متابعة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التجارب الشخصية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الأحداث المعاصرة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دراسة المستقبل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شاهد من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الاعتبار سبب التقدم</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التقدم الروحي المعنوي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قصة المشي إلى بيت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العِبرَةُ سبيلُ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كلمة 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العودة إلى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التعقل</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العودة إلى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والتفكر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التعقل</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ماضيه ومستقبله</w:t>
      </w:r>
    </w:p>
    <w:p>
      <w:pPr>
        <w:pStyle w:val="BookText"/>
        <w:rPr/>
      </w:pPr>
      <w:r>
        <w:rPr>
          <w:rFonts w:ascii="Amiri" w:hAnsi="Amiri" w:eastAsia="Amiri" w:cs="Amiri"/>
          <w:color w:val="111111"/>
          <w:sz w:val="28"/>
          <w:sz w:val="28"/>
          <w:szCs w:val="28"/>
          <w:rtl w:val="true"/>
          <w:lang w:bidi="ar-SA"/>
        </w:rPr>
        <w:t>لا تكن عبد غيرك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سياسة الغرب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واجبنا تجاه المشاكل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القوى التي أزالها الغربيون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القوة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أثر المرجعية في الحرية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المجدد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الآخوند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الشيخ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القوة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إقالة متصرف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القوة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دسائس الغرب</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 المؤامرة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التخطيط لهدم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العشائر وسقوطها</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كيف سقطت العشائر؟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مستقبل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طلاب العلوم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الناس وعلماء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وهنا ما هو واجب علماء الدين مقابل هذا الشعور النبيل؟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قيمة التفكر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الميرزا صادق التبريزي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القاضي الذي يخاف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عاقبة الذين لا يخافون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تهيئة الأسباب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في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التحرر من العبودية لغير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في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التحرير من العبودية لغير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العقل رقي الإنسان</w:t>
      </w:r>
    </w:p>
    <w:p>
      <w:pPr>
        <w:pStyle w:val="BookText"/>
        <w:rPr/>
      </w:pPr>
      <w:r>
        <w:rPr>
          <w:rFonts w:ascii="Amiri" w:hAnsi="Amiri" w:eastAsia="Amiri" w:cs="Amiri"/>
          <w:color w:val="111111"/>
          <w:sz w:val="28"/>
          <w:sz w:val="28"/>
          <w:szCs w:val="28"/>
          <w:rtl w:val="true"/>
          <w:lang w:bidi="ar-SA"/>
        </w:rPr>
        <w:t>العقل ورعاية الحقوق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في الإفراط والتفريط تضييع الحقوق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تضييع الحقوق من جهات عديدة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اللّه تعالى وحق خالقيته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أمور تستدعي الذكر والشكر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الناس وأداء 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المتجاهل للحقوق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عاقبة الإنسان المنكر للحقوق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جحدة الحقوق في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المتغافل عن 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روايات في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المؤدّي للحقوق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صفات القسم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نماذج من القسم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القسم الثالث ونماذج أخرى</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قدوة القسم الثالث وأسوتهم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آية الاحسان وأداء الحقوق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استنتاج</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نعمة خلق الإنسان وحق الخالق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معرفة اللّه وشكره عبر معرفة النفس والآفاق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العقول تهدي إلى شكر النعم وأداء الحقوق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إتقان العمل وصلاحه</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معرفة اللّه عبر معرفة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العقل وشكر النعم وأداء الحقوق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العقل وأداء الحقوق واجتناب العقوق</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اتقان العمل وأداء 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ضرورة التعاون</w:t>
      </w:r>
    </w:p>
    <w:p>
      <w:pPr>
        <w:pStyle w:val="BookText"/>
        <w:rPr/>
      </w:pPr>
      <w:r>
        <w:rPr>
          <w:rFonts w:ascii="Amiri" w:hAnsi="Amiri" w:eastAsia="Amiri" w:cs="Amiri"/>
          <w:color w:val="111111"/>
          <w:sz w:val="28"/>
          <w:sz w:val="28"/>
          <w:szCs w:val="28"/>
          <w:rtl w:val="true"/>
          <w:lang w:bidi="ar-SA"/>
        </w:rPr>
        <w:t>مدنيّة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مصاديق التعاون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التعاون الإيجابي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التَّعاون السلبي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معنيان للتعاون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التعاون في صدر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مشكلات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صورٌ قبيحة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إصلاح ذات البين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الإيثار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الإقراض</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الإطعام</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لا للفرقة ولا للاختلاف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 من التعاون</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إصلاح ذات البين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الإيثار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الإقراض</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الإطعام</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لا للفرقة ولا للاختلاف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خمار وهو ما تغطي به المرأة رأسها وينسدل على صدرها، والمراد بالجيوب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الصدور،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وليلقين بأطراف مقانعهن على صدورهن ليسترنها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مقانعهن، جمع خمار وهي المقنعة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كتاب النكاح في مكروهات المقاربة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ويكره الجماع وهو عريان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تجامع الرجل والمرأة فلا يتعريان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البراقدا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لندسي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بالإضافة إلى ما يجري من الفضائح في النوادي الليلية ونوادي العراة، راجع للتفصيل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تجارة النساء في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كريس دي ستووب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كانتشار بعض الأمراض الخطيرة القاتلة من أمثال الإيدز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ملحق عددها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جديد يصابون كل يوم بالإيدز، بينهم ألف طفل تحت سن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وأكثر من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ملايين طفل فقدوا أمهاتهم بسبب الإصابة بالإيدز، وحوالي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ملايين شخص أصيبوا منذ بداية انتشار المرض وتوفي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ملايين آخرين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الغارديان البريطانية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الصادرة عن المستقبل للثقافة والإعلام، بيروت في عددها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وشعبان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البريطانية إذا حكت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استفتاء شمل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بريطانية تبيّن أن نصف البريطانيات اعترفن بعلاقات مع الرجال خارج حياتهن الزوجية، وغالبيتهن كشفن أنهن غير نادمات على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الاستفتاء الذي أعلن عنه في حفلة توزيع جوائز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لندن شمل نساء يمارسن السياسة والصحافة والرياضة والتجارة والإدارة والطب والمحاماة والمقاولة والجمعيات الخيرية، وكشف الاستفتاء أن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اعترفن بالزنا وأعمارهن بين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مطلقات، 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لديهن أولاد، الثلثان منهن اعترفن بأنهن لسن أمهات جيدات لأسباب عدة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غياب الوقت الكافي للجلوس مع العائلة، والأنانية، والتعب في العمل الذي ينعكس سلباً على البيت، وفقدان الوقت لبحث قضايا مهمة مع الأزواج</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يؤكد على ذلك ويعتبره فريضة، كما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 العلم فريضة على كل مسلم ومسلمة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والذي لا زوج له، وأَنفق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النَّفَاقْ وهو ضد الكساد، أي كان الناس يرغبون في تزويجها ويبدون الأموال العظيمة لمهرها، وليس من الإنفاق كما توهم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أمير المؤمنين أتي برجل عبث بذكره فضرب يده حتى احمرت ثم زوجه من بيت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يحضرة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هذا المبحث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في ظل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المجلد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بين الإنصاف والجحود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بين الإنصاف والجحود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واضح أما الناظر فإنه ينظر إلى ما لا يحل له النظر إليه، وأما المنظور إليه فإنه الذي لا يتستر عن أعين الناس كمن لا يستر عورته عمن يحرم عليه النظر إليها و</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مذهب سياسي يهدف إلى القضاء على الرأسمالية والملكية الخاصة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صلبة تعرف بالصوان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فما أحاك فيه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يعمل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يبالغون في إثبات الوعد، وهم عكس المعتزلة المبالغين في إثبات الوعيد، فهم يرجون المغفرة والثواب لأهل المعاصي، ويرجئون حكم أصحاب الكبائر إلى الآخرة، فلا يحكمون عليهم بكفر ولا فسق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الإيمان إنما هو التصديق بالقلب واللسان فحسب، وإنه لا يضر مع الإيمان معصية، كما لا ينفع مع الكفر طاعة، فالإيمان عندهم منفصل عن العمل، ومنهم من زعم أن الإيمان اعتقاد بالقلب، وإن أعلن الكفر بلسانه وعبد الأوثان، أو لزم اليهودية والنصرانية، فهو مؤمن كامل الإيمان عند اللّه، وهو ولي اللّه، ومن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إنهم سموا مرجئة لأنهم أخروا العمل عن الإيمان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الأحدب، أحدب الظهر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طامح أو طامحة،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طمح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ارتفع، وطمح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 في الطلب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هيجان هذه الفحول لملامسة الأنثى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لجماعة الخيل خاصة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الأكابر، الزعماء أرباب الأملاك بالسواد، واحدهم دِهْقان بكسر الدال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عماله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ثقيل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مسكين لا تقدر على مؤونة عيالك</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زياد بن أبيه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المُتَمَرِّغ في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المتقلب في الترف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زياد بن أبيه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الاجتياز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أخدجت السحابة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مطرها، والمراد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تخدج بالتحية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تبخل بها عليهم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أنعم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لك نعم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تأخذه بشدة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قسمه قسمين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استقالك فأقله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ظن في نفسه سوء الاختيار وطلب الاعفاء من هذه القسمة فأعفه منها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المسنة من الإبل، الهَرِمَة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الإبل أسن من العَوْد، المهلوسة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الضعيفة، العَوَار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يشتد في سَوْقِ الإبل حتى تهزل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يعيي غيره ويتعبه، وهو من اللغوب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الاعياء</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حَدَر يَحْدُر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والمراد سُق إلينا سريعاً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 ما في الضرع جميعه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ليرفّه على اللاغب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ليرح ما ألغب أي أعياه التعب، ليستأن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يرفق من الأناة بمعنى الرفق، 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نقب خفّه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تخرّق، ظلع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 في مشيته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ماغادره السيل من المياه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بها هنا الطرق التي لا مرعى فيها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نطفة، المياه القليلة، أي يجعل لها مهلة لتشرب وتأكل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السمينة، المُنْقيات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أنقت الإبل إذا سمنت ، وأصله صارت ذات نِقْي أي مخّ</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يكتبها لمن يستعمله على الصدقات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إليه بحاضرين عند انصرافه من صفين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الخوارج لما سمع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حكم إلّا للّه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للأشتر النخعي لما ولاه على مصر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سوق الشورجة في بغداد هو السوق المركزي للتجار وهو الذي يغذي جميع العراق بمختلف البضائع التجارية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الحاخام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رئيس الكهنة عند اليهود، وهو مقدس في كتاب التلمود ويعتبرونه واجب التصديق والطاعة حتى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جاءك الحاخام وقال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اليد اليمنى هي يدك اليسرى فصدقه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 والخزرج، وقَيْلة اسم أم لهم قديمة وهي قَيْلة بنت كاهل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ثورة عارمة ضد الاستعمار الإنكليزي في العراق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أصدر قائد الثورة الإمام الشيخ محمد تقي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فتواه الشهيرة ضد التواجد الإنكليزي في العراق، مما أدى إلى اشتعال الثورة على الإنجليز من شمال العراق إلى جنوبه، وكان نص الفتوى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مطالبة الحقوق واجبة على العراقيين ويجب عليهم في ضمن مطالبتهم رعاية السلم والأمن، ويجوز لهم التوسل بالقوة الدفاعية إذا امتنع الإنكليز عن قبول مطالبهم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مدير شرطة كربلاء المقدسة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بعثت قريش في فداء الأسارى وكان الفداء فيهم على قدر أموالهم، وكان من أربعة آلاف إلى ثلاثة آلاف،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لم يكن معه فداء، وهو يحسن الكتابة دفع إليه عشرة غلمان من غلمان المدينة ليعلمهم 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التزهيد في الدنيا وصفة العلماء</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الدواهي والعقوبات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مثوى، بمعنى المنزل، ومنازل الخدود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مواضعها من الأرض بعد الموت، مصارع الجُنُوب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مطارحها على التراب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تسمى بالقاصعة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اصطلاح للتعبير عن رأي الجماعة بالنسبة لموضوع من الموضوعات الهامة التي تتصل بحياتهم، وقال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ليس اصطلاحاً، بل هو ثمرة للتفاعل بين العوامل المختلفة التي كان من نتيجتها ظهور قوة في الرأي سميت بالرأي العام، وقال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النتيجة التي وصل إليها الناس بعد مناقشاتهم وقراءاتهم عن موضوع أو حدث مؤثر في مصالحهم الخاصة أو العامة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البخاري بإسناده عن عبد الرحمن بن عبدالقاري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مع عمر بن الخطاب ليلة في رمضان إلى المسجد، فإذا الناس أوزاع متفرقون، يصلي الرجل لنفسه، ويصلي الرجل فيصلي بصلاته الرهط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أرى لو جمعت هؤلاء على قارئ واحد لكان أمثل، ثم عزم فجمعهم على أبيّ بن كعب، ثم خرجت معه ليلة أخرى والناس يصلون بصلاة قارئهم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البدعة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النوافل والصلوات المندوبة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الإحصائية تختص بأيام الإتحاد السوفيتي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للأشتر النخعي لما ولاه على مصر</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خطبها بصفين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والعلماء الثلاثة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سديد الدين يوسف بن المطهر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العلامة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والسيد مجد الدين بن طاووس، والفقيه شمس الدين محمد بن أبي العز</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رائدها ميشيل عفلق وجمال عبد الناصر وغيرهما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رائدها شاه ايران المقبور رضا بهلوي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رائدها مصطفى كمال أتاتورك</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الشيوعية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سياسي يهدف إلى القضاء على الرأسمالية والملكية الخاصة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تقول بأن الوجود الإنساني يجب أن يكون محور التفكير الفلسفي كله، وتذهب إلى أن الوجود يسبق الماهية أو الجوهر، والوجود هنا هو ما نحققه بإرادتنا، أما الجوهر فهو الطبيعة الإنسانية، بمعنى أن الإنسان ليس شيئاً قبل أن ينجز بنفسه شيئاً ما، وبمعنى أنه ليس ثمة جوهر يفرض على المرء قدراً معيناً، ومن هنا شددت الوجودية على المرء ومسؤوليته عن أعماله في عالم خلو من الهدف، بل في عالم معاد للإنسان، يعتبر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كيركيفارد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الوجودية، ويعتبر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هايديجر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باسيرز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أبرز ممثليها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بواسطة الفضائيات والإنترنت وغير ذلك من وسائل الإعلام المعروفة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الحيّات بالصُّم لأنها أخبثها إذ لا تنزجر بالأصوات كأنها لا تسمع</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يصف العرب قبل البعثة ثم يصف حاله قبل البيعة له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إليه بحاضرين عند انصرافه من صفين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إليه بحاضرين عند انصرافه من صفين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اسمه الجاهلي عبد العزى</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مخطط من أكسية الأعراب،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غزل الصوف بسرة ونسج بالصيصة، فهو بجاد والجمع بُجُد،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المرحوم المجلسي في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أنه توفي على أثر الحمّى في تبوك</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الكتاب من لوازم 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 دعامة 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الكتابة في 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مليارات من الكتب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 من مؤلفات الإمام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يحث ويؤكد فيها على كتابة وطبع ونشر المعارف والعلوم الاسلامية، ونشر الثقافة الإسلامية الحقيقية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تقول أزيد مما تفعل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يبين بعض أحكام الدين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يسهل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فاصدفوا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فأعرضوا، نزعاته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وساوسه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ليلة الهرير</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لقوح وهي الناقة، وولهها إلى أولادها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فزعها إليها إذا فارقتها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ليلة الهرير</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للخوارج</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إحصائية اليونسكو لعام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مجلة النبراس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الأول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أُلقيت المحاضرة قبل سقوط الشيوعيّة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التزهيد في الدنيا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خشية في رأسها عقافة منها أو من حديد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فيها ابتداء خلق العالم والملائكة</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النظرية الداروينية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والقرد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الإسلام ودارون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دفنها في التراب وهي حية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تسمى القاصعة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التوحيد،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الكافرون،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المحبنطئ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المتغضب الممتلئ غيظاً، المستبطئ للشيء</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يكون الزوج ضابطاً في الجيش،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رتبة عسكرية في الجيش العراقي، وقد اشتهر هذا المثل إبان الحرب العراقية الإيرانية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افتقر أي لصق بالتراب، وأترب إذا استغنى، وهذه الكلمة جارية على ألسنة العرب لا يريدون بها الدعاء على المخاطب، ولا وقوع الأمر به، كما يقولون قاتله اللّه،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 للّه درّك</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هجرة العقول إلى الغرب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أنفقوا لكي تتقدموا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 الإسلامي المقارن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 عصب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لمحة عن النبك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ضربه ابن 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بلغ نفوس المسلمين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احصاءات عام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الشعر بالفارسية هكذا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يقاروا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يوافقوا، الكِظّة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يعتري الآكل من الثقل واكرب عند امتلاء البطن بالطعام،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استئثار الظالم بالحقوق، 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الجوع،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هضم حقوقه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المعروفة بالشقشقية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فضل القرآن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فتح علي شاه بن حسين قلي خان القاجار، تولى الملك رسمياً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مقتل محمد خان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باب أحوال سفراء الإمام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عبد اللّه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التوقيع إلى الشيخ أبي جعفر محمد بن عثمان بن سعيد العمري في التعزية بأبيه رضي اللّه عنهما في فصل من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لِلَّهِ وَإِنَّا إِلَيْهِ 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تسليماً لأمره ورضاءً بقضائه، عاش أبوك سعيداً ومات حميداً، فرحمه اللّه وألحقه بأوليائه ومواليه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 للإمام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روح خلقتُه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العاهة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التأثير من حيث المقتضي لا العلة التامة، بحيث لا ينافي اختيار الإنسان في اتخاذ الخير أو الشر،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هَدَيْنَٰهُ السَّبِيلَ إِمَّا شَاكِرًا وَإِمَّا كَفُورًا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وَهَدَيْنَٰهُ النَّجْدَيْنِ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غلبة الحرص</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ببهر، والبَهْر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 من التعب</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وحسب الإحصاءات الأخيرة أصبح نفوس المسلمين أكثر من ملياري نسمة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نادر قلي بك الأفشاري</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الرشتي، عميد المدرسة الهندية العلمية المعروفة في كربلاء المقدسة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سمع قوماً من أصحابه يسبون</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حلمة ضرع الناقة، جمعه أخلاف</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يبقى بعد موت المؤمن فإنه لعبادته له تعالى كأنه ورثه من المؤمن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هُدْب، وهو خمل الثوب وطرته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جِدّة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جديداً، والأحلاس جمع 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على ظهر الدابة تحت السرج</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 النفس</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وتنبية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بغى الشيء أي طلبه، وانتهاز البُغية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اغتنامها والنهوض إليها مبادراً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لا يُرجى رجوعه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بعد تلاوته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أَلْهَىٰكُمُ التَّكَاثُرُ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يكفّني ويصدّني</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المصفّى</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المقحط لا خير فيه، 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المَريع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العُشب</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كؤوداً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صعبة المرتقى</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سَرْح، وهو المال السارح السائم من إبل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الآفة، فالمراد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سروح عاهة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يسرحون لرعي الآفات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أسام الدابة يسيمها، سرحها إلى المرعى</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الساكن المستريح</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بشد وكائها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رباطها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أنوك وهو كالأحمق وزناً ومعنى</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إليه بحاضرين عند انصرافه من صفين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ودررالكلم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ودررالكلم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ودررالكلم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ودررالكلم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ودررالكلم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ودررالكلم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صالح بن محمد البرغاني القزويني الحائري، عالم فاضل مفسر، له عدة تفاسير،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 العرفان ومعدن الإيمان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الجنان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تسع مجلدات، وله كتاب غنيمة المعاد في شرح الرشاد و</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العرفان في تفسير القرآن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الجنان في حل رموز القرآن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الجنان في تفسير القرآن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العهدين المنسوبين إلى الإلهام والوحي الإلهي عند المسيح، فالعهد القديم وهو عبارة عن تسعة وثلاثين سفراً، خمسة منها منسوبة لنبي اللّه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وتسمى التوراة، والأسفار الباقية منسوبة إلى الوحي من بعد موسى من الأنبياء إلى ما قبل زمان عيسى المسيح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 ثلاثمائة وسبع وتسعين سنة، وقد يسمى جميع العهد القديم بالتوراة، أما العهد الجديد، فهو عبارة عما كتب بعد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عند البروتستانت سبعة وعشرون 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ولكل واحد من كتب العهدين فصول معدودة يسمونها الإصحاحات، وتشمل على فقرات معدودة بالرقم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الهدى إلى دين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جواد البلاغي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بهلوي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إيران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نوري سعيد صالح السعيد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الوزراء العراقي</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سجن نقرة السلمان معتقل يقع في عمق الصحراء على الحدود العراقية السعودية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بلغت نفوس المسلمين حسب بعض الإحصاءات الأخيرة ملياري مسلم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عريف وهو القيم بأمور القبيلة، أو الجماعة من الناس يلي أمورهم ويتعرف الأمير منه أحوالهم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يُقارّوا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يوافقوا مقرّين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يعتري الآكل من الثقل واكرب عند امتلاء البطن بالطعام، والمراد استئثار الظالم بالحقوق، 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الجوع، والمراد منه هضم حقوقه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المعروفة بالشقشقية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عرفة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إحصائية أجراها السيد محمد الصدر إبان رئاسته لمجلس الوزراء في العراق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نسبة الشيعة في العراق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 الإحصاءات الأخيرة تدل على أنهم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ما سيأتي في الكتاب</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يتشيعون،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يهوون أهواء قوم ويتابعونهم، وأصنافهم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بالنصوص القرآنية الشريفة والأحاديث النبوية والأدلة العقلية،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والتشيع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بذلك بعض المتعصبين وبعض مستشرقي المسيحيين، أمثال المستشرق بروكلمان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الشعوب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والمستشرق دوزي عن تاريخ المذاهب الإسلامية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للشهرستاني،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للنوبختي،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يقول محمد بن عبد اللّه 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الخطأ أن يقال إن الشيعة إنما ظهروا لأول مرة عند انشقاق الخوراج، بل كان بدء الشيعة وظهورهم في عصر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اُمر بإنذار عشيرته بآية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وَأَنذِرْ عَشِيرَتَكَ الْأَقْرَبِينَ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مشيراً إلى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نفسي بيده إن هذا وشيعته لهم الفائزون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ورد في مصادر الشيعة فكثير،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والتشيع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النديم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الخلافة الظاهرية بعد مقتل عثمان بن عفان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ذكره في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خليلي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إنك ستقدم على اللّه وشيعتك راضين مرضيين، ويقدم عليه عدوك غضاب مقمحين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جمع علي يده إلى عنقه يريهم كيف الإقماح</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حديث الولاية، حيث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فهذا 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 المسلمين كافة من العامة والخاصة حيث بلغ حد التواتر، للتفصيل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للعاملي،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للأميني</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المعضلات المدوَّنة في هذا المجال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الخليفة الحقيقي والواقعي وكذلك الأئمة من 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استلم الحكم ظاهراً هذا وذاك من أعدائهم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فترة اضمحلال الحكم الأموي وبدايات نشوء الحكم العباسي الذي كان يرفع لواء الرضا من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ميثم التمار وحجر بن عدي الكندي وعمرو بن الحمق الخزاعي والحضرميين مسلم بن زيمر وعبد اللّه بن نجي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وكثير غيرهم من أصحاب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ميمية أبي فراس الهمداني</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حين امتنع عن قبول الولاية من المأمون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تريد بذلك أن يقول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 بن موسى لم يزهد في الدنيا، بل زهدت الدنيا فيه، ألا ترون كيف قبل ولاية العهد طمعاً في الخلافة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والحاكمون، لمحمد جواد مغنية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مدينة اختطها أبو العباس السفاح قرب الكوفة وشرع في عمارتها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سلمة الخلال الكوفي وزيراً عند السفاح أول ملوك بني العباس، ومحمد بن الأشعث الخزاعي الذي وزير المنصور، وأبو عبد اللّه يعقوب بن داود وعلي بن يقطين الذي استوزره الرشيد، وجعفر بن الأشعث الذي استوزره المأمون وغيرهم</w:t>
      </w:r>
      <w:r>
        <w:rPr>
          <w:rFonts w:eastAsia="IRNazanin" w:cs="IRNazanin"/>
          <w:b w:val="false"/>
          <w:bCs w:val="false"/>
          <w:i w:val="false"/>
          <w:iCs w:val="false"/>
          <w:color w:val="333333"/>
          <w:sz w:val="20"/>
          <w:szCs w:val="20"/>
          <w:rtl w:val="true"/>
        </w:rPr>
        <w:t>...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تأسست الدولة البويهية على يد علي بن بويه الملقب بعماد الدولة في شيراز في بلاد إيران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امتد حكمها إلى كل إيران والعراق وجزء من تركيا وغيرها من بلاد بني العباس، وكان آخر ملوك البويهيين أبا نصر الملقب بالملك الرحيم وبه انتهى حكم الدولة البويهية الشيعية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والذي امتد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الحمدانيون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أسرة عربية، تولت الموصل والجزيرة في زمن العباسيين ثم استقلوا فبسطوا سيادتهم على شمال سورية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أسسها حمدان بن حمدون شيخ قبيلة تغلب في ماردين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 حدود الإمارة ابنه عبد اللّه وحفيده سيف الدولة أمير حلب، انقرضت هذه الإمارة بموت سعيد الدولة بن سعد الدولة بن سيف الدولة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علماء الاجتماع أن المؤثرات في الإنسان عشرة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الأجواء الاجتماعية، والأجواء الطبيعية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فمثلاً الأكراد الفيلية كلهم شيعة وهم زهاء ثلاثة ملايين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وكشاهد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إنكلترا وبغض النظر عن موقعها الجغرافي تعتبر قلب القارة الأوربية لمكانتها السياسية والتاريخية التي تقتضي الاحتكاك الكثير والمباشر مع البلدان الأخرى، ليس فيها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شيوعي، مع ما هناك من حرية نسبية، والسبب هو أنها تؤكد على إرسال شبابها فرداً فرداً إلى الكنيسة، وتربطهم بها، وتقوي أساس التدين عندهم، ليس حباً في الدين، وإنما جعل الفكرة الدينية عند الأفراد يكون حاجزاً عن دخول الأفكار الإلحادية الأخرى مثل الشيوعية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المنسوب إلى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يعظ ويبين فضل القرآن وينهي عن البدعة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جُلب الشعيرة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قشرتها، وأصل الجلب غطاء الرحل فتجوّز في إطلاقه على غطاء الحبة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يتبرأ من الظلم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المؤرخ المجري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انطال بارثا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القبيلة الثالثة عشر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أرثور كوستلر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الغتيوات</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بولندا، ليتوانيا، روسيا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اشكنازيم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ثيودور هرتزل، كاتب مجري يهودي أسس الحركة الصهيونية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حاييم وايزمن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آرثر جيمس، سياسي إنكليزي وزير الخارجية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أصدر وعد بلفور بإنشاء وطن قومي يهودي في فلسطين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يذكر أن منزل بهلوي أيضاً كان يحوي على رجال يهود لخدمة وإدارة شؤون المنزل</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معاهدة سايكس بيكو</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الأمم المتحدة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السادات الرئيس المصري</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الماباي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المابام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راني</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حيروت المركز</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الإحصاءات الأخيرة تقول ان عدد العرب بلغ ثلاثمائة مليون، أما اليهود في إسرائيل فلا يتجاوزن خمسة ملايين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حسين بن طلال ملك الأردن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قبل صفحات الإحصاءات الجديدة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ينبه على إحاطة علم اللّه بالجزئيات ثم يحث على التقوى ويبين فضل الإسلام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أوثق عرى الإيمان أن تحب في اللّه، وتبغض في اللّه وتعطي في اللّه وتمنع في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كثر على عنقها من الشعر، وهو ثخين، يضرب به المثل في اكثرة والإزدحام</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ينثالون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يتتابعون مزدحمين</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 عطفاه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خدش جانباه من الاصطكاك، رَبيضة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الرابضة من الغنم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يُقارّوا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يوافقوا مقرّين، الكِظة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يعتري الآكل من الثقل واكرب عند امتلاء البطن بالطعام، والمراد استئثار الظالم بالحقوق</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الجوع، والمراد منه هضم حقوقه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ضرطة 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عفط</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المعروفة بالشقشقية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قرأ سورة الدخان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في حالة الغيبة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 ح</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معروف، حبُّ الجَاوَرْس، أو حبّ أصغر منه أملس جدّاً،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بهلوي شاه إيران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جبرئيل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أطول الأنبياء عمراً، كيف وجدت الدنيا؟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كدار لها بابان دخلت من أحدهما وخرجت من الآخر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للإفادة أكثر مطالعة كتاب ثواب الأعمال وعقاب الأعمال للشيخ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أشبه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السهم قبل أن يراش، وبراه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نحقه، أي رقق الخوف أجسامهم كما ترقق السهام بالنَحْت</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فيها المتقين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المطاوعة والموافقة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طمح</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طمح</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طمح</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والتبيان في تفسير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حركة سياسية فكرية متعصبة، تدعو إلى إقامة دولة موحدة للعرب، على أساس رابطة الدم والقربى واللغة والتاريخ، في مقابل رابطة الدين التي تجمع بين المسلمين كافة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الذرة، أو الذر هو صغار النمل</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الحال في كل عام حيث تم تحديد عدد الحجاج نسبة إلى عدد سكان كل بلد ووفق ضوابط وعراقيل عديدة، مضافاً إلى سوء الخدمات والمصاريف العالية التي يواجهها المسلم في الحج بحجة التنظيم والإدارة</w:t>
      </w:r>
      <w:r>
        <w:rPr>
          <w:rFonts w:eastAsia="IRNazanin" w:cs="IRNazanin"/>
          <w:b w:val="false"/>
          <w:bCs w:val="false"/>
          <w:i w:val="false"/>
          <w:iCs w:val="false"/>
          <w:color w:val="333333"/>
          <w:sz w:val="20"/>
          <w:szCs w:val="20"/>
          <w:rtl w:val="true"/>
        </w:rPr>
        <w:t>...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أربعة ملايين وخمسمائة ألف إنسان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 الإحصاءات الأخيرة لنفوس المسلمين بلغت ملياري مسلم</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غلادستون، أحد رؤساء وزراء بريطانيا السابقين، له كلمة مشهورة،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 هذا القرآن موجوداً في أيدي المسلمين، فلن تستطيع أوروبا السيطرة على الشرق، ولا أن تكون هي نفسها في أمان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ينظر مؤلفات الإمام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موضوع الحج،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ليحج خمسون مليوناً كل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بين الأمس واليوم والغد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لكي يستوعب الحج عشرة ملايين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ادوارد لورانس ولد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ثرمادوك، اشتهر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لورانس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نشره لمذكراته عن حرب الصحراء</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القاء المحاضرة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المرجع الديني آية اللّه العظمى الميرزا مهدي بن الميرزا حبيب اللّه بن السيد آقا بزرك بن السيد ميرزا محمود بن السيد إسماعيل الحسيني الشيرازي</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بيان للأسباب التي تهلك الناس</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لنفع يرجع إليه تعالى؛ فإنه هو الغني في ذاته على الإطلاق، وإنما خلق الخلق ليرحمهم، كما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رَّحِمَ رَبُّكَ وَلِذَٰلِكَ خَلَقَهُمْ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والحذف ضربٌ من الغنم الصغار السود، واحدها حذفة، فشبه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تخلل الشيطان الصفوف إذا وجد فيها خللاً بتخلل أولاد تلك الغنم ما بين كبارها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ضربه ابن ملجم لعنه اللّه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للأشتر</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والشدة، السوي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الأعضاء</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يألهون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يلوذون به ويعكفون عليه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فيها ابتداء خلق السماء والأرض وخلق آدم وفيها ذكر الحج</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سمّى آثاركم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لكم أعمالكم وحدّدها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يبين صفات الحق جلّ جلاله، ثم عظة الناس بالتقوى والمشورة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ابتدأ بالدعاء بدأ بالتحميد للّه عزّ وجلّ والثناء عليه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العقوبات</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تسمى القاصعة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المضاربة شكل من أشكال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فِي الْمُتَضَارِبَيْنِ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وهما الرجلان يدفع أحدهما مالاً من ماله إلى الآخر يتجر به، على أنه ما كان فيه من فضل كان بينهما على ما تراضيا عليه واتفقا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الصدر الأعظم النوري، قام بإنشائها المرجع الديني المرحوم الشيخ عبد الحسين الطهراني، وتم بناؤها من ثلث الإرث المتبقي للميرزا تقي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الصدر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وكانت من المعاهد العلمية الدينية الرئيسية في كربلاء المقدسة</w:t>
      </w:r>
      <w:r>
        <w:rPr>
          <w:rFonts w:eastAsia="IRNazanin" w:cs="IRNazanin"/>
          <w:b w:val="false"/>
          <w:bCs w:val="false"/>
          <w:i w:val="false"/>
          <w:iCs w:val="false"/>
          <w:color w:val="333333"/>
          <w:sz w:val="20"/>
          <w:szCs w:val="20"/>
          <w:rtl w:val="true"/>
        </w:rPr>
        <w:t>...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يعظ ويبين فضل القرآن ونهى عن البدعة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ألقيت هذه المحاضرة بتاريخ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 في قم المقدسة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لابنه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الميرزا مهدي الحسيني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الرواية الشريفة عن سيد الشهداء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اعلموا أن حوائج الناس إليكم من نعم اللّه عليكم فلا تملوا النعم فتتحول إلى غيركم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الميرزا الكبير الميرزا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يعتبر من الطبقة المجددة لعلم الأصول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علمت أني بعد قليل سأموت لجلست على باب بيتي أقضي حوائج الناس</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هذه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استعمال التنباك والتتن حرام بأي نحو كان، ومن استعمله كان كمن حارب الإمام عجل اللّه تعالی فرجه الشريف</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الاستعمار دس السم إلى الآخوند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يمهله الأجل فلبى دعوة ربه الكريم فرحمه اللّه تعالى</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محافظ كربلاء</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الانقلاب العسكري لعبد الكريم قاسم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أطاح بالملكية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القوانين والأحكام الموجودة في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ذكر الفقهاء</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 الكتب الاقتصادية لسماحة الإمام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والإصلاح الزراعي لآية اللّه العظمى السيد صادق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هذه هي سنة الحياة التي جرى الكون عليها وبهذه الحقيقة تشير الآيات المباركة والروايات</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الجمهورية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الميرزا محمد تقي الشيرازي قائد ثورة العشرين</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الرواية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العلماء ورثة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ساعة من العالم متكئ على فراشه ينظر في علمه خير من عبادة العباد سبعين عاماً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صادق بن السيد محمد بن السيد عبد اللّه الطباطبائي التبريزي، عالم فاضل له آثار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الموحدين</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تركي قاد حملة حربية على ثوار آذربيجان في عهد المتوكل، تآمر على المتوكل واغتاله، أصبح الآمر الناهي مع زميله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عهد المنتصر والمستعين، وقتله الخليفة المعتز</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الإحصاءات الأخيرة تذكر أن عدد المسلمين بلغ المليارين مسلم</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كان يحتفل بهذه المناسبة المباركة في كربلاء المقدسة وتتزين المدينة بأبهى حلة ويقام فيها مهرجان كبير تحضره شخصيات دينية وعلمية ورجال الدولة</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بيته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وأتباع دينه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وصيته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بأمرٍ والمدبر له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رديف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حمار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أم عبد، هل تدري من أين أحدثت بنو إسرائيل الرهبانية؟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ورسوله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ظهرت عليهم الجبابرة بعد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يعملون بمعاصي اللّه، فغضب أهل الإيمان فقاتلوهم، فهُزم أهل الإيمان ثلاث مرات، فلم يبق منهم إلّا القليل،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ظهرنا هؤلاء أفنونا، ولم يبق للدين أحد يدعو إليه، فتعالوا نتفرق في الأرض إلى أن يبعث اللّه النبي الذي وعدنا به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يعنون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فتفرقوا في غيران الجبال، وأحدثوا رهبانية، فمنهم من تمسك بدينه، ومنهم من 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تلا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وَرَهْبَانِيَّةً ابْتَدَعُوهَا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أم عبد، أ تدري ما رهبانية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ورسوله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الهجرة والجهاد والصلاة والصوم والحج والعمرة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اللّه جلّ وعلا جعل في كل أمر مصلحة، وفي كل نهي مفسدة تعود إلى الإنسان نفسه، فقد تكون المصلحة ملزمة فيكون واجباً، وكذلك بالنسبة إلى المفسدة، لكن قد تكون المصلحة غير ملزمة، فيكون الأمر مستحباً، هذا في التشريعات، وكذلك جعل اللّه في التكوينات مصالح لنفس الإنسان، فالنوم والأكل والشرب والجماع، كلها أمور جعل لها الشارع المقدس طريقاً صحيحاً في الدنيا، فمن سلك غير هذا الطريق خسر الدنيا؛ لأنه لم يسر على النهج الصحيح الذي به بني الكون</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علماء الأخلاق أن صفات الإنسان على ثلاثة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شهوانية، ووهمية، وعقلائية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بخواتم الخير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في أسفل الرمح</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البيع، 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الوافي بالوفيات للصفدي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نصر اللّه بن مجلي رأيت في المنام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تفتحون مكة فتقولون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دخل دار أبي سفيان فهو آمن ثم يتم على ولدك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الطف ما تم؟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ورؤية الثواب والعقاب لا تختص بالآخرة فقط بل قد يرى الإنسان جزاء عمله في الحياة الدنيا أيضاً</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أتان 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عقر ظهرها فقل أكلها</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كعطسة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نتوء، أي دبس يكون على شجرة البلوط، ويطلق أيضا على نفس شجرة البلوط، والتاء فيه للوحدة، والجنس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العفص كفلس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مراً أو حامضاً، فهو مقر كفرح، والمصدر كالفرح</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جائعة</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الغنم مع رعاتها إذا كانت في مرابضها</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 وكان عامله على البصرة</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يثب في وجوه الناس بالمنازعة والمعارضة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 القائلين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سبقهم وغلبهم</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محمد شريف بن حسن علي المازندراني الحائري، شيخ الفقهاء العظام، ومن تلامذته الشيخ مرتضى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كثر على عنقها من الشعر وهو ثخين يضرب به المثل في اكثرة والازدحام</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ينثالون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يتتابعون مزدحمين</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 عطفاه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خدش جانباه من الاصطكاك</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يُقارّوا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يوافقوا مقرّين، الكِظّة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يعتري الأكل من الثقل واكرب عند امتلاء البطن بالطعام والمراد استئثار الظالم بالحقوق، 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الجوع والمراد منه هضم حقوقه، 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المعروفة بالشقشقية</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خروجه لقتال أهل البصرة</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عرفة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في علم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الدعوة إلى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للمستشرق البريطاني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توماس أرنولد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للأشتر النخعي لما ولّاه على مصر</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image" Target="media/image2.jpeg"/><Relationship Id="rId575" Type="http://schemas.openxmlformats.org/officeDocument/2006/relationships/image" Target="media/image2.jpeg"/><Relationship Id="rId576" Type="http://schemas.openxmlformats.org/officeDocument/2006/relationships/footer" Target="footer569.xml"/><Relationship Id="rId577" Type="http://schemas.openxmlformats.org/officeDocument/2006/relationships/footnotes" Target="footnotes.xml"/><Relationship Id="rId578" Type="http://schemas.openxmlformats.org/officeDocument/2006/relationships/numbering" Target="numbering.xml"/><Relationship Id="rId579" Type="http://schemas.openxmlformats.org/officeDocument/2006/relationships/fontTable" Target="fontTable.xml"/><Relationship Id="rId580" Type="http://schemas.openxmlformats.org/officeDocument/2006/relationships/settings" Target="settings.xml"/><Relationship Id="rId5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585</Pages>
  <Words>43442</Words>
  <Characters>208187</Characters>
  <CharactersWithSpaces>249876</CharactersWithSpaces>
  <Paragraphs>1990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2026-08-24T21:39:04Z</dcterms:created>
  <dc:creator>ghaemiyeh.com</dc:creator>
  <dc:description/>
  <dc:language>en-US</dc:language>
  <cp:lastModifiedBy/>
  <dcterms:modified xsi:type="dcterms:W3CDTF">2026-08-25T01:09:50Z</dcterms:modified>
  <cp:revision>1</cp:revision>
  <dc:subject/>
  <dc:title>القطوف الدانیة جلد 3</dc:title>
</cp:coreProperties>
</file>

<file path=docProps/custom.xml><?xml version="1.0" encoding="utf-8"?>
<Properties xmlns="http://schemas.openxmlformats.org/officeDocument/2006/custom-properties" xmlns:vt="http://schemas.openxmlformats.org/officeDocument/2006/docPropsVTypes"/>
</file>